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jsrp1bd267g" w:id="0"/>
      <w:bookmarkEnd w:id="0"/>
      <w:r w:rsidDel="00000000" w:rsidR="00000000" w:rsidRPr="00000000">
        <w:rPr>
          <w:rtl w:val="0"/>
        </w:rPr>
        <w:t xml:space="preserve">Templates de entrega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Os dois arquivos desta pasta estão no formato exato da entrega, preenchidos com 4 itens reais do pacote: uma compra para revenda (arroz, classe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200003</w:t>
      </w:r>
      <w:r w:rsidDel="00000000" w:rsidR="00000000" w:rsidRPr="00000000">
        <w:rPr>
          <w:rtl w:val="0"/>
        </w:rPr>
        <w:t xml:space="preserve">), uma compra de uso e consumo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DIVERSOS</w:t>
      </w:r>
      <w:r w:rsidDel="00000000" w:rsidR="00000000" w:rsidRPr="00000000">
        <w:rPr>
          <w:rtl w:val="0"/>
        </w:rPr>
        <w:t xml:space="preserve">, classe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000001</w:t>
      </w:r>
      <w:r w:rsidDel="00000000" w:rsidR="00000000" w:rsidRPr="00000000">
        <w:rPr>
          <w:rtl w:val="0"/>
        </w:rPr>
        <w:t xml:space="preserve">, classificada pelo CNAE do emitente), uma venda de exportação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410004</w:t>
      </w:r>
      <w:r w:rsidDel="00000000" w:rsidR="00000000" w:rsidRPr="00000000">
        <w:rPr>
          <w:rtl w:val="0"/>
        </w:rPr>
        <w:t xml:space="preserve">) e uma venda de dispositivo médico a órgão público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200005</w:t>
      </w:r>
      <w:r w:rsidDel="00000000" w:rsidR="00000000" w:rsidRPr="00000000">
        <w:rPr>
          <w:rtl w:val="0"/>
        </w:rPr>
        <w:t xml:space="preserve">). Os valores são os que a organização obtém aplicando as regras do enunciado.</w:t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itens_classificados.csv</w:t>
      </w:r>
      <w:r w:rsidDel="00000000" w:rsidR="00000000" w:rsidRPr="00000000">
        <w:rPr>
          <w:rtl w:val="0"/>
        </w:rPr>
        <w:t xml:space="preserve"> — separador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;</w:t>
      </w:r>
      <w:r w:rsidDel="00000000" w:rsidR="00000000" w:rsidRPr="00000000">
        <w:rPr>
          <w:rtl w:val="0"/>
        </w:rPr>
        <w:t xml:space="preserve">, cabeçalho exato, uma linha por item (chave de 44 dígitos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nItem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simulacao.json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itens</w:t>
      </w:r>
      <w:r w:rsidDel="00000000" w:rsidR="00000000" w:rsidRPr="00000000">
        <w:rPr>
          <w:rtl w:val="0"/>
        </w:rPr>
        <w:t xml:space="preserve"> (nível 1)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resumo</w:t>
      </w:r>
      <w:r w:rsidDel="00000000" w:rsidR="00000000" w:rsidRPr="00000000">
        <w:rPr>
          <w:rtl w:val="0"/>
        </w:rPr>
        <w:t xml:space="preserve"> (nível 2). Nas vendas,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credito</w:t>
      </w:r>
      <w:r w:rsidDel="00000000" w:rsidR="00000000" w:rsidRPr="00000000">
        <w:rPr>
          <w:rtl w:val="0"/>
        </w:rPr>
        <w:t xml:space="preserve"> é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.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resumo</w:t>
      </w:r>
      <w:r w:rsidDel="00000000" w:rsidR="00000000" w:rsidRPr="00000000">
        <w:rPr>
          <w:rtl w:val="0"/>
        </w:rPr>
        <w:t xml:space="preserve"> aqui cobre só os 4 itens; na entrega real, cobre os 15.000.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validar_entrega.py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validar_entrega.py &lt;pasta_da_equipe&gt;</w:t>
      </w:r>
      <w:r w:rsidDel="00000000" w:rsidR="00000000" w:rsidRPr="00000000">
        <w:rPr>
          <w:rtl w:val="0"/>
        </w:rPr>
        <w:t xml:space="preserve"> confere o formato. Rodem antes do code freeze.</w:t>
      </w:r>
    </w:p>
    <w:p w:rsidR="00000000" w:rsidDel="00000000" w:rsidP="00000000" w:rsidRDefault="00000000" w:rsidRPr="00000000" w14:paraId="000000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Conferência rápida (item 1 do template, arroz 5 kg, compra para revenda,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vProd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R$ 2.401,74, ICMS R$ 168,13, PIS/Cofins zero por alíquota zero): hoje → imposto 168,13 e crédito 168,13; 2027 → ICMS 168,13 + CBS 0 + IBS 0 (classe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200003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redução 100%) = 168,13 e crédito 168,13; 2033 → 0.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