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664C" w14:textId="6DF8EDE0" w:rsidR="00387596" w:rsidRPr="00DF7533" w:rsidRDefault="00387596" w:rsidP="00DF7533">
      <w:pPr>
        <w:spacing w:line="480" w:lineRule="auto"/>
        <w:jc w:val="center"/>
        <w:rPr>
          <w:rFonts w:ascii="David" w:hAnsi="David" w:cs="David"/>
          <w:color w:val="2F5496" w:themeColor="accent1" w:themeShade="BF"/>
          <w:sz w:val="28"/>
          <w:szCs w:val="28"/>
          <w:rtl/>
        </w:rPr>
      </w:pPr>
      <w:bookmarkStart w:id="0" w:name="_Toc87971193"/>
      <w:r w:rsidRPr="00DF7533">
        <w:rPr>
          <w:rFonts w:ascii="David" w:hAnsi="David" w:cs="David"/>
          <w:color w:val="2F5496" w:themeColor="accent1" w:themeShade="BF"/>
          <w:sz w:val="28"/>
          <w:szCs w:val="28"/>
          <w:rtl/>
        </w:rPr>
        <w:t xml:space="preserve">אוניברסיטת </w:t>
      </w:r>
      <w:r w:rsidR="00DF7533" w:rsidRPr="00DF7533">
        <w:rPr>
          <w:rFonts w:ascii="David" w:hAnsi="David" w:cs="David" w:hint="cs"/>
          <w:color w:val="2F5496" w:themeColor="accent1" w:themeShade="BF"/>
          <w:sz w:val="28"/>
          <w:szCs w:val="28"/>
          <w:rtl/>
        </w:rPr>
        <w:t>בן גוריון</w:t>
      </w:r>
    </w:p>
    <w:p w14:paraId="7E993ABF" w14:textId="77777777" w:rsidR="00387596" w:rsidRPr="00DF7533" w:rsidRDefault="00387596" w:rsidP="00DF7533">
      <w:pPr>
        <w:spacing w:line="480" w:lineRule="auto"/>
        <w:jc w:val="center"/>
        <w:rPr>
          <w:rFonts w:ascii="David" w:hAnsi="David" w:cs="David"/>
          <w:color w:val="2F5496" w:themeColor="accent1" w:themeShade="BF"/>
          <w:sz w:val="28"/>
          <w:szCs w:val="28"/>
          <w:rtl/>
        </w:rPr>
      </w:pPr>
      <w:r w:rsidRPr="00DF7533">
        <w:rPr>
          <w:rFonts w:ascii="David" w:hAnsi="David" w:cs="David"/>
          <w:color w:val="2F5496" w:themeColor="accent1" w:themeShade="BF"/>
          <w:sz w:val="28"/>
          <w:szCs w:val="28"/>
          <w:rtl/>
        </w:rPr>
        <w:t>הפקולטה להנדסה המחלקה להנדסת תעשייה וניהול</w:t>
      </w:r>
    </w:p>
    <w:p w14:paraId="3C48A8E6" w14:textId="4A99AC51" w:rsidR="00387596" w:rsidRPr="00DF7533" w:rsidRDefault="00387596" w:rsidP="00DF7533">
      <w:pPr>
        <w:spacing w:line="480" w:lineRule="auto"/>
        <w:jc w:val="center"/>
        <w:rPr>
          <w:rFonts w:ascii="David" w:hAnsi="David" w:cs="David"/>
          <w:b/>
          <w:bCs/>
          <w:color w:val="2F5496" w:themeColor="accent1" w:themeShade="BF"/>
          <w:sz w:val="28"/>
          <w:szCs w:val="28"/>
          <w:rtl/>
        </w:rPr>
      </w:pPr>
      <w:r w:rsidRPr="00DF7533">
        <w:rPr>
          <w:rFonts w:ascii="David" w:hAnsi="David" w:cs="David"/>
          <w:b/>
          <w:bCs/>
          <w:color w:val="2F5496" w:themeColor="accent1" w:themeShade="BF"/>
          <w:sz w:val="28"/>
          <w:szCs w:val="28"/>
          <w:rtl/>
        </w:rPr>
        <w:t>פרויקט בקורס מערכת לניהול קשרי לקוחות</w:t>
      </w:r>
    </w:p>
    <w:p w14:paraId="5853557A" w14:textId="34B525BF" w:rsidR="00387596" w:rsidRPr="00DF7533" w:rsidRDefault="00DF7533" w:rsidP="00DF7533">
      <w:pPr>
        <w:spacing w:line="480" w:lineRule="auto"/>
        <w:jc w:val="center"/>
        <w:rPr>
          <w:rFonts w:ascii="David" w:hAnsi="David" w:cs="David"/>
          <w:color w:val="2F5496" w:themeColor="accent1" w:themeShade="BF"/>
          <w:sz w:val="28"/>
          <w:szCs w:val="28"/>
          <w:u w:val="single"/>
          <w:rtl/>
        </w:rPr>
      </w:pPr>
      <w:r w:rsidRPr="00DF7533">
        <w:rPr>
          <w:rFonts w:ascii="David" w:hAnsi="David" w:cs="David"/>
          <w:color w:val="2F5496" w:themeColor="accent1" w:themeShade="BF"/>
          <w:sz w:val="28"/>
          <w:szCs w:val="28"/>
          <w:u w:val="single"/>
          <w:rtl/>
        </w:rPr>
        <w:t>נושא הפרויקט: המחלקה לקשרים בין לאומיים</w:t>
      </w:r>
    </w:p>
    <w:p w14:paraId="68D231AC" w14:textId="62C8733E" w:rsidR="00387596" w:rsidRPr="00DF7533" w:rsidRDefault="00387596" w:rsidP="00976685">
      <w:pPr>
        <w:rPr>
          <w:rFonts w:ascii="David" w:hAnsi="David" w:cs="David"/>
          <w:color w:val="2F5496" w:themeColor="accent1" w:themeShade="BF"/>
          <w:sz w:val="32"/>
          <w:szCs w:val="32"/>
          <w:rtl/>
        </w:rPr>
      </w:pPr>
    </w:p>
    <w:p w14:paraId="3EF9F09C" w14:textId="15905768" w:rsidR="00387596" w:rsidRPr="00DF7533" w:rsidRDefault="00387596" w:rsidP="00976685">
      <w:pPr>
        <w:rPr>
          <w:rFonts w:ascii="David" w:hAnsi="David" w:cs="David"/>
          <w:color w:val="2F5496" w:themeColor="accent1" w:themeShade="BF"/>
          <w:sz w:val="32"/>
          <w:szCs w:val="32"/>
          <w:rtl/>
        </w:rPr>
      </w:pPr>
    </w:p>
    <w:p w14:paraId="5D75F63D" w14:textId="069B953C" w:rsidR="00387596" w:rsidRPr="00DF7533" w:rsidRDefault="00DF7533" w:rsidP="000C5EB9">
      <w:pPr>
        <w:rPr>
          <w:rFonts w:ascii="David" w:hAnsi="David" w:cs="David"/>
          <w:sz w:val="24"/>
          <w:szCs w:val="24"/>
          <w:rtl/>
        </w:rPr>
      </w:pPr>
      <w:r w:rsidRPr="00DF7533">
        <w:rPr>
          <w:rFonts w:ascii="David" w:hAnsi="David" w:cs="David"/>
          <w:b/>
          <w:bCs/>
          <w:sz w:val="24"/>
          <w:szCs w:val="24"/>
          <w:rtl/>
        </w:rPr>
        <w:t xml:space="preserve">שם המרצה: </w:t>
      </w:r>
      <w:r w:rsidRPr="00DF7533">
        <w:rPr>
          <w:rFonts w:ascii="David" w:hAnsi="David" w:cs="David"/>
          <w:sz w:val="24"/>
          <w:szCs w:val="24"/>
          <w:rtl/>
        </w:rPr>
        <w:t>אבי עסיס</w:t>
      </w:r>
    </w:p>
    <w:p w14:paraId="33824A28" w14:textId="74EA65C6" w:rsidR="00DF7533" w:rsidRPr="00DF7533" w:rsidRDefault="00DF7533" w:rsidP="00976685">
      <w:pPr>
        <w:rPr>
          <w:rFonts w:ascii="David" w:hAnsi="David" w:cs="David"/>
          <w:b/>
          <w:bCs/>
          <w:sz w:val="24"/>
          <w:szCs w:val="24"/>
          <w:rtl/>
        </w:rPr>
      </w:pPr>
      <w:r w:rsidRPr="00DF7533">
        <w:rPr>
          <w:rFonts w:ascii="David" w:hAnsi="David" w:cs="David"/>
          <w:b/>
          <w:bCs/>
          <w:sz w:val="24"/>
          <w:szCs w:val="24"/>
          <w:rtl/>
        </w:rPr>
        <w:t>מגישות:</w:t>
      </w:r>
    </w:p>
    <w:p w14:paraId="5F4F539D" w14:textId="19B8C457" w:rsidR="00DF7533" w:rsidRPr="000C5EB9" w:rsidRDefault="000C5EB9" w:rsidP="000C5EB9">
      <w:pPr>
        <w:rPr>
          <w:rFonts w:ascii="David" w:hAnsi="David" w:cs="David"/>
          <w:sz w:val="24"/>
          <w:szCs w:val="24"/>
          <w:rtl/>
        </w:rPr>
      </w:pPr>
      <w:r>
        <w:rPr>
          <w:rFonts w:ascii="David" w:hAnsi="David" w:cs="David" w:hint="cs"/>
          <w:sz w:val="24"/>
          <w:szCs w:val="24"/>
          <w:rtl/>
        </w:rPr>
        <w:t>-</w:t>
      </w:r>
      <w:r w:rsidR="00DF7533" w:rsidRPr="000C5EB9">
        <w:rPr>
          <w:rFonts w:ascii="David" w:hAnsi="David" w:cs="David"/>
          <w:sz w:val="24"/>
          <w:szCs w:val="24"/>
          <w:rtl/>
        </w:rPr>
        <w:t>מאי פרץ</w:t>
      </w:r>
    </w:p>
    <w:p w14:paraId="1FAFB3ED" w14:textId="6050F128" w:rsidR="00DF7533" w:rsidRPr="000C5EB9" w:rsidRDefault="000C5EB9" w:rsidP="000C5EB9">
      <w:pPr>
        <w:rPr>
          <w:rFonts w:ascii="David" w:hAnsi="David" w:cs="David"/>
          <w:sz w:val="24"/>
          <w:szCs w:val="24"/>
          <w:rtl/>
        </w:rPr>
      </w:pPr>
      <w:r>
        <w:rPr>
          <w:rFonts w:ascii="David" w:hAnsi="David" w:cs="David" w:hint="cs"/>
          <w:sz w:val="24"/>
          <w:szCs w:val="24"/>
          <w:rtl/>
        </w:rPr>
        <w:t>-</w:t>
      </w:r>
      <w:r w:rsidR="00DF7533" w:rsidRPr="000C5EB9">
        <w:rPr>
          <w:rFonts w:ascii="David" w:hAnsi="David" w:cs="David"/>
          <w:sz w:val="24"/>
          <w:szCs w:val="24"/>
          <w:rtl/>
        </w:rPr>
        <w:t>שחר וזנה</w:t>
      </w:r>
    </w:p>
    <w:p w14:paraId="78715A65" w14:textId="1C40642D" w:rsidR="00DF7533" w:rsidRPr="000C5EB9" w:rsidRDefault="000C5EB9" w:rsidP="00976685">
      <w:pPr>
        <w:rPr>
          <w:rFonts w:ascii="David" w:hAnsi="David" w:cs="David"/>
          <w:sz w:val="24"/>
          <w:szCs w:val="24"/>
          <w:rtl/>
        </w:rPr>
      </w:pPr>
      <w:r>
        <w:rPr>
          <w:rFonts w:ascii="David" w:hAnsi="David" w:cs="David" w:hint="cs"/>
          <w:sz w:val="24"/>
          <w:szCs w:val="24"/>
          <w:rtl/>
        </w:rPr>
        <w:t>-</w:t>
      </w:r>
      <w:r w:rsidR="00DF7533" w:rsidRPr="000C5EB9">
        <w:rPr>
          <w:rFonts w:ascii="David" w:hAnsi="David" w:cs="David"/>
          <w:sz w:val="24"/>
          <w:szCs w:val="24"/>
          <w:rtl/>
        </w:rPr>
        <w:t>טל הרשקוביץ</w:t>
      </w:r>
    </w:p>
    <w:p w14:paraId="554CA94D" w14:textId="6D4FC140" w:rsidR="00DF7533" w:rsidRPr="000C5EB9" w:rsidRDefault="000C5EB9" w:rsidP="00976685">
      <w:pPr>
        <w:rPr>
          <w:rFonts w:ascii="David" w:hAnsi="David" w:cs="David"/>
          <w:color w:val="2F5496" w:themeColor="accent1" w:themeShade="BF"/>
          <w:sz w:val="24"/>
          <w:szCs w:val="24"/>
          <w:rtl/>
        </w:rPr>
      </w:pPr>
      <w:r>
        <w:rPr>
          <w:rFonts w:ascii="David" w:hAnsi="David" w:cs="David" w:hint="cs"/>
          <w:sz w:val="24"/>
          <w:szCs w:val="24"/>
          <w:rtl/>
        </w:rPr>
        <w:t>-</w:t>
      </w:r>
      <w:r w:rsidR="00DF7533" w:rsidRPr="000C5EB9">
        <w:rPr>
          <w:rFonts w:ascii="David" w:hAnsi="David" w:cs="David"/>
          <w:sz w:val="24"/>
          <w:szCs w:val="24"/>
          <w:rtl/>
        </w:rPr>
        <w:t>נוי סקאל</w:t>
      </w:r>
    </w:p>
    <w:p w14:paraId="6057B9A6" w14:textId="77777777" w:rsidR="00387596" w:rsidRPr="00DF7533" w:rsidRDefault="00387596" w:rsidP="00976685">
      <w:pPr>
        <w:rPr>
          <w:rFonts w:ascii="David" w:hAnsi="David" w:cs="David"/>
          <w:color w:val="2F5496" w:themeColor="accent1" w:themeShade="BF"/>
          <w:sz w:val="32"/>
          <w:szCs w:val="32"/>
          <w:rtl/>
        </w:rPr>
      </w:pPr>
    </w:p>
    <w:p w14:paraId="036792A2" w14:textId="77777777" w:rsidR="00387596" w:rsidRDefault="00387596" w:rsidP="00976685">
      <w:pPr>
        <w:rPr>
          <w:rFonts w:ascii="David" w:hAnsi="David" w:cs="David"/>
          <w:color w:val="2F5496" w:themeColor="accent1" w:themeShade="BF"/>
          <w:sz w:val="32"/>
          <w:szCs w:val="32"/>
          <w:rtl/>
        </w:rPr>
      </w:pPr>
    </w:p>
    <w:p w14:paraId="02DA3D8F" w14:textId="77777777" w:rsidR="00387596" w:rsidRDefault="00387596" w:rsidP="00976685">
      <w:pPr>
        <w:rPr>
          <w:rFonts w:ascii="David" w:hAnsi="David" w:cs="David"/>
          <w:color w:val="2F5496" w:themeColor="accent1" w:themeShade="BF"/>
          <w:sz w:val="32"/>
          <w:szCs w:val="32"/>
          <w:rtl/>
        </w:rPr>
      </w:pPr>
    </w:p>
    <w:p w14:paraId="65171CED" w14:textId="77777777" w:rsidR="00387596" w:rsidRDefault="00387596" w:rsidP="00976685">
      <w:pPr>
        <w:rPr>
          <w:rFonts w:ascii="David" w:hAnsi="David" w:cs="David"/>
          <w:color w:val="2F5496" w:themeColor="accent1" w:themeShade="BF"/>
          <w:sz w:val="32"/>
          <w:szCs w:val="32"/>
          <w:rtl/>
        </w:rPr>
      </w:pPr>
    </w:p>
    <w:p w14:paraId="01A55533" w14:textId="77777777" w:rsidR="00387596" w:rsidRDefault="00387596" w:rsidP="00976685">
      <w:pPr>
        <w:rPr>
          <w:rFonts w:ascii="David" w:hAnsi="David" w:cs="David"/>
          <w:color w:val="2F5496" w:themeColor="accent1" w:themeShade="BF"/>
          <w:sz w:val="32"/>
          <w:szCs w:val="32"/>
          <w:rtl/>
        </w:rPr>
      </w:pPr>
    </w:p>
    <w:p w14:paraId="397F6AA7" w14:textId="77777777" w:rsidR="00387596" w:rsidRDefault="00387596" w:rsidP="00976685">
      <w:pPr>
        <w:rPr>
          <w:rFonts w:ascii="David" w:hAnsi="David" w:cs="David"/>
          <w:color w:val="2F5496" w:themeColor="accent1" w:themeShade="BF"/>
          <w:sz w:val="32"/>
          <w:szCs w:val="32"/>
          <w:rtl/>
        </w:rPr>
      </w:pPr>
    </w:p>
    <w:p w14:paraId="62C82E66" w14:textId="77777777" w:rsidR="00387596" w:rsidRDefault="00387596" w:rsidP="00976685">
      <w:pPr>
        <w:rPr>
          <w:rFonts w:ascii="David" w:hAnsi="David" w:cs="David"/>
          <w:color w:val="2F5496" w:themeColor="accent1" w:themeShade="BF"/>
          <w:sz w:val="32"/>
          <w:szCs w:val="32"/>
          <w:rtl/>
        </w:rPr>
      </w:pPr>
    </w:p>
    <w:p w14:paraId="4DD78C61" w14:textId="77777777" w:rsidR="00387596" w:rsidRDefault="00387596" w:rsidP="00976685">
      <w:pPr>
        <w:rPr>
          <w:rFonts w:ascii="David" w:hAnsi="David" w:cs="David"/>
          <w:color w:val="2F5496" w:themeColor="accent1" w:themeShade="BF"/>
          <w:sz w:val="32"/>
          <w:szCs w:val="32"/>
          <w:rtl/>
        </w:rPr>
      </w:pPr>
    </w:p>
    <w:p w14:paraId="390E76C9" w14:textId="77777777" w:rsidR="00387596" w:rsidRDefault="00387596" w:rsidP="00976685">
      <w:pPr>
        <w:rPr>
          <w:rFonts w:ascii="David" w:hAnsi="David" w:cs="David"/>
          <w:color w:val="2F5496" w:themeColor="accent1" w:themeShade="BF"/>
          <w:sz w:val="32"/>
          <w:szCs w:val="32"/>
          <w:rtl/>
        </w:rPr>
      </w:pPr>
    </w:p>
    <w:p w14:paraId="5A583287" w14:textId="77777777" w:rsidR="00387596" w:rsidRDefault="00387596" w:rsidP="00976685">
      <w:pPr>
        <w:rPr>
          <w:rFonts w:ascii="David" w:hAnsi="David" w:cs="David"/>
          <w:color w:val="2F5496" w:themeColor="accent1" w:themeShade="BF"/>
          <w:sz w:val="32"/>
          <w:szCs w:val="32"/>
          <w:rtl/>
        </w:rPr>
      </w:pPr>
    </w:p>
    <w:p w14:paraId="3D1A0A52" w14:textId="77777777" w:rsidR="00387596" w:rsidRDefault="00387596" w:rsidP="00976685">
      <w:pPr>
        <w:rPr>
          <w:rFonts w:ascii="David" w:hAnsi="David" w:cs="David"/>
          <w:color w:val="2F5496" w:themeColor="accent1" w:themeShade="BF"/>
          <w:sz w:val="32"/>
          <w:szCs w:val="32"/>
          <w:rtl/>
        </w:rPr>
      </w:pPr>
    </w:p>
    <w:p w14:paraId="56B14A25" w14:textId="77777777" w:rsidR="00387596" w:rsidRDefault="00387596" w:rsidP="00976685">
      <w:pPr>
        <w:rPr>
          <w:rFonts w:ascii="David" w:hAnsi="David" w:cs="David"/>
          <w:color w:val="2F5496" w:themeColor="accent1" w:themeShade="BF"/>
          <w:sz w:val="32"/>
          <w:szCs w:val="32"/>
          <w:rtl/>
        </w:rPr>
      </w:pPr>
    </w:p>
    <w:p w14:paraId="5562F4CB" w14:textId="77777777" w:rsidR="00387596" w:rsidRDefault="00387596" w:rsidP="00976685">
      <w:pPr>
        <w:rPr>
          <w:rFonts w:ascii="David" w:hAnsi="David" w:cs="David"/>
          <w:color w:val="2F5496" w:themeColor="accent1" w:themeShade="BF"/>
          <w:sz w:val="32"/>
          <w:szCs w:val="32"/>
          <w:rtl/>
        </w:rPr>
      </w:pPr>
    </w:p>
    <w:p w14:paraId="33775FA3" w14:textId="27B5A937" w:rsidR="00387596" w:rsidRDefault="00387596" w:rsidP="00976685">
      <w:pPr>
        <w:rPr>
          <w:rFonts w:ascii="David" w:hAnsi="David" w:cs="David"/>
          <w:color w:val="2F5496" w:themeColor="accent1" w:themeShade="BF"/>
          <w:sz w:val="32"/>
          <w:szCs w:val="32"/>
          <w:rtl/>
        </w:rPr>
      </w:pPr>
    </w:p>
    <w:p w14:paraId="7F296B48" w14:textId="77777777" w:rsidR="000C5EB9" w:rsidRDefault="000C5EB9" w:rsidP="00976685">
      <w:pPr>
        <w:rPr>
          <w:rFonts w:ascii="David" w:hAnsi="David" w:cs="David"/>
          <w:color w:val="2F5496" w:themeColor="accent1" w:themeShade="BF"/>
          <w:sz w:val="32"/>
          <w:szCs w:val="32"/>
          <w:rtl/>
        </w:rPr>
      </w:pPr>
    </w:p>
    <w:p w14:paraId="244050BF" w14:textId="6F629191" w:rsidR="002520EF" w:rsidRPr="00C27A73" w:rsidRDefault="002520EF" w:rsidP="00976685">
      <w:pPr>
        <w:rPr>
          <w:rFonts w:ascii="David" w:hAnsi="David" w:cs="David"/>
          <w:color w:val="2F5496" w:themeColor="accent1" w:themeShade="BF"/>
          <w:sz w:val="32"/>
          <w:szCs w:val="32"/>
          <w:rtl/>
        </w:rPr>
      </w:pPr>
      <w:r w:rsidRPr="00C27A73">
        <w:rPr>
          <w:rFonts w:ascii="David" w:hAnsi="David" w:cs="David"/>
          <w:color w:val="2F5496" w:themeColor="accent1" w:themeShade="BF"/>
          <w:sz w:val="32"/>
          <w:szCs w:val="32"/>
          <w:rtl/>
        </w:rPr>
        <w:lastRenderedPageBreak/>
        <w:t xml:space="preserve">טיוטת אפיון </w:t>
      </w:r>
      <w:r w:rsidRPr="00C27A73">
        <w:rPr>
          <w:rFonts w:ascii="David" w:hAnsi="David" w:cs="David"/>
          <w:color w:val="2F5496" w:themeColor="accent1" w:themeShade="BF"/>
          <w:sz w:val="32"/>
          <w:szCs w:val="32"/>
        </w:rPr>
        <w:t>SF</w:t>
      </w:r>
      <w:r w:rsidRPr="00C27A73">
        <w:rPr>
          <w:rFonts w:ascii="David" w:hAnsi="David" w:cs="David"/>
          <w:color w:val="2F5496" w:themeColor="accent1" w:themeShade="BF"/>
          <w:sz w:val="32"/>
          <w:szCs w:val="32"/>
          <w:rtl/>
        </w:rPr>
        <w:t>:</w:t>
      </w:r>
    </w:p>
    <w:p w14:paraId="408E6C8B" w14:textId="32E6E205" w:rsidR="00976685" w:rsidRPr="00C27A73" w:rsidRDefault="00976685" w:rsidP="00976685">
      <w:pPr>
        <w:rPr>
          <w:rFonts w:ascii="David" w:hAnsi="David" w:cs="David"/>
          <w:rtl/>
        </w:rPr>
      </w:pPr>
    </w:p>
    <w:sdt>
      <w:sdtPr>
        <w:rPr>
          <w:rFonts w:ascii="David" w:eastAsiaTheme="minorHAnsi" w:hAnsi="David" w:cs="David"/>
          <w:color w:val="auto"/>
          <w:sz w:val="22"/>
          <w:szCs w:val="22"/>
          <w:cs w:val="0"/>
          <w:lang w:val="he-IL"/>
        </w:rPr>
        <w:id w:val="-998733038"/>
        <w:docPartObj>
          <w:docPartGallery w:val="Table of Contents"/>
          <w:docPartUnique/>
        </w:docPartObj>
      </w:sdtPr>
      <w:sdtEndPr>
        <w:rPr>
          <w:lang w:val="en-US"/>
        </w:rPr>
      </w:sdtEndPr>
      <w:sdtContent>
        <w:p w14:paraId="49897E20" w14:textId="1A3AF101" w:rsidR="00851D61" w:rsidRPr="00C27A73" w:rsidRDefault="00851D61">
          <w:pPr>
            <w:pStyle w:val="a4"/>
            <w:rPr>
              <w:rFonts w:ascii="David" w:hAnsi="David" w:cs="David"/>
            </w:rPr>
          </w:pPr>
          <w:r w:rsidRPr="00C27A73">
            <w:rPr>
              <w:rFonts w:ascii="David" w:hAnsi="David" w:cs="David"/>
              <w:lang w:val="he-IL"/>
            </w:rPr>
            <w:t>תוכן עניינים</w:t>
          </w:r>
        </w:p>
        <w:p w14:paraId="669869DC" w14:textId="15BE285D" w:rsidR="000C5EB9" w:rsidRDefault="00851D61">
          <w:pPr>
            <w:pStyle w:val="TOC1"/>
            <w:tabs>
              <w:tab w:val="right" w:leader="dot" w:pos="8296"/>
            </w:tabs>
            <w:rPr>
              <w:rFonts w:eastAsiaTheme="minorEastAsia"/>
              <w:noProof/>
              <w:rtl/>
            </w:rPr>
          </w:pPr>
          <w:r w:rsidRPr="00C27A73">
            <w:rPr>
              <w:rFonts w:ascii="David" w:hAnsi="David" w:cs="David"/>
            </w:rPr>
            <w:fldChar w:fldCharType="begin"/>
          </w:r>
          <w:r w:rsidRPr="00C27A73">
            <w:rPr>
              <w:rFonts w:ascii="David" w:hAnsi="David" w:cs="David"/>
            </w:rPr>
            <w:instrText xml:space="preserve"> TOC \o "1-3" \h \z \u </w:instrText>
          </w:r>
          <w:r w:rsidRPr="00C27A73">
            <w:rPr>
              <w:rFonts w:ascii="David" w:hAnsi="David" w:cs="David"/>
            </w:rPr>
            <w:fldChar w:fldCharType="separate"/>
          </w:r>
          <w:hyperlink w:anchor="_Toc88148556" w:history="1">
            <w:r w:rsidR="000C5EB9" w:rsidRPr="00EE530A">
              <w:rPr>
                <w:rStyle w:val="Hyperlink"/>
                <w:rFonts w:ascii="David" w:hAnsi="David" w:cs="David"/>
                <w:noProof/>
                <w:rtl/>
              </w:rPr>
              <w:t>מטרת הפרוייקט:</w:t>
            </w:r>
            <w:r w:rsidR="000C5EB9">
              <w:rPr>
                <w:noProof/>
                <w:webHidden/>
                <w:rtl/>
              </w:rPr>
              <w:tab/>
            </w:r>
            <w:r w:rsidR="000C5EB9">
              <w:rPr>
                <w:rStyle w:val="Hyperlink"/>
                <w:noProof/>
                <w:rtl/>
              </w:rPr>
              <w:fldChar w:fldCharType="begin"/>
            </w:r>
            <w:r w:rsidR="000C5EB9">
              <w:rPr>
                <w:noProof/>
                <w:webHidden/>
                <w:rtl/>
              </w:rPr>
              <w:instrText xml:space="preserve"> </w:instrText>
            </w:r>
            <w:r w:rsidR="000C5EB9">
              <w:rPr>
                <w:noProof/>
                <w:webHidden/>
              </w:rPr>
              <w:instrText>PAGEREF</w:instrText>
            </w:r>
            <w:r w:rsidR="000C5EB9">
              <w:rPr>
                <w:noProof/>
                <w:webHidden/>
                <w:rtl/>
              </w:rPr>
              <w:instrText xml:space="preserve"> _</w:instrText>
            </w:r>
            <w:r w:rsidR="000C5EB9">
              <w:rPr>
                <w:noProof/>
                <w:webHidden/>
              </w:rPr>
              <w:instrText>Toc88148556 \h</w:instrText>
            </w:r>
            <w:r w:rsidR="000C5EB9">
              <w:rPr>
                <w:noProof/>
                <w:webHidden/>
                <w:rtl/>
              </w:rPr>
              <w:instrText xml:space="preserve"> </w:instrText>
            </w:r>
            <w:r w:rsidR="000C5EB9">
              <w:rPr>
                <w:rStyle w:val="Hyperlink"/>
                <w:noProof/>
                <w:rtl/>
              </w:rPr>
            </w:r>
            <w:r w:rsidR="000C5EB9">
              <w:rPr>
                <w:rStyle w:val="Hyperlink"/>
                <w:noProof/>
                <w:rtl/>
              </w:rPr>
              <w:fldChar w:fldCharType="separate"/>
            </w:r>
            <w:r w:rsidR="000C5EB9">
              <w:rPr>
                <w:noProof/>
                <w:webHidden/>
                <w:rtl/>
              </w:rPr>
              <w:t>2</w:t>
            </w:r>
            <w:r w:rsidR="000C5EB9">
              <w:rPr>
                <w:rStyle w:val="Hyperlink"/>
                <w:noProof/>
                <w:rtl/>
              </w:rPr>
              <w:fldChar w:fldCharType="end"/>
            </w:r>
          </w:hyperlink>
        </w:p>
        <w:p w14:paraId="0021FE42" w14:textId="6022C640" w:rsidR="000C5EB9" w:rsidRDefault="000C5EB9">
          <w:pPr>
            <w:pStyle w:val="TOC1"/>
            <w:tabs>
              <w:tab w:val="right" w:leader="dot" w:pos="8296"/>
            </w:tabs>
            <w:rPr>
              <w:rFonts w:eastAsiaTheme="minorEastAsia"/>
              <w:noProof/>
              <w:rtl/>
            </w:rPr>
          </w:pPr>
          <w:hyperlink w:anchor="_Toc88148557" w:history="1">
            <w:r w:rsidRPr="00EE530A">
              <w:rPr>
                <w:rStyle w:val="Hyperlink"/>
                <w:rFonts w:ascii="David" w:hAnsi="David" w:cs="David"/>
                <w:noProof/>
                <w:rtl/>
              </w:rPr>
              <w:t>תיאור החברה: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Toc88148557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323DB95" w14:textId="2A633F2C" w:rsidR="000C5EB9" w:rsidRDefault="000C5EB9">
          <w:pPr>
            <w:pStyle w:val="TOC1"/>
            <w:tabs>
              <w:tab w:val="right" w:leader="dot" w:pos="8296"/>
            </w:tabs>
            <w:rPr>
              <w:rFonts w:eastAsiaTheme="minorEastAsia"/>
              <w:noProof/>
              <w:rtl/>
            </w:rPr>
          </w:pPr>
          <w:hyperlink w:anchor="_Toc88148558" w:history="1">
            <w:r w:rsidRPr="00EE530A">
              <w:rPr>
                <w:rStyle w:val="Hyperlink"/>
                <w:rFonts w:ascii="David" w:hAnsi="David" w:cs="David"/>
                <w:noProof/>
                <w:rtl/>
              </w:rPr>
              <w:t>מבנה ארגוני: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Toc88148558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1ABA00D" w14:textId="515E218A" w:rsidR="000C5EB9" w:rsidRDefault="000C5EB9">
          <w:pPr>
            <w:pStyle w:val="TOC1"/>
            <w:tabs>
              <w:tab w:val="right" w:leader="dot" w:pos="8296"/>
            </w:tabs>
            <w:rPr>
              <w:rFonts w:eastAsiaTheme="minorEastAsia"/>
              <w:noProof/>
              <w:rtl/>
            </w:rPr>
          </w:pPr>
          <w:hyperlink w:anchor="_Toc88148559" w:history="1">
            <w:r w:rsidRPr="00EE530A">
              <w:rPr>
                <w:rStyle w:val="Hyperlink"/>
                <w:rFonts w:ascii="David" w:hAnsi="David" w:cs="David"/>
                <w:noProof/>
                <w:rtl/>
              </w:rPr>
              <w:t>שירותי המחלקה: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Toc88148559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027C813" w14:textId="1FAE49CF" w:rsidR="000C5EB9" w:rsidRDefault="000C5EB9">
          <w:pPr>
            <w:pStyle w:val="TOC1"/>
            <w:tabs>
              <w:tab w:val="right" w:leader="dot" w:pos="8296"/>
            </w:tabs>
            <w:rPr>
              <w:rFonts w:eastAsiaTheme="minorEastAsia"/>
              <w:noProof/>
              <w:rtl/>
            </w:rPr>
          </w:pPr>
          <w:hyperlink w:anchor="_Toc88148560" w:history="1">
            <w:r w:rsidRPr="00EE530A">
              <w:rPr>
                <w:rStyle w:val="Hyperlink"/>
                <w:rFonts w:ascii="David" w:hAnsi="David" w:cs="David"/>
                <w:noProof/>
                <w:rtl/>
              </w:rPr>
              <w:t>לקוחות המחלקה: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13340F9" w14:textId="4B489E71" w:rsidR="000C5EB9" w:rsidRDefault="000C5EB9">
          <w:pPr>
            <w:pStyle w:val="TOC1"/>
            <w:tabs>
              <w:tab w:val="right" w:leader="dot" w:pos="8296"/>
            </w:tabs>
            <w:rPr>
              <w:rFonts w:eastAsiaTheme="minorEastAsia"/>
              <w:noProof/>
              <w:rtl/>
            </w:rPr>
          </w:pPr>
          <w:hyperlink w:anchor="_Toc88148561" w:history="1">
            <w:r w:rsidRPr="00EE530A">
              <w:rPr>
                <w:rStyle w:val="Hyperlink"/>
                <w:rFonts w:ascii="David" w:hAnsi="David" w:cs="David"/>
                <w:noProof/>
                <w:rtl/>
              </w:rPr>
              <w:t>מטרת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6504030" w14:textId="2CDE5A9A" w:rsidR="000C5EB9" w:rsidRDefault="000C5EB9">
          <w:pPr>
            <w:pStyle w:val="TOC1"/>
            <w:tabs>
              <w:tab w:val="right" w:leader="dot" w:pos="8296"/>
            </w:tabs>
            <w:rPr>
              <w:rFonts w:eastAsiaTheme="minorEastAsia"/>
              <w:noProof/>
              <w:rtl/>
            </w:rPr>
          </w:pPr>
          <w:hyperlink w:anchor="_Toc88148562" w:history="1">
            <w:r w:rsidRPr="00EE530A">
              <w:rPr>
                <w:rStyle w:val="Hyperlink"/>
                <w:rFonts w:ascii="David" w:hAnsi="David" w:cs="David"/>
                <w:noProof/>
                <w:rtl/>
              </w:rPr>
              <w:t>יעדים: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FBB3FF6" w14:textId="287297D5" w:rsidR="000C5EB9" w:rsidRDefault="000C5EB9">
          <w:pPr>
            <w:pStyle w:val="TOC1"/>
            <w:tabs>
              <w:tab w:val="right" w:leader="dot" w:pos="8296"/>
            </w:tabs>
            <w:rPr>
              <w:rFonts w:eastAsiaTheme="minorEastAsia"/>
              <w:noProof/>
              <w:rtl/>
            </w:rPr>
          </w:pPr>
          <w:hyperlink w:anchor="_Toc88148563" w:history="1">
            <w:r w:rsidRPr="00EE530A">
              <w:rPr>
                <w:rStyle w:val="Hyperlink"/>
                <w:rFonts w:ascii="David" w:hAnsi="David" w:cs="David"/>
                <w:noProof/>
                <w:rtl/>
              </w:rPr>
              <w:t>אפיון דרישות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D91B37E" w14:textId="06C09B75" w:rsidR="000C5EB9" w:rsidRDefault="000C5EB9">
          <w:pPr>
            <w:pStyle w:val="TOC1"/>
            <w:tabs>
              <w:tab w:val="right" w:leader="dot" w:pos="8296"/>
            </w:tabs>
            <w:rPr>
              <w:rFonts w:eastAsiaTheme="minorEastAsia"/>
              <w:noProof/>
              <w:rtl/>
            </w:rPr>
          </w:pPr>
          <w:hyperlink w:anchor="_Toc88148564" w:history="1">
            <w:r w:rsidRPr="00EE530A">
              <w:rPr>
                <w:rStyle w:val="Hyperlink"/>
                <w:rFonts w:ascii="David" w:hAnsi="David" w:cs="David"/>
                <w:noProof/>
                <w:rtl/>
              </w:rPr>
              <w:t>תיאור תהליכים עסקיים: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99FD964" w14:textId="6E13E247" w:rsidR="000C5EB9" w:rsidRDefault="000C5EB9">
          <w:pPr>
            <w:pStyle w:val="TOC2"/>
            <w:tabs>
              <w:tab w:val="right" w:leader="dot" w:pos="8296"/>
            </w:tabs>
            <w:rPr>
              <w:rFonts w:eastAsiaTheme="minorEastAsia"/>
              <w:noProof/>
              <w:rtl/>
            </w:rPr>
          </w:pPr>
          <w:hyperlink w:anchor="_Toc88148565" w:history="1">
            <w:r w:rsidRPr="00EE530A">
              <w:rPr>
                <w:rStyle w:val="Hyperlink"/>
                <w:rFonts w:ascii="David" w:hAnsi="David" w:cs="David"/>
                <w:noProof/>
                <w:rtl/>
              </w:rPr>
              <w:t>הסדרת המלגה לסטודנט יוצא: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463AB77" w14:textId="585BCF39" w:rsidR="000C5EB9" w:rsidRDefault="000C5EB9">
          <w:pPr>
            <w:pStyle w:val="TOC2"/>
            <w:tabs>
              <w:tab w:val="right" w:leader="dot" w:pos="8296"/>
            </w:tabs>
            <w:rPr>
              <w:rFonts w:eastAsiaTheme="minorEastAsia"/>
              <w:noProof/>
              <w:rtl/>
            </w:rPr>
          </w:pPr>
          <w:hyperlink w:anchor="_Toc88148566" w:history="1">
            <w:r w:rsidRPr="00EE530A">
              <w:rPr>
                <w:rStyle w:val="Hyperlink"/>
                <w:rFonts w:ascii="David" w:hAnsi="David" w:cs="David"/>
                <w:noProof/>
                <w:rtl/>
              </w:rPr>
              <w:t>תהליכים אוטומטיים: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Toc88148566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AB8603A" w14:textId="5EB5E1C6" w:rsidR="00851D61" w:rsidRPr="00C27A73" w:rsidRDefault="00851D61">
          <w:pPr>
            <w:rPr>
              <w:rFonts w:ascii="David" w:hAnsi="David" w:cs="David"/>
            </w:rPr>
          </w:pPr>
          <w:r w:rsidRPr="00C27A73">
            <w:rPr>
              <w:rFonts w:ascii="David" w:hAnsi="David" w:cs="David"/>
              <w:b/>
              <w:bCs/>
              <w:lang w:val="he-IL"/>
            </w:rPr>
            <w:fldChar w:fldCharType="end"/>
          </w:r>
        </w:p>
      </w:sdtContent>
    </w:sdt>
    <w:p w14:paraId="5E79A545" w14:textId="77777777" w:rsidR="00976685" w:rsidRPr="00C27A73" w:rsidRDefault="00976685" w:rsidP="00976685">
      <w:pPr>
        <w:rPr>
          <w:rFonts w:ascii="David" w:hAnsi="David" w:cs="David"/>
          <w:rtl/>
        </w:rPr>
      </w:pPr>
    </w:p>
    <w:p w14:paraId="4E2C096A" w14:textId="77777777" w:rsidR="00976685" w:rsidRPr="00C27A73" w:rsidRDefault="00976685" w:rsidP="009643D5">
      <w:pPr>
        <w:pStyle w:val="1"/>
        <w:rPr>
          <w:rFonts w:ascii="David" w:hAnsi="David" w:cs="David"/>
          <w:sz w:val="28"/>
          <w:szCs w:val="28"/>
          <w:rtl/>
        </w:rPr>
      </w:pPr>
    </w:p>
    <w:p w14:paraId="5481EFCB" w14:textId="77777777" w:rsidR="00976685" w:rsidRPr="00C27A73" w:rsidRDefault="00976685" w:rsidP="009643D5">
      <w:pPr>
        <w:pStyle w:val="1"/>
        <w:rPr>
          <w:rFonts w:ascii="David" w:hAnsi="David" w:cs="David"/>
          <w:sz w:val="28"/>
          <w:szCs w:val="28"/>
          <w:rtl/>
        </w:rPr>
      </w:pPr>
    </w:p>
    <w:p w14:paraId="00B32B99" w14:textId="77777777" w:rsidR="00976685" w:rsidRPr="00C27A73" w:rsidRDefault="00976685" w:rsidP="009643D5">
      <w:pPr>
        <w:pStyle w:val="1"/>
        <w:rPr>
          <w:rFonts w:ascii="David" w:hAnsi="David" w:cs="David"/>
          <w:sz w:val="28"/>
          <w:szCs w:val="28"/>
          <w:rtl/>
        </w:rPr>
      </w:pPr>
    </w:p>
    <w:p w14:paraId="26E56D0F" w14:textId="77777777" w:rsidR="00976685" w:rsidRPr="00C27A73" w:rsidRDefault="00976685" w:rsidP="009643D5">
      <w:pPr>
        <w:pStyle w:val="1"/>
        <w:rPr>
          <w:rFonts w:ascii="David" w:hAnsi="David" w:cs="David"/>
          <w:sz w:val="28"/>
          <w:szCs w:val="28"/>
          <w:rtl/>
        </w:rPr>
      </w:pPr>
    </w:p>
    <w:p w14:paraId="68FA342D" w14:textId="77777777" w:rsidR="00976685" w:rsidRPr="00C27A73" w:rsidRDefault="00976685" w:rsidP="009643D5">
      <w:pPr>
        <w:pStyle w:val="1"/>
        <w:rPr>
          <w:rFonts w:ascii="David" w:hAnsi="David" w:cs="David"/>
          <w:sz w:val="28"/>
          <w:szCs w:val="28"/>
          <w:rtl/>
        </w:rPr>
      </w:pPr>
    </w:p>
    <w:p w14:paraId="4FE01253" w14:textId="6A285C43" w:rsidR="00976685" w:rsidRPr="00C27A73" w:rsidRDefault="00976685" w:rsidP="009643D5">
      <w:pPr>
        <w:pStyle w:val="1"/>
        <w:rPr>
          <w:rFonts w:ascii="David" w:hAnsi="David" w:cs="David"/>
          <w:sz w:val="28"/>
          <w:szCs w:val="28"/>
          <w:rtl/>
        </w:rPr>
      </w:pPr>
    </w:p>
    <w:p w14:paraId="2968744C" w14:textId="2742480D" w:rsidR="00976685" w:rsidRPr="00C27A73" w:rsidRDefault="00976685" w:rsidP="00976685">
      <w:pPr>
        <w:rPr>
          <w:rFonts w:ascii="David" w:hAnsi="David" w:cs="David"/>
          <w:rtl/>
        </w:rPr>
      </w:pPr>
    </w:p>
    <w:p w14:paraId="34D2D64B" w14:textId="1773BE3C" w:rsidR="00976685" w:rsidRPr="00C27A73" w:rsidRDefault="00976685" w:rsidP="00976685">
      <w:pPr>
        <w:rPr>
          <w:rFonts w:ascii="David" w:hAnsi="David" w:cs="David"/>
          <w:rtl/>
        </w:rPr>
      </w:pPr>
    </w:p>
    <w:p w14:paraId="4E55C61C" w14:textId="77777777" w:rsidR="00976685" w:rsidRPr="00C27A73" w:rsidRDefault="00976685" w:rsidP="00976685">
      <w:pPr>
        <w:rPr>
          <w:rFonts w:ascii="David" w:hAnsi="David" w:cs="David"/>
          <w:rtl/>
        </w:rPr>
      </w:pPr>
    </w:p>
    <w:p w14:paraId="05200731" w14:textId="251A5DDC" w:rsidR="00976685" w:rsidRDefault="00976685" w:rsidP="00976685">
      <w:pPr>
        <w:rPr>
          <w:rFonts w:ascii="David" w:hAnsi="David" w:cs="David"/>
          <w:rtl/>
        </w:rPr>
      </w:pPr>
    </w:p>
    <w:p w14:paraId="7F8F7A8A" w14:textId="3E5CF41F" w:rsidR="00C27A73" w:rsidRDefault="00C27A73" w:rsidP="00976685">
      <w:pPr>
        <w:rPr>
          <w:rFonts w:ascii="David" w:hAnsi="David" w:cs="David"/>
          <w:rtl/>
        </w:rPr>
      </w:pPr>
    </w:p>
    <w:p w14:paraId="0F0E29FF" w14:textId="2D6DE238" w:rsidR="00C27A73" w:rsidRDefault="00C27A73" w:rsidP="00976685">
      <w:pPr>
        <w:rPr>
          <w:rFonts w:ascii="David" w:hAnsi="David" w:cs="David"/>
          <w:rtl/>
        </w:rPr>
      </w:pPr>
    </w:p>
    <w:p w14:paraId="6B8C5C3A" w14:textId="77777777" w:rsidR="00C27A73" w:rsidRPr="00C27A73" w:rsidRDefault="00C27A73" w:rsidP="00976685">
      <w:pPr>
        <w:rPr>
          <w:rFonts w:ascii="David" w:hAnsi="David" w:cs="David"/>
          <w:rtl/>
        </w:rPr>
      </w:pPr>
    </w:p>
    <w:p w14:paraId="53CBA80F" w14:textId="5529A3D5" w:rsidR="00976685" w:rsidRDefault="00976685" w:rsidP="00976685">
      <w:pPr>
        <w:rPr>
          <w:rFonts w:ascii="David" w:hAnsi="David" w:cs="David"/>
          <w:rtl/>
        </w:rPr>
      </w:pPr>
    </w:p>
    <w:p w14:paraId="397F1253" w14:textId="77777777" w:rsidR="000C5EB9" w:rsidRPr="00C27A73" w:rsidRDefault="000C5EB9" w:rsidP="00976685">
      <w:pPr>
        <w:rPr>
          <w:rFonts w:ascii="David" w:hAnsi="David" w:cs="David"/>
          <w:rtl/>
        </w:rPr>
      </w:pPr>
    </w:p>
    <w:p w14:paraId="1D896FEB" w14:textId="7E122375" w:rsidR="00824D73" w:rsidRPr="00C27A73" w:rsidRDefault="00C36DC3" w:rsidP="009643D5">
      <w:pPr>
        <w:pStyle w:val="1"/>
        <w:rPr>
          <w:rFonts w:ascii="David" w:hAnsi="David" w:cs="David"/>
          <w:sz w:val="28"/>
          <w:szCs w:val="28"/>
          <w:rtl/>
        </w:rPr>
      </w:pPr>
      <w:bookmarkStart w:id="1" w:name="_Toc88148556"/>
      <w:r w:rsidRPr="00C27A73">
        <w:rPr>
          <w:rFonts w:ascii="David" w:hAnsi="David" w:cs="David"/>
          <w:sz w:val="28"/>
          <w:szCs w:val="28"/>
          <w:rtl/>
        </w:rPr>
        <w:lastRenderedPageBreak/>
        <w:t xml:space="preserve">מטרת </w:t>
      </w:r>
      <w:proofErr w:type="spellStart"/>
      <w:r w:rsidRPr="00C27A73">
        <w:rPr>
          <w:rFonts w:ascii="David" w:hAnsi="David" w:cs="David"/>
          <w:sz w:val="28"/>
          <w:szCs w:val="28"/>
          <w:rtl/>
        </w:rPr>
        <w:t>הפרוייקט</w:t>
      </w:r>
      <w:proofErr w:type="spellEnd"/>
      <w:r w:rsidRPr="00C27A73">
        <w:rPr>
          <w:rFonts w:ascii="David" w:hAnsi="David" w:cs="David"/>
          <w:sz w:val="28"/>
          <w:szCs w:val="28"/>
          <w:rtl/>
        </w:rPr>
        <w:t>:</w:t>
      </w:r>
      <w:bookmarkEnd w:id="0"/>
      <w:bookmarkEnd w:id="1"/>
    </w:p>
    <w:p w14:paraId="127710A2" w14:textId="0DB5CCF2" w:rsidR="00824D73" w:rsidRPr="00C27A73" w:rsidRDefault="00824D73" w:rsidP="009643D5">
      <w:pPr>
        <w:spacing w:line="276" w:lineRule="auto"/>
        <w:rPr>
          <w:rFonts w:ascii="David" w:hAnsi="David" w:cs="David"/>
          <w:sz w:val="24"/>
          <w:szCs w:val="24"/>
          <w:rtl/>
        </w:rPr>
      </w:pPr>
      <w:r w:rsidRPr="00C27A73">
        <w:rPr>
          <w:rFonts w:ascii="David" w:hAnsi="David" w:cs="David"/>
          <w:sz w:val="24"/>
          <w:szCs w:val="24"/>
          <w:rtl/>
        </w:rPr>
        <w:t xml:space="preserve">מטרת </w:t>
      </w:r>
      <w:proofErr w:type="spellStart"/>
      <w:r w:rsidRPr="00C27A73">
        <w:rPr>
          <w:rFonts w:ascii="David" w:hAnsi="David" w:cs="David"/>
          <w:sz w:val="24"/>
          <w:szCs w:val="24"/>
          <w:rtl/>
        </w:rPr>
        <w:t>הפרוייקט</w:t>
      </w:r>
      <w:proofErr w:type="spellEnd"/>
      <w:r w:rsidRPr="00C27A73">
        <w:rPr>
          <w:rFonts w:ascii="David" w:hAnsi="David" w:cs="David"/>
          <w:sz w:val="24"/>
          <w:szCs w:val="24"/>
          <w:rtl/>
        </w:rPr>
        <w:t xml:space="preserve"> הינה לחקור את המחלקה לקשרים אקדמיים</w:t>
      </w:r>
      <w:r w:rsidR="006E2852" w:rsidRPr="00C27A73">
        <w:rPr>
          <w:rFonts w:ascii="David" w:hAnsi="David" w:cs="David"/>
          <w:sz w:val="24"/>
          <w:szCs w:val="24"/>
          <w:rtl/>
        </w:rPr>
        <w:t xml:space="preserve"> בינלאומיים</w:t>
      </w:r>
      <w:r w:rsidRPr="00C27A73">
        <w:rPr>
          <w:rFonts w:ascii="David" w:hAnsi="David" w:cs="David"/>
          <w:sz w:val="24"/>
          <w:szCs w:val="24"/>
          <w:rtl/>
        </w:rPr>
        <w:t xml:space="preserve"> באוניברסיטה </w:t>
      </w:r>
      <w:r w:rsidR="006E2852" w:rsidRPr="00C27A73">
        <w:rPr>
          <w:rFonts w:ascii="David" w:hAnsi="David" w:cs="David"/>
          <w:sz w:val="24"/>
          <w:szCs w:val="24"/>
          <w:rtl/>
        </w:rPr>
        <w:t>ולפרט תהליכים הנכללים במערך חילופי הסטודנטים במערכת לניהול קשרי לקוחות (</w:t>
      </w:r>
      <w:r w:rsidR="006E2852" w:rsidRPr="00C27A73">
        <w:rPr>
          <w:rFonts w:ascii="David" w:hAnsi="David" w:cs="David"/>
          <w:sz w:val="24"/>
          <w:szCs w:val="24"/>
        </w:rPr>
        <w:t>CRM</w:t>
      </w:r>
      <w:r w:rsidR="006E2852" w:rsidRPr="00C27A73">
        <w:rPr>
          <w:rFonts w:ascii="David" w:hAnsi="David" w:cs="David"/>
          <w:sz w:val="24"/>
          <w:szCs w:val="24"/>
          <w:rtl/>
        </w:rPr>
        <w:t>). במערכת זו הלקוחות בתהליך הם הסטודנטים, וסוכני המכירות הן הרכזות המתנהלות אל מול המערכת.</w:t>
      </w:r>
    </w:p>
    <w:p w14:paraId="128426E0" w14:textId="3328C60A" w:rsidR="006E2852" w:rsidRPr="00C27A73" w:rsidRDefault="006E2852" w:rsidP="009643D5">
      <w:pPr>
        <w:spacing w:line="276" w:lineRule="auto"/>
        <w:rPr>
          <w:rFonts w:ascii="David" w:hAnsi="David" w:cs="David"/>
          <w:sz w:val="24"/>
          <w:szCs w:val="24"/>
        </w:rPr>
      </w:pPr>
      <w:proofErr w:type="spellStart"/>
      <w:r w:rsidRPr="00C27A73">
        <w:rPr>
          <w:rFonts w:ascii="David" w:hAnsi="David" w:cs="David"/>
          <w:sz w:val="24"/>
          <w:szCs w:val="24"/>
          <w:rtl/>
        </w:rPr>
        <w:t>האיפיון</w:t>
      </w:r>
      <w:proofErr w:type="spellEnd"/>
      <w:r w:rsidRPr="00C27A73">
        <w:rPr>
          <w:rFonts w:ascii="David" w:hAnsi="David" w:cs="David"/>
          <w:sz w:val="24"/>
          <w:szCs w:val="24"/>
          <w:rtl/>
        </w:rPr>
        <w:t xml:space="preserve"> כולל פירוט אודות תהליך גיוס סטודנט והסדרת מלגה לסטודנטים יוצאים תוך מיפוי אובייקטים ותהליכים רלוונטיים במערכת ה</w:t>
      </w:r>
      <w:proofErr w:type="spellStart"/>
      <w:r w:rsidRPr="00C27A73">
        <w:rPr>
          <w:rFonts w:ascii="David" w:hAnsi="David" w:cs="David"/>
          <w:sz w:val="24"/>
          <w:szCs w:val="24"/>
        </w:rPr>
        <w:t>salseforce</w:t>
      </w:r>
      <w:proofErr w:type="spellEnd"/>
      <w:r w:rsidRPr="00C27A73">
        <w:rPr>
          <w:rFonts w:ascii="David" w:hAnsi="David" w:cs="David"/>
          <w:sz w:val="24"/>
          <w:szCs w:val="24"/>
        </w:rPr>
        <w:t xml:space="preserve">  </w:t>
      </w:r>
      <w:r w:rsidRPr="00C27A73">
        <w:rPr>
          <w:rFonts w:ascii="David" w:hAnsi="David" w:cs="David"/>
          <w:sz w:val="24"/>
          <w:szCs w:val="24"/>
          <w:rtl/>
        </w:rPr>
        <w:t xml:space="preserve">. המערכת משמשת לתמיכה בניהול סטודנטים יוצאים והמטרה העיקרית של </w:t>
      </w:r>
      <w:proofErr w:type="spellStart"/>
      <w:r w:rsidRPr="00C27A73">
        <w:rPr>
          <w:rFonts w:ascii="David" w:hAnsi="David" w:cs="David"/>
          <w:sz w:val="24"/>
          <w:szCs w:val="24"/>
          <w:rtl/>
        </w:rPr>
        <w:t>פרוייקט</w:t>
      </w:r>
      <w:proofErr w:type="spellEnd"/>
      <w:r w:rsidRPr="00C27A73">
        <w:rPr>
          <w:rFonts w:ascii="David" w:hAnsi="David" w:cs="David"/>
          <w:sz w:val="24"/>
          <w:szCs w:val="24"/>
          <w:rtl/>
        </w:rPr>
        <w:t xml:space="preserve"> זה היא לצמצם זמן עבודה ולהגדיל את מכסת הסטודנטים היוצאים לחילופים על ידי מתן שירות יעיל יותר ומענה מהיר לסטודנטים ובכך להגדיל את שביעות רצונם מהמחלקה.</w:t>
      </w:r>
    </w:p>
    <w:p w14:paraId="651F5BD3" w14:textId="4F294F1C" w:rsidR="003030C0" w:rsidRPr="00C27A73" w:rsidRDefault="00C36DC3" w:rsidP="00976685">
      <w:pPr>
        <w:pStyle w:val="1"/>
        <w:rPr>
          <w:rFonts w:ascii="David" w:hAnsi="David" w:cs="David"/>
          <w:sz w:val="28"/>
          <w:szCs w:val="28"/>
          <w:rtl/>
        </w:rPr>
      </w:pPr>
      <w:bookmarkStart w:id="2" w:name="_Toc87971194"/>
      <w:bookmarkStart w:id="3" w:name="_Toc88148557"/>
      <w:r w:rsidRPr="00C27A73">
        <w:rPr>
          <w:rFonts w:ascii="David" w:hAnsi="David" w:cs="David"/>
          <w:sz w:val="28"/>
          <w:szCs w:val="28"/>
          <w:rtl/>
        </w:rPr>
        <w:t>תיאור החברה:</w:t>
      </w:r>
      <w:bookmarkEnd w:id="2"/>
      <w:bookmarkEnd w:id="3"/>
    </w:p>
    <w:p w14:paraId="76DFADB3" w14:textId="0BFDD97B" w:rsidR="0043092E" w:rsidRPr="00C27A73" w:rsidRDefault="0043092E" w:rsidP="00CD5679">
      <w:pPr>
        <w:spacing w:after="120" w:line="276" w:lineRule="auto"/>
        <w:rPr>
          <w:rFonts w:ascii="David" w:eastAsia="David" w:hAnsi="David" w:cs="David"/>
          <w:sz w:val="24"/>
          <w:szCs w:val="24"/>
          <w:rtl/>
        </w:rPr>
      </w:pPr>
      <w:r w:rsidRPr="00C27A73">
        <w:rPr>
          <w:rFonts w:ascii="David" w:eastAsia="David" w:hAnsi="David" w:cs="David"/>
          <w:sz w:val="24"/>
          <w:szCs w:val="24"/>
          <w:rtl/>
        </w:rPr>
        <w:t>המחלקה לקשרים אקדמיים בינלאומיים באוניברסיטת בן גוריון בנגב</w:t>
      </w:r>
      <w:r w:rsidR="003030C0" w:rsidRPr="00C27A73">
        <w:rPr>
          <w:rFonts w:ascii="David" w:eastAsia="David" w:hAnsi="David" w:cs="David"/>
          <w:color w:val="000000"/>
          <w:sz w:val="24"/>
          <w:szCs w:val="24"/>
          <w:rtl/>
        </w:rPr>
        <w:t>, שהוקמה ב-2007,</w:t>
      </w:r>
      <w:r w:rsidRPr="00C27A73">
        <w:rPr>
          <w:rFonts w:ascii="David" w:eastAsia="David" w:hAnsi="David" w:cs="David"/>
          <w:sz w:val="24"/>
          <w:szCs w:val="24"/>
          <w:rtl/>
        </w:rPr>
        <w:t xml:space="preserve">מהווה את הגורם המקצועי והיוזם של הקשרים הבינלאומיים באוניברסיטת בן גוריון. </w:t>
      </w:r>
      <w:r w:rsidRPr="00C27A73">
        <w:rPr>
          <w:rFonts w:ascii="David" w:eastAsia="David" w:hAnsi="David" w:cs="David"/>
          <w:sz w:val="24"/>
          <w:szCs w:val="24"/>
          <w:rtl/>
        </w:rPr>
        <w:br/>
        <w:t>המחלקה אמונה על הסטודנטים הבינלאומיים הלומדים במוסד (לתואר ושלא לתואר), על אלה היוצאים במסגרת חילופי סטודנטים, כמו גם חילופי סגל. אחראית על מאגר החוזים וההסכמים עם מוסדות עמיתים בחו"ל, בנוסף המחלקה מטפלת ומנחה לגבי הליכי הנפקות אשרות שהייה לסוגיהן והארכותיהן - אשרות, היתרי עבודה וביטוחי בריאות עבור כלל הסטודנטים והחוקרים/מרצים הזרים באוניברסיטה. המחלקה עובדת מול המועצה להשכלה גבוהה בכל הנוגע לקידום מדיניות הבינלאומיות במוסד, ויישום מדיניות המוסד להשכלה גבוהה.</w:t>
      </w:r>
      <w:r w:rsidRPr="00C27A73">
        <w:rPr>
          <w:rFonts w:ascii="David" w:eastAsia="David" w:hAnsi="David" w:cs="David"/>
          <w:sz w:val="24"/>
          <w:szCs w:val="24"/>
          <w:rtl/>
        </w:rPr>
        <w:br/>
        <w:t>חשיבותה של המחלקה הינה רבה מאחר והקשרים האקדמיים הבינלאומיים הינם אחד מהקריטריונים להצלחה לפיהם נמדד מוסד אקדמי בדירוג העולמי שלו.</w:t>
      </w:r>
    </w:p>
    <w:p w14:paraId="518C316E" w14:textId="28216DA7" w:rsidR="00C36DC3" w:rsidRPr="00C27A73" w:rsidRDefault="00C36DC3" w:rsidP="00CD5679">
      <w:pPr>
        <w:pStyle w:val="1"/>
        <w:rPr>
          <w:rFonts w:ascii="David" w:hAnsi="David" w:cs="David"/>
          <w:sz w:val="28"/>
          <w:szCs w:val="28"/>
        </w:rPr>
      </w:pPr>
      <w:bookmarkStart w:id="4" w:name="_Toc87971195"/>
      <w:bookmarkStart w:id="5" w:name="_Toc88148558"/>
      <w:r w:rsidRPr="00C27A73">
        <w:rPr>
          <w:rFonts w:ascii="David" w:hAnsi="David" w:cs="David"/>
          <w:sz w:val="28"/>
          <w:szCs w:val="28"/>
          <w:rtl/>
        </w:rPr>
        <w:t>מבנה ארגוני</w:t>
      </w:r>
      <w:r w:rsidR="0043092E" w:rsidRPr="00C27A73">
        <w:rPr>
          <w:rFonts w:ascii="David" w:hAnsi="David" w:cs="David"/>
          <w:sz w:val="28"/>
          <w:szCs w:val="28"/>
          <w:rtl/>
        </w:rPr>
        <w:t>:</w:t>
      </w:r>
      <w:bookmarkEnd w:id="4"/>
      <w:bookmarkEnd w:id="5"/>
    </w:p>
    <w:tbl>
      <w:tblPr>
        <w:tblpPr w:leftFromText="180" w:rightFromText="180" w:vertAnchor="text" w:horzAnchor="margin" w:tblpXSpec="center" w:tblpY="709"/>
        <w:bidiVisual/>
        <w:tblW w:w="10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3"/>
      </w:tblGrid>
      <w:tr w:rsidR="00782189" w:rsidRPr="00C27A73" w14:paraId="5C87267E" w14:textId="77777777" w:rsidTr="00782189">
        <w:trPr>
          <w:trHeight w:val="1950"/>
        </w:trPr>
        <w:tc>
          <w:tcPr>
            <w:tcW w:w="10213" w:type="dxa"/>
          </w:tcPr>
          <w:p w14:paraId="369A67A6" w14:textId="77777777" w:rsidR="00782189" w:rsidRPr="00C27A73" w:rsidRDefault="00782189" w:rsidP="009643D5">
            <w:pPr>
              <w:spacing w:line="276" w:lineRule="auto"/>
              <w:rPr>
                <w:rFonts w:ascii="David" w:hAnsi="David" w:cs="David"/>
                <w:sz w:val="24"/>
                <w:szCs w:val="24"/>
              </w:rPr>
            </w:pPr>
            <w:r w:rsidRPr="00C27A73">
              <w:rPr>
                <w:rFonts w:ascii="David" w:hAnsi="David" w:cs="David"/>
                <w:noProof/>
                <w:sz w:val="24"/>
                <w:szCs w:val="24"/>
              </w:rPr>
              <mc:AlternateContent>
                <mc:Choice Requires="wpg">
                  <w:drawing>
                    <wp:anchor distT="0" distB="0" distL="114300" distR="114300" simplePos="0" relativeHeight="251659264" behindDoc="0" locked="0" layoutInCell="1" hidden="0" allowOverlap="1" wp14:anchorId="4EB280F9" wp14:editId="6EF236E1">
                      <wp:simplePos x="0" y="0"/>
                      <wp:positionH relativeFrom="column">
                        <wp:posOffset>80010</wp:posOffset>
                      </wp:positionH>
                      <wp:positionV relativeFrom="paragraph">
                        <wp:posOffset>111760</wp:posOffset>
                      </wp:positionV>
                      <wp:extent cx="6029960" cy="1818640"/>
                      <wp:effectExtent l="0" t="0" r="27940" b="10160"/>
                      <wp:wrapSquare wrapText="bothSides" distT="0" distB="0" distL="114300" distR="114300"/>
                      <wp:docPr id="255" name="Group 255"/>
                      <wp:cNvGraphicFramePr/>
                      <a:graphic xmlns:a="http://schemas.openxmlformats.org/drawingml/2006/main">
                        <a:graphicData uri="http://schemas.microsoft.com/office/word/2010/wordprocessingGroup">
                          <wpg:wgp>
                            <wpg:cNvGrpSpPr/>
                            <wpg:grpSpPr>
                              <a:xfrm>
                                <a:off x="0" y="0"/>
                                <a:ext cx="6029960" cy="1818640"/>
                                <a:chOff x="2233230" y="2889730"/>
                                <a:chExt cx="6225541" cy="1875195"/>
                              </a:xfrm>
                            </wpg:grpSpPr>
                            <wpg:grpSp>
                              <wpg:cNvPr id="1" name="Group 1"/>
                              <wpg:cNvGrpSpPr/>
                              <wpg:grpSpPr>
                                <a:xfrm>
                                  <a:off x="2233230" y="2889730"/>
                                  <a:ext cx="6225541" cy="1875195"/>
                                  <a:chOff x="2535273" y="2916752"/>
                                  <a:chExt cx="5621454" cy="1818278"/>
                                </a:xfrm>
                              </wpg:grpSpPr>
                              <wps:wsp>
                                <wps:cNvPr id="2" name="Rectangle 2"/>
                                <wps:cNvSpPr/>
                                <wps:spPr>
                                  <a:xfrm>
                                    <a:off x="2535273" y="2916752"/>
                                    <a:ext cx="5621450" cy="1726475"/>
                                  </a:xfrm>
                                  <a:prstGeom prst="rect">
                                    <a:avLst/>
                                  </a:prstGeom>
                                  <a:noFill/>
                                  <a:ln>
                                    <a:noFill/>
                                  </a:ln>
                                </wps:spPr>
                                <wps:txbx>
                                  <w:txbxContent>
                                    <w:p w14:paraId="3D19A15C" w14:textId="77777777" w:rsidR="00782189" w:rsidRDefault="00782189" w:rsidP="00782189">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535273" y="2916752"/>
                                    <a:ext cx="5621454" cy="1818278"/>
                                    <a:chOff x="193327" y="0"/>
                                    <a:chExt cx="8253625" cy="2663356"/>
                                  </a:xfrm>
                                </wpg:grpSpPr>
                                <wps:wsp>
                                  <wps:cNvPr id="4" name="Rectangle 4"/>
                                  <wps:cNvSpPr/>
                                  <wps:spPr>
                                    <a:xfrm>
                                      <a:off x="193327" y="0"/>
                                      <a:ext cx="8253625" cy="2528900"/>
                                    </a:xfrm>
                                    <a:prstGeom prst="rect">
                                      <a:avLst/>
                                    </a:prstGeom>
                                    <a:noFill/>
                                    <a:ln>
                                      <a:noFill/>
                                    </a:ln>
                                  </wps:spPr>
                                  <wps:txbx>
                                    <w:txbxContent>
                                      <w:p w14:paraId="1B50225D" w14:textId="77777777" w:rsidR="00782189" w:rsidRDefault="00782189" w:rsidP="00782189">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3770429" y="0"/>
                                      <a:ext cx="1719217" cy="418557"/>
                                    </a:xfrm>
                                    <a:prstGeom prst="rect">
                                      <a:avLst/>
                                    </a:prstGeom>
                                    <a:noFill/>
                                    <a:ln w="19050" cap="flat" cmpd="sng">
                                      <a:solidFill>
                                        <a:schemeClr val="dk1">
                                          <a:alpha val="80000"/>
                                        </a:schemeClr>
                                      </a:solidFill>
                                      <a:prstDash val="solid"/>
                                      <a:round/>
                                      <a:headEnd type="none" w="sm" len="sm"/>
                                      <a:tailEnd type="none" w="sm" len="sm"/>
                                    </a:ln>
                                  </wps:spPr>
                                  <wps:txbx>
                                    <w:txbxContent>
                                      <w:p w14:paraId="6C42F863" w14:textId="77777777" w:rsidR="00782189" w:rsidRDefault="00782189" w:rsidP="00782189">
                                        <w:pPr>
                                          <w:spacing w:after="0" w:line="240" w:lineRule="auto"/>
                                          <w:textDirection w:val="btLr"/>
                                        </w:pPr>
                                        <w:proofErr w:type="spellStart"/>
                                        <w:r>
                                          <w:rPr>
                                            <w:color w:val="000000"/>
                                            <w:sz w:val="24"/>
                                          </w:rPr>
                                          <w:t>מנהלת</w:t>
                                        </w:r>
                                        <w:proofErr w:type="spellEnd"/>
                                        <w:r>
                                          <w:rPr>
                                            <w:color w:val="000000"/>
                                            <w:sz w:val="24"/>
                                          </w:rPr>
                                          <w:t xml:space="preserve"> </w:t>
                                        </w:r>
                                        <w:proofErr w:type="spellStart"/>
                                        <w:r>
                                          <w:rPr>
                                            <w:color w:val="000000"/>
                                            <w:sz w:val="24"/>
                                          </w:rPr>
                                          <w:t>המחלקה</w:t>
                                        </w:r>
                                        <w:proofErr w:type="spellEnd"/>
                                      </w:p>
                                    </w:txbxContent>
                                  </wps:txbx>
                                  <wps:bodyPr spcFirstLastPara="1" wrap="square" lIns="91425" tIns="45700" rIns="91425" bIns="45700" anchor="t" anchorCtr="0">
                                    <a:noAutofit/>
                                  </wps:bodyPr>
                                </wps:wsp>
                                <wps:wsp>
                                  <wps:cNvPr id="6" name="Rectangle 6"/>
                                  <wps:cNvSpPr/>
                                  <wps:spPr>
                                    <a:xfrm>
                                      <a:off x="2684846" y="556982"/>
                                      <a:ext cx="1007849" cy="418557"/>
                                    </a:xfrm>
                                    <a:prstGeom prst="rect">
                                      <a:avLst/>
                                    </a:prstGeom>
                                    <a:noFill/>
                                    <a:ln w="19050" cap="flat" cmpd="sng">
                                      <a:solidFill>
                                        <a:schemeClr val="dk1">
                                          <a:alpha val="80000"/>
                                        </a:schemeClr>
                                      </a:solidFill>
                                      <a:prstDash val="solid"/>
                                      <a:round/>
                                      <a:headEnd type="none" w="sm" len="sm"/>
                                      <a:tailEnd type="none" w="sm" len="sm"/>
                                    </a:ln>
                                  </wps:spPr>
                                  <wps:txbx>
                                    <w:txbxContent>
                                      <w:p w14:paraId="603FED6B" w14:textId="77777777" w:rsidR="00782189" w:rsidRDefault="00782189" w:rsidP="00782189">
                                        <w:pPr>
                                          <w:spacing w:after="0" w:line="240" w:lineRule="auto"/>
                                          <w:textDirection w:val="btLr"/>
                                        </w:pPr>
                                        <w:proofErr w:type="spellStart"/>
                                        <w:r>
                                          <w:rPr>
                                            <w:color w:val="000000"/>
                                            <w:sz w:val="24"/>
                                          </w:rPr>
                                          <w:t>מזכירה</w:t>
                                        </w:r>
                                        <w:proofErr w:type="spellEnd"/>
                                      </w:p>
                                    </w:txbxContent>
                                  </wps:txbx>
                                  <wps:bodyPr spcFirstLastPara="1" wrap="square" lIns="91425" tIns="45700" rIns="91425" bIns="45700" anchor="t" anchorCtr="0">
                                    <a:noAutofit/>
                                  </wps:bodyPr>
                                </wps:wsp>
                                <wps:wsp>
                                  <wps:cNvPr id="7" name="Rectangle 7"/>
                                  <wps:cNvSpPr/>
                                  <wps:spPr>
                                    <a:xfrm>
                                      <a:off x="1464697" y="1654522"/>
                                      <a:ext cx="1421804" cy="569471"/>
                                    </a:xfrm>
                                    <a:prstGeom prst="rect">
                                      <a:avLst/>
                                    </a:prstGeom>
                                    <a:noFill/>
                                    <a:ln w="19050" cap="flat" cmpd="sng">
                                      <a:solidFill>
                                        <a:schemeClr val="dk1">
                                          <a:alpha val="80000"/>
                                        </a:schemeClr>
                                      </a:solidFill>
                                      <a:prstDash val="solid"/>
                                      <a:round/>
                                      <a:headEnd type="none" w="sm" len="sm"/>
                                      <a:tailEnd type="none" w="sm" len="sm"/>
                                    </a:ln>
                                  </wps:spPr>
                                  <wps:txbx>
                                    <w:txbxContent>
                                      <w:p w14:paraId="0F83FAAA" w14:textId="77777777" w:rsidR="00782189" w:rsidRDefault="00782189" w:rsidP="00782189">
                                        <w:pPr>
                                          <w:spacing w:after="0" w:line="240" w:lineRule="auto"/>
                                          <w:jc w:val="center"/>
                                          <w:textDirection w:val="btLr"/>
                                        </w:pPr>
                                        <w:proofErr w:type="spellStart"/>
                                        <w:r>
                                          <w:rPr>
                                            <w:color w:val="000000"/>
                                            <w:sz w:val="21"/>
                                          </w:rPr>
                                          <w:t>אשרות</w:t>
                                        </w:r>
                                        <w:proofErr w:type="spellEnd"/>
                                      </w:p>
                                      <w:p w14:paraId="55340899" w14:textId="77777777" w:rsidR="00782189" w:rsidRDefault="00782189" w:rsidP="00782189">
                                        <w:pPr>
                                          <w:spacing w:after="0" w:line="240" w:lineRule="auto"/>
                                          <w:jc w:val="center"/>
                                          <w:textDirection w:val="btLr"/>
                                        </w:pPr>
                                        <w:proofErr w:type="spellStart"/>
                                        <w:r>
                                          <w:rPr>
                                            <w:color w:val="000000"/>
                                            <w:sz w:val="21"/>
                                          </w:rPr>
                                          <w:t>וביטוחי</w:t>
                                        </w:r>
                                        <w:proofErr w:type="spellEnd"/>
                                        <w:r>
                                          <w:rPr>
                                            <w:color w:val="000000"/>
                                            <w:sz w:val="21"/>
                                          </w:rPr>
                                          <w:t xml:space="preserve"> </w:t>
                                        </w:r>
                                        <w:proofErr w:type="spellStart"/>
                                        <w:r>
                                          <w:rPr>
                                            <w:color w:val="000000"/>
                                            <w:sz w:val="21"/>
                                          </w:rPr>
                                          <w:t>בריאות</w:t>
                                        </w:r>
                                        <w:proofErr w:type="spellEnd"/>
                                      </w:p>
                                    </w:txbxContent>
                                  </wps:txbx>
                                  <wps:bodyPr spcFirstLastPara="1" wrap="square" lIns="91425" tIns="45700" rIns="91425" bIns="45700" anchor="t" anchorCtr="0">
                                    <a:noAutofit/>
                                  </wps:bodyPr>
                                </wps:wsp>
                                <wps:wsp>
                                  <wps:cNvPr id="8" name="Rectangle 8"/>
                                  <wps:cNvSpPr/>
                                  <wps:spPr>
                                    <a:xfrm>
                                      <a:off x="3098098" y="1641097"/>
                                      <a:ext cx="1003187" cy="592368"/>
                                    </a:xfrm>
                                    <a:prstGeom prst="rect">
                                      <a:avLst/>
                                    </a:prstGeom>
                                    <a:noFill/>
                                    <a:ln w="19050" cap="flat" cmpd="sng">
                                      <a:solidFill>
                                        <a:schemeClr val="dk1">
                                          <a:alpha val="80000"/>
                                        </a:schemeClr>
                                      </a:solidFill>
                                      <a:prstDash val="solid"/>
                                      <a:round/>
                                      <a:headEnd type="none" w="sm" len="sm"/>
                                      <a:tailEnd type="none" w="sm" len="sm"/>
                                    </a:ln>
                                  </wps:spPr>
                                  <wps:txbx>
                                    <w:txbxContent>
                                      <w:p w14:paraId="483AC24E" w14:textId="77777777" w:rsidR="00782189" w:rsidRDefault="00782189" w:rsidP="00782189">
                                        <w:pPr>
                                          <w:spacing w:after="0" w:line="240" w:lineRule="auto"/>
                                          <w:jc w:val="center"/>
                                          <w:textDirection w:val="btLr"/>
                                        </w:pPr>
                                        <w:proofErr w:type="spellStart"/>
                                        <w:r>
                                          <w:rPr>
                                            <w:color w:val="000000"/>
                                          </w:rPr>
                                          <w:t>שיווק</w:t>
                                        </w:r>
                                        <w:proofErr w:type="spellEnd"/>
                                        <w:r>
                                          <w:rPr>
                                            <w:color w:val="000000"/>
                                          </w:rPr>
                                          <w:t xml:space="preserve"> </w:t>
                                        </w:r>
                                        <w:proofErr w:type="spellStart"/>
                                        <w:r>
                                          <w:rPr>
                                            <w:color w:val="000000"/>
                                          </w:rPr>
                                          <w:t>בינלאומי</w:t>
                                        </w:r>
                                        <w:proofErr w:type="spellEnd"/>
                                      </w:p>
                                    </w:txbxContent>
                                  </wps:txbx>
                                  <wps:bodyPr spcFirstLastPara="1" wrap="square" lIns="91425" tIns="45700" rIns="91425" bIns="45700" anchor="t" anchorCtr="0">
                                    <a:noAutofit/>
                                  </wps:bodyPr>
                                </wps:wsp>
                                <wps:wsp>
                                  <wps:cNvPr id="9" name="Rectangle 9"/>
                                  <wps:cNvSpPr/>
                                  <wps:spPr>
                                    <a:xfrm>
                                      <a:off x="4309653" y="1665683"/>
                                      <a:ext cx="1757442" cy="997673"/>
                                    </a:xfrm>
                                    <a:prstGeom prst="rect">
                                      <a:avLst/>
                                    </a:prstGeom>
                                    <a:noFill/>
                                    <a:ln w="19050" cap="flat" cmpd="sng">
                                      <a:solidFill>
                                        <a:schemeClr val="dk1">
                                          <a:alpha val="80000"/>
                                        </a:schemeClr>
                                      </a:solidFill>
                                      <a:prstDash val="solid"/>
                                      <a:round/>
                                      <a:headEnd type="none" w="sm" len="sm"/>
                                      <a:tailEnd type="none" w="sm" len="sm"/>
                                    </a:ln>
                                  </wps:spPr>
                                  <wps:txbx>
                                    <w:txbxContent>
                                      <w:p w14:paraId="113CF352" w14:textId="70DF0BE8" w:rsidR="00F714FB" w:rsidRDefault="00F714FB" w:rsidP="00F714FB">
                                        <w:pPr>
                                          <w:spacing w:after="0" w:line="240" w:lineRule="auto"/>
                                          <w:textDirection w:val="btLr"/>
                                          <w:rPr>
                                            <w:rtl/>
                                          </w:rPr>
                                        </w:pPr>
                                        <w:r>
                                          <w:rPr>
                                            <w:rFonts w:hint="cs"/>
                                            <w:color w:val="000000"/>
                                            <w:rtl/>
                                          </w:rPr>
                                          <w:t>חילופי סטודנטים</w:t>
                                        </w:r>
                                      </w:p>
                                      <w:p w14:paraId="6A4F411E" w14:textId="5D30478E" w:rsidR="00782189" w:rsidRDefault="00782189" w:rsidP="00782189">
                                        <w:pPr>
                                          <w:spacing w:after="0" w:line="240" w:lineRule="auto"/>
                                          <w:jc w:val="center"/>
                                          <w:textDirection w:val="btLr"/>
                                        </w:pPr>
                                      </w:p>
                                    </w:txbxContent>
                                  </wps:txbx>
                                  <wps:bodyPr spcFirstLastPara="1" wrap="square" lIns="91425" tIns="45700" rIns="91425" bIns="45700" anchor="t" anchorCtr="0">
                                    <a:noAutofit/>
                                  </wps:bodyPr>
                                </wps:wsp>
                                <wps:wsp>
                                  <wps:cNvPr id="10" name="Rectangle 10"/>
                                  <wps:cNvSpPr/>
                                  <wps:spPr>
                                    <a:xfrm>
                                      <a:off x="6207163" y="1669411"/>
                                      <a:ext cx="1016657" cy="631149"/>
                                    </a:xfrm>
                                    <a:prstGeom prst="rect">
                                      <a:avLst/>
                                    </a:prstGeom>
                                    <a:noFill/>
                                    <a:ln w="19050" cap="flat" cmpd="sng">
                                      <a:solidFill>
                                        <a:schemeClr val="dk1">
                                          <a:alpha val="80000"/>
                                        </a:schemeClr>
                                      </a:solidFill>
                                      <a:prstDash val="solid"/>
                                      <a:round/>
                                      <a:headEnd type="none" w="sm" len="sm"/>
                                      <a:tailEnd type="none" w="sm" len="sm"/>
                                    </a:ln>
                                  </wps:spPr>
                                  <wps:txbx>
                                    <w:txbxContent>
                                      <w:p w14:paraId="7D81FBCE" w14:textId="77777777" w:rsidR="00782189" w:rsidRDefault="00782189" w:rsidP="00782189">
                                        <w:pPr>
                                          <w:spacing w:after="0" w:line="240" w:lineRule="auto"/>
                                          <w:jc w:val="center"/>
                                          <w:textDirection w:val="btLr"/>
                                        </w:pPr>
                                        <w:proofErr w:type="spellStart"/>
                                        <w:r>
                                          <w:rPr>
                                            <w:color w:val="000000"/>
                                          </w:rPr>
                                          <w:t>רכזת</w:t>
                                        </w:r>
                                        <w:proofErr w:type="spellEnd"/>
                                        <w:r>
                                          <w:rPr>
                                            <w:color w:val="000000"/>
                                          </w:rPr>
                                          <w:t xml:space="preserve"> </w:t>
                                        </w:r>
                                        <w:proofErr w:type="spellStart"/>
                                        <w:r>
                                          <w:rPr>
                                            <w:color w:val="000000"/>
                                          </w:rPr>
                                          <w:t>אקדמית</w:t>
                                        </w:r>
                                        <w:proofErr w:type="spellEnd"/>
                                      </w:p>
                                    </w:txbxContent>
                                  </wps:txbx>
                                  <wps:bodyPr spcFirstLastPara="1" wrap="square" lIns="91425" tIns="45700" rIns="91425" bIns="45700" anchor="t" anchorCtr="0">
                                    <a:noAutofit/>
                                  </wps:bodyPr>
                                </wps:wsp>
                                <wps:wsp>
                                  <wps:cNvPr id="11" name="Rectangle 11"/>
                                  <wps:cNvSpPr/>
                                  <wps:spPr>
                                    <a:xfrm>
                                      <a:off x="7382231" y="1671546"/>
                                      <a:ext cx="1064721" cy="397165"/>
                                    </a:xfrm>
                                    <a:prstGeom prst="rect">
                                      <a:avLst/>
                                    </a:prstGeom>
                                    <a:noFill/>
                                    <a:ln w="19050" cap="flat" cmpd="sng">
                                      <a:solidFill>
                                        <a:schemeClr val="dk1">
                                          <a:alpha val="80000"/>
                                        </a:schemeClr>
                                      </a:solidFill>
                                      <a:prstDash val="solid"/>
                                      <a:round/>
                                      <a:headEnd type="none" w="sm" len="sm"/>
                                      <a:tailEnd type="none" w="sm" len="sm"/>
                                    </a:ln>
                                  </wps:spPr>
                                  <wps:txbx>
                                    <w:txbxContent>
                                      <w:p w14:paraId="7EA5FADA" w14:textId="77777777" w:rsidR="00782189" w:rsidRDefault="00782189" w:rsidP="00782189">
                                        <w:pPr>
                                          <w:spacing w:after="0" w:line="240" w:lineRule="auto"/>
                                          <w:textDirection w:val="btLr"/>
                                        </w:pPr>
                                        <w:proofErr w:type="spellStart"/>
                                        <w:r>
                                          <w:rPr>
                                            <w:color w:val="000000"/>
                                          </w:rPr>
                                          <w:t>תקציבנית</w:t>
                                        </w:r>
                                        <w:proofErr w:type="spellEnd"/>
                                      </w:p>
                                    </w:txbxContent>
                                  </wps:txbx>
                                  <wps:bodyPr spcFirstLastPara="1" wrap="square" lIns="91425" tIns="45700" rIns="91425" bIns="45700" anchor="t" anchorCtr="0">
                                    <a:noAutofit/>
                                  </wps:bodyPr>
                                </wps:wsp>
                                <wps:wsp>
                                  <wps:cNvPr id="12" name="Rectangle 12"/>
                                  <wps:cNvSpPr/>
                                  <wps:spPr>
                                    <a:xfrm>
                                      <a:off x="193327" y="1655089"/>
                                      <a:ext cx="1158887" cy="632487"/>
                                    </a:xfrm>
                                    <a:prstGeom prst="rect">
                                      <a:avLst/>
                                    </a:prstGeom>
                                    <a:noFill/>
                                    <a:ln w="19050" cap="flat" cmpd="sng">
                                      <a:solidFill>
                                        <a:schemeClr val="dk1">
                                          <a:alpha val="80000"/>
                                        </a:schemeClr>
                                      </a:solidFill>
                                      <a:prstDash val="solid"/>
                                      <a:round/>
                                      <a:headEnd type="none" w="sm" len="sm"/>
                                      <a:tailEnd type="none" w="sm" len="sm"/>
                                    </a:ln>
                                  </wps:spPr>
                                  <wps:txbx>
                                    <w:txbxContent>
                                      <w:p w14:paraId="4095887D" w14:textId="093605B2" w:rsidR="00782189" w:rsidRDefault="00782189" w:rsidP="00782189">
                                        <w:pPr>
                                          <w:spacing w:after="0" w:line="240" w:lineRule="auto"/>
                                          <w:textDirection w:val="btLr"/>
                                        </w:pPr>
                                        <w:proofErr w:type="spellStart"/>
                                        <w:r>
                                          <w:rPr>
                                            <w:color w:val="000000"/>
                                          </w:rPr>
                                          <w:t>הסכמים</w:t>
                                        </w:r>
                                        <w:proofErr w:type="spellEnd"/>
                                      </w:p>
                                      <w:p w14:paraId="43A1F0A9" w14:textId="77777777" w:rsidR="00782189" w:rsidRDefault="00782189" w:rsidP="00782189">
                                        <w:pPr>
                                          <w:spacing w:after="0" w:line="240" w:lineRule="auto"/>
                                          <w:textDirection w:val="btLr"/>
                                        </w:pPr>
                                        <w:proofErr w:type="spellStart"/>
                                        <w:r>
                                          <w:rPr>
                                            <w:color w:val="000000"/>
                                          </w:rPr>
                                          <w:t>וניידות</w:t>
                                        </w:r>
                                        <w:proofErr w:type="spellEnd"/>
                                        <w:r>
                                          <w:rPr>
                                            <w:color w:val="000000"/>
                                          </w:rPr>
                                          <w:t xml:space="preserve"> </w:t>
                                        </w:r>
                                        <w:proofErr w:type="spellStart"/>
                                        <w:r>
                                          <w:rPr>
                                            <w:color w:val="000000"/>
                                          </w:rPr>
                                          <w:t>סגל</w:t>
                                        </w:r>
                                        <w:proofErr w:type="spellEnd"/>
                                      </w:p>
                                    </w:txbxContent>
                                  </wps:txbx>
                                  <wps:bodyPr spcFirstLastPara="1" wrap="square" lIns="91425" tIns="45700" rIns="91425" bIns="45700" anchor="t" anchorCtr="0">
                                    <a:noAutofit/>
                                  </wps:bodyPr>
                                </wps:wsp>
                                <wps:wsp>
                                  <wps:cNvPr id="13" name="Straight Arrow Connector 13"/>
                                  <wps:cNvCnPr/>
                                  <wps:spPr>
                                    <a:xfrm>
                                      <a:off x="4521825" y="412107"/>
                                      <a:ext cx="0" cy="766217"/>
                                    </a:xfrm>
                                    <a:prstGeom prst="straightConnector1">
                                      <a:avLst/>
                                    </a:prstGeom>
                                    <a:noFill/>
                                    <a:ln w="15875" cap="flat" cmpd="sng">
                                      <a:solidFill>
                                        <a:schemeClr val="dk1"/>
                                      </a:solidFill>
                                      <a:prstDash val="solid"/>
                                      <a:miter lim="800000"/>
                                      <a:headEnd type="none" w="sm" len="sm"/>
                                      <a:tailEnd type="none" w="sm" len="sm"/>
                                    </a:ln>
                                  </wps:spPr>
                                  <wps:bodyPr/>
                                </wps:wsp>
                                <wps:wsp>
                                  <wps:cNvPr id="14" name="Straight Arrow Connector 14"/>
                                  <wps:cNvCnPr/>
                                  <wps:spPr>
                                    <a:xfrm>
                                      <a:off x="741022" y="1176778"/>
                                      <a:ext cx="7131723" cy="12471"/>
                                    </a:xfrm>
                                    <a:prstGeom prst="straightConnector1">
                                      <a:avLst/>
                                    </a:prstGeom>
                                    <a:noFill/>
                                    <a:ln w="15875" cap="flat" cmpd="sng">
                                      <a:solidFill>
                                        <a:schemeClr val="dk1"/>
                                      </a:solidFill>
                                      <a:prstDash val="solid"/>
                                      <a:miter lim="800000"/>
                                      <a:headEnd type="none" w="sm" len="sm"/>
                                      <a:tailEnd type="none" w="sm" len="sm"/>
                                    </a:ln>
                                  </wps:spPr>
                                  <wps:bodyPr/>
                                </wps:wsp>
                                <wps:wsp>
                                  <wps:cNvPr id="15" name="Straight Arrow Connector 15"/>
                                  <wps:cNvCnPr/>
                                  <wps:spPr>
                                    <a:xfrm>
                                      <a:off x="2170456" y="1190032"/>
                                      <a:ext cx="5020" cy="464370"/>
                                    </a:xfrm>
                                    <a:prstGeom prst="straightConnector1">
                                      <a:avLst/>
                                    </a:prstGeom>
                                    <a:noFill/>
                                    <a:ln w="15875" cap="flat" cmpd="sng">
                                      <a:solidFill>
                                        <a:schemeClr val="dk1"/>
                                      </a:solidFill>
                                      <a:prstDash val="solid"/>
                                      <a:miter lim="800000"/>
                                      <a:headEnd type="none" w="sm" len="sm"/>
                                      <a:tailEnd type="none" w="sm" len="sm"/>
                                    </a:ln>
                                  </wps:spPr>
                                  <wps:bodyPr/>
                                </wps:wsp>
                                <wps:wsp>
                                  <wps:cNvPr id="16" name="Straight Arrow Connector 16"/>
                                  <wps:cNvCnPr/>
                                  <wps:spPr>
                                    <a:xfrm flipH="1">
                                      <a:off x="3599692" y="1192809"/>
                                      <a:ext cx="1156" cy="448288"/>
                                    </a:xfrm>
                                    <a:prstGeom prst="straightConnector1">
                                      <a:avLst/>
                                    </a:prstGeom>
                                    <a:noFill/>
                                    <a:ln w="15875" cap="flat" cmpd="sng">
                                      <a:solidFill>
                                        <a:schemeClr val="dk1"/>
                                      </a:solidFill>
                                      <a:prstDash val="solid"/>
                                      <a:miter lim="800000"/>
                                      <a:headEnd type="none" w="sm" len="sm"/>
                                      <a:tailEnd type="none" w="sm" len="sm"/>
                                    </a:ln>
                                  </wps:spPr>
                                  <wps:bodyPr/>
                                </wps:wsp>
                                <wps:wsp>
                                  <wps:cNvPr id="17" name="Straight Arrow Connector 17"/>
                                  <wps:cNvCnPr/>
                                  <wps:spPr>
                                    <a:xfrm>
                                      <a:off x="5254026" y="1197616"/>
                                      <a:ext cx="1" cy="473936"/>
                                    </a:xfrm>
                                    <a:prstGeom prst="straightConnector1">
                                      <a:avLst/>
                                    </a:prstGeom>
                                    <a:noFill/>
                                    <a:ln w="15875" cap="flat" cmpd="sng">
                                      <a:solidFill>
                                        <a:schemeClr val="dk1"/>
                                      </a:solidFill>
                                      <a:prstDash val="solid"/>
                                      <a:miter lim="800000"/>
                                      <a:headEnd type="none" w="sm" len="sm"/>
                                      <a:tailEnd type="none" w="sm" len="sm"/>
                                    </a:ln>
                                  </wps:spPr>
                                  <wps:bodyPr/>
                                </wps:wsp>
                                <wps:wsp>
                                  <wps:cNvPr id="18" name="Straight Arrow Connector 18"/>
                                  <wps:cNvCnPr/>
                                  <wps:spPr>
                                    <a:xfrm>
                                      <a:off x="6661300" y="1190029"/>
                                      <a:ext cx="12056" cy="467114"/>
                                    </a:xfrm>
                                    <a:prstGeom prst="straightConnector1">
                                      <a:avLst/>
                                    </a:prstGeom>
                                    <a:noFill/>
                                    <a:ln w="15875" cap="flat" cmpd="sng">
                                      <a:solidFill>
                                        <a:schemeClr val="dk1"/>
                                      </a:solidFill>
                                      <a:prstDash val="solid"/>
                                      <a:miter lim="800000"/>
                                      <a:headEnd type="none" w="sm" len="sm"/>
                                      <a:tailEnd type="none" w="sm" len="sm"/>
                                    </a:ln>
                                  </wps:spPr>
                                  <wps:bodyPr/>
                                </wps:wsp>
                                <wps:wsp>
                                  <wps:cNvPr id="19" name="Straight Arrow Connector 19"/>
                                  <wps:cNvCnPr/>
                                  <wps:spPr>
                                    <a:xfrm>
                                      <a:off x="7894227" y="1189639"/>
                                      <a:ext cx="20364" cy="481907"/>
                                    </a:xfrm>
                                    <a:prstGeom prst="straightConnector1">
                                      <a:avLst/>
                                    </a:prstGeom>
                                    <a:noFill/>
                                    <a:ln w="15875" cap="flat" cmpd="sng">
                                      <a:solidFill>
                                        <a:schemeClr val="dk1"/>
                                      </a:solidFill>
                                      <a:prstDash val="solid"/>
                                      <a:miter lim="800000"/>
                                      <a:headEnd type="none" w="sm" len="sm"/>
                                      <a:tailEnd type="none" w="sm" len="sm"/>
                                    </a:ln>
                                  </wps:spPr>
                                  <wps:bodyPr/>
                                </wps:wsp>
                                <wps:wsp>
                                  <wps:cNvPr id="20" name="Straight Arrow Connector 20"/>
                                  <wps:cNvCnPr/>
                                  <wps:spPr>
                                    <a:xfrm>
                                      <a:off x="743014" y="1182661"/>
                                      <a:ext cx="0" cy="458440"/>
                                    </a:xfrm>
                                    <a:prstGeom prst="straightConnector1">
                                      <a:avLst/>
                                    </a:prstGeom>
                                    <a:noFill/>
                                    <a:ln w="15875" cap="flat" cmpd="sng">
                                      <a:solidFill>
                                        <a:schemeClr val="dk1"/>
                                      </a:solidFill>
                                      <a:prstDash val="solid"/>
                                      <a:miter lim="800000"/>
                                      <a:headEnd type="none" w="sm" len="sm"/>
                                      <a:tailEnd type="none" w="sm" len="sm"/>
                                    </a:ln>
                                  </wps:spPr>
                                  <wps:bodyPr/>
                                </wps:wsp>
                                <wps:wsp>
                                  <wps:cNvPr id="21" name="Straight Arrow Connector 21"/>
                                  <wps:cNvCnPr/>
                                  <wps:spPr>
                                    <a:xfrm flipH="1">
                                      <a:off x="3692328" y="759749"/>
                                      <a:ext cx="828601" cy="6250"/>
                                    </a:xfrm>
                                    <a:prstGeom prst="straightConnector1">
                                      <a:avLst/>
                                    </a:prstGeom>
                                    <a:noFill/>
                                    <a:ln w="15875" cap="flat" cmpd="sng">
                                      <a:solidFill>
                                        <a:schemeClr val="dk1"/>
                                      </a:solidFill>
                                      <a:prstDash val="solid"/>
                                      <a:miter lim="800000"/>
                                      <a:headEnd type="none" w="sm" len="sm"/>
                                      <a:tailEnd type="none" w="sm" len="sm"/>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4EB280F9" id="Group 255" o:spid="_x0000_s1026" style="position:absolute;left:0;text-align:left;margin-left:6.3pt;margin-top:8.8pt;width:474.8pt;height:143.2pt;z-index:251659264;mso-width-relative:margin;mso-height-relative:margin" coordorigin="22332,28897" coordsize="62255,18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">
                      <v:group id="Group 1" o:spid="_x0000_s1027" style="position:absolute;left:22332;top:28897;width:62255;height:18752" coordorigin="25352,29167" coordsize="56214,1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352;top:29167;width:56215;height:17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19A15C" w14:textId="77777777" w:rsidR="00782189" w:rsidRDefault="00782189" w:rsidP="00782189">
                                <w:pPr>
                                  <w:spacing w:after="0" w:line="240" w:lineRule="auto"/>
                                  <w:textDirection w:val="btLr"/>
                                </w:pPr>
                              </w:p>
                            </w:txbxContent>
                          </v:textbox>
                        </v:rect>
                        <v:group id="Group 3" o:spid="_x0000_s1029" style="position:absolute;left:25352;top:29167;width:56215;height:18183" coordorigin="1933" coordsize="82536,2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33;width:82536;height:2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B50225D" w14:textId="77777777" w:rsidR="00782189" w:rsidRDefault="00782189" w:rsidP="00782189">
                                  <w:pPr>
                                    <w:spacing w:after="0" w:line="240" w:lineRule="auto"/>
                                    <w:textDirection w:val="btLr"/>
                                  </w:pPr>
                                </w:p>
                              </w:txbxContent>
                            </v:textbox>
                          </v:rect>
                          <v:rect id="Rectangle 5" o:spid="_x0000_s1031" style="position:absolute;left:37704;width:17192;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" filled="f" strokecolor="black [3200]" strokeweight="1.5pt">
                            <v:stroke startarrowwidth="narrow" startarrowlength="short" endarrowwidth="narrow" endarrowlength="short" opacity="52428f" joinstyle="round"/>
                            <v:textbox inset="2.53958mm,1.2694mm,2.53958mm,1.2694mm">
                              <w:txbxContent>
                                <w:p w14:paraId="6C42F863" w14:textId="77777777" w:rsidR="00782189" w:rsidRDefault="00782189" w:rsidP="00782189">
                                  <w:pPr>
                                    <w:spacing w:after="0" w:line="240" w:lineRule="auto"/>
                                    <w:textDirection w:val="btLr"/>
                                  </w:pPr>
                                  <w:proofErr w:type="spellStart"/>
                                  <w:r>
                                    <w:rPr>
                                      <w:color w:val="000000"/>
                                      <w:sz w:val="24"/>
                                    </w:rPr>
                                    <w:t>מנהלת</w:t>
                                  </w:r>
                                  <w:proofErr w:type="spellEnd"/>
                                  <w:r>
                                    <w:rPr>
                                      <w:color w:val="000000"/>
                                      <w:sz w:val="24"/>
                                    </w:rPr>
                                    <w:t xml:space="preserve"> </w:t>
                                  </w:r>
                                  <w:proofErr w:type="spellStart"/>
                                  <w:r>
                                    <w:rPr>
                                      <w:color w:val="000000"/>
                                      <w:sz w:val="24"/>
                                    </w:rPr>
                                    <w:t>המחלקה</w:t>
                                  </w:r>
                                  <w:proofErr w:type="spellEnd"/>
                                </w:p>
                              </w:txbxContent>
                            </v:textbox>
                          </v:rect>
                          <v:rect id="Rectangle 6" o:spid="_x0000_s1032" style="position:absolute;left:26848;top:5569;width:10078;height: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" filled="f" strokecolor="black [3200]" strokeweight="1.5pt">
                            <v:stroke startarrowwidth="narrow" startarrowlength="short" endarrowwidth="narrow" endarrowlength="short" opacity="52428f" joinstyle="round"/>
                            <v:textbox inset="2.53958mm,1.2694mm,2.53958mm,1.2694mm">
                              <w:txbxContent>
                                <w:p w14:paraId="603FED6B" w14:textId="77777777" w:rsidR="00782189" w:rsidRDefault="00782189" w:rsidP="00782189">
                                  <w:pPr>
                                    <w:spacing w:after="0" w:line="240" w:lineRule="auto"/>
                                    <w:textDirection w:val="btLr"/>
                                  </w:pPr>
                                  <w:proofErr w:type="spellStart"/>
                                  <w:r>
                                    <w:rPr>
                                      <w:color w:val="000000"/>
                                      <w:sz w:val="24"/>
                                    </w:rPr>
                                    <w:t>מזכירה</w:t>
                                  </w:r>
                                  <w:proofErr w:type="spellEnd"/>
                                </w:p>
                              </w:txbxContent>
                            </v:textbox>
                          </v:rect>
                          <v:rect id="Rectangle 7" o:spid="_x0000_s1033" style="position:absolute;left:14646;top:16545;width:14219;height:5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" filled="f" strokecolor="black [3200]" strokeweight="1.5pt">
                            <v:stroke startarrowwidth="narrow" startarrowlength="short" endarrowwidth="narrow" endarrowlength="short" opacity="52428f" joinstyle="round"/>
                            <v:textbox inset="2.53958mm,1.2694mm,2.53958mm,1.2694mm">
                              <w:txbxContent>
                                <w:p w14:paraId="0F83FAAA" w14:textId="77777777" w:rsidR="00782189" w:rsidRDefault="00782189" w:rsidP="00782189">
                                  <w:pPr>
                                    <w:spacing w:after="0" w:line="240" w:lineRule="auto"/>
                                    <w:jc w:val="center"/>
                                    <w:textDirection w:val="btLr"/>
                                  </w:pPr>
                                  <w:proofErr w:type="spellStart"/>
                                  <w:r>
                                    <w:rPr>
                                      <w:color w:val="000000"/>
                                      <w:sz w:val="21"/>
                                    </w:rPr>
                                    <w:t>אשרות</w:t>
                                  </w:r>
                                  <w:proofErr w:type="spellEnd"/>
                                </w:p>
                                <w:p w14:paraId="55340899" w14:textId="77777777" w:rsidR="00782189" w:rsidRDefault="00782189" w:rsidP="00782189">
                                  <w:pPr>
                                    <w:spacing w:after="0" w:line="240" w:lineRule="auto"/>
                                    <w:jc w:val="center"/>
                                    <w:textDirection w:val="btLr"/>
                                  </w:pPr>
                                  <w:proofErr w:type="spellStart"/>
                                  <w:r>
                                    <w:rPr>
                                      <w:color w:val="000000"/>
                                      <w:sz w:val="21"/>
                                    </w:rPr>
                                    <w:t>וביטוחי</w:t>
                                  </w:r>
                                  <w:proofErr w:type="spellEnd"/>
                                  <w:r>
                                    <w:rPr>
                                      <w:color w:val="000000"/>
                                      <w:sz w:val="21"/>
                                    </w:rPr>
                                    <w:t xml:space="preserve"> </w:t>
                                  </w:r>
                                  <w:proofErr w:type="spellStart"/>
                                  <w:r>
                                    <w:rPr>
                                      <w:color w:val="000000"/>
                                      <w:sz w:val="21"/>
                                    </w:rPr>
                                    <w:t>בריאות</w:t>
                                  </w:r>
                                  <w:proofErr w:type="spellEnd"/>
                                </w:p>
                              </w:txbxContent>
                            </v:textbox>
                          </v:rect>
                          <v:rect id="Rectangle 8" o:spid="_x0000_s1034" style="position:absolute;left:30980;top:16410;width:10032;height: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" filled="f" strokecolor="black [3200]" strokeweight="1.5pt">
                            <v:stroke startarrowwidth="narrow" startarrowlength="short" endarrowwidth="narrow" endarrowlength="short" opacity="52428f" joinstyle="round"/>
                            <v:textbox inset="2.53958mm,1.2694mm,2.53958mm,1.2694mm">
                              <w:txbxContent>
                                <w:p w14:paraId="483AC24E" w14:textId="77777777" w:rsidR="00782189" w:rsidRDefault="00782189" w:rsidP="00782189">
                                  <w:pPr>
                                    <w:spacing w:after="0" w:line="240" w:lineRule="auto"/>
                                    <w:jc w:val="center"/>
                                    <w:textDirection w:val="btLr"/>
                                  </w:pPr>
                                  <w:proofErr w:type="spellStart"/>
                                  <w:r>
                                    <w:rPr>
                                      <w:color w:val="000000"/>
                                    </w:rPr>
                                    <w:t>שיווק</w:t>
                                  </w:r>
                                  <w:proofErr w:type="spellEnd"/>
                                  <w:r>
                                    <w:rPr>
                                      <w:color w:val="000000"/>
                                    </w:rPr>
                                    <w:t xml:space="preserve"> </w:t>
                                  </w:r>
                                  <w:proofErr w:type="spellStart"/>
                                  <w:r>
                                    <w:rPr>
                                      <w:color w:val="000000"/>
                                    </w:rPr>
                                    <w:t>בינלאומי</w:t>
                                  </w:r>
                                  <w:proofErr w:type="spellEnd"/>
                                </w:p>
                              </w:txbxContent>
                            </v:textbox>
                          </v:rect>
                          <v:rect id="Rectangle 9" o:spid="_x0000_s1035" style="position:absolute;left:43096;top:16656;width:17574;height:9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" filled="f" strokecolor="black [3200]" strokeweight="1.5pt">
                            <v:stroke startarrowwidth="narrow" startarrowlength="short" endarrowwidth="narrow" endarrowlength="short" opacity="52428f" joinstyle="round"/>
                            <v:textbox inset="2.53958mm,1.2694mm,2.53958mm,1.2694mm">
                              <w:txbxContent>
                                <w:p w14:paraId="113CF352" w14:textId="70DF0BE8" w:rsidR="00F714FB" w:rsidRDefault="00F714FB" w:rsidP="00F714FB">
                                  <w:pPr>
                                    <w:spacing w:after="0" w:line="240" w:lineRule="auto"/>
                                    <w:textDirection w:val="btLr"/>
                                    <w:rPr>
                                      <w:rtl/>
                                    </w:rPr>
                                  </w:pPr>
                                  <w:r>
                                    <w:rPr>
                                      <w:rFonts w:hint="cs"/>
                                      <w:color w:val="000000"/>
                                      <w:rtl/>
                                    </w:rPr>
                                    <w:t>חילופי סטודנטים</w:t>
                                  </w:r>
                                </w:p>
                                <w:p w14:paraId="6A4F411E" w14:textId="5D30478E" w:rsidR="00782189" w:rsidRDefault="00782189" w:rsidP="00782189">
                                  <w:pPr>
                                    <w:spacing w:after="0" w:line="240" w:lineRule="auto"/>
                                    <w:jc w:val="center"/>
                                    <w:textDirection w:val="btLr"/>
                                  </w:pPr>
                                </w:p>
                              </w:txbxContent>
                            </v:textbox>
                          </v:rect>
                          <v:rect id="Rectangle 10" o:spid="_x0000_s1036" style="position:absolute;left:62071;top:16694;width:10167;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" filled="f" strokecolor="black [3200]" strokeweight="1.5pt">
                            <v:stroke startarrowwidth="narrow" startarrowlength="short" endarrowwidth="narrow" endarrowlength="short" opacity="52428f" joinstyle="round"/>
                            <v:textbox inset="2.53958mm,1.2694mm,2.53958mm,1.2694mm">
                              <w:txbxContent>
                                <w:p w14:paraId="7D81FBCE" w14:textId="77777777" w:rsidR="00782189" w:rsidRDefault="00782189" w:rsidP="00782189">
                                  <w:pPr>
                                    <w:spacing w:after="0" w:line="240" w:lineRule="auto"/>
                                    <w:jc w:val="center"/>
                                    <w:textDirection w:val="btLr"/>
                                  </w:pPr>
                                  <w:proofErr w:type="spellStart"/>
                                  <w:r>
                                    <w:rPr>
                                      <w:color w:val="000000"/>
                                    </w:rPr>
                                    <w:t>רכזת</w:t>
                                  </w:r>
                                  <w:proofErr w:type="spellEnd"/>
                                  <w:r>
                                    <w:rPr>
                                      <w:color w:val="000000"/>
                                    </w:rPr>
                                    <w:t xml:space="preserve"> </w:t>
                                  </w:r>
                                  <w:proofErr w:type="spellStart"/>
                                  <w:r>
                                    <w:rPr>
                                      <w:color w:val="000000"/>
                                    </w:rPr>
                                    <w:t>אקדמית</w:t>
                                  </w:r>
                                  <w:proofErr w:type="spellEnd"/>
                                </w:p>
                              </w:txbxContent>
                            </v:textbox>
                          </v:rect>
                          <v:rect id="Rectangle 11" o:spid="_x0000_s1037" style="position:absolute;left:73822;top:16715;width:10647;height:3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" filled="f" strokecolor="black [3200]" strokeweight="1.5pt">
                            <v:stroke startarrowwidth="narrow" startarrowlength="short" endarrowwidth="narrow" endarrowlength="short" opacity="52428f" joinstyle="round"/>
                            <v:textbox inset="2.53958mm,1.2694mm,2.53958mm,1.2694mm">
                              <w:txbxContent>
                                <w:p w14:paraId="7EA5FADA" w14:textId="77777777" w:rsidR="00782189" w:rsidRDefault="00782189" w:rsidP="00782189">
                                  <w:pPr>
                                    <w:spacing w:after="0" w:line="240" w:lineRule="auto"/>
                                    <w:textDirection w:val="btLr"/>
                                  </w:pPr>
                                  <w:proofErr w:type="spellStart"/>
                                  <w:r>
                                    <w:rPr>
                                      <w:color w:val="000000"/>
                                    </w:rPr>
                                    <w:t>תקציבנית</w:t>
                                  </w:r>
                                  <w:proofErr w:type="spellEnd"/>
                                </w:p>
                              </w:txbxContent>
                            </v:textbox>
                          </v:rect>
                          <v:rect id="Rectangle 12" o:spid="_x0000_s1038" style="position:absolute;left:1933;top:16550;width:11589;height:6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" filled="f" strokecolor="black [3200]" strokeweight="1.5pt">
                            <v:stroke startarrowwidth="narrow" startarrowlength="short" endarrowwidth="narrow" endarrowlength="short" opacity="52428f" joinstyle="round"/>
                            <v:textbox inset="2.53958mm,1.2694mm,2.53958mm,1.2694mm">
                              <w:txbxContent>
                                <w:p w14:paraId="4095887D" w14:textId="093605B2" w:rsidR="00782189" w:rsidRDefault="00782189" w:rsidP="00782189">
                                  <w:pPr>
                                    <w:spacing w:after="0" w:line="240" w:lineRule="auto"/>
                                    <w:textDirection w:val="btLr"/>
                                  </w:pPr>
                                  <w:proofErr w:type="spellStart"/>
                                  <w:r>
                                    <w:rPr>
                                      <w:color w:val="000000"/>
                                    </w:rPr>
                                    <w:t>הסכמים</w:t>
                                  </w:r>
                                  <w:proofErr w:type="spellEnd"/>
                                </w:p>
                                <w:p w14:paraId="43A1F0A9" w14:textId="77777777" w:rsidR="00782189" w:rsidRDefault="00782189" w:rsidP="00782189">
                                  <w:pPr>
                                    <w:spacing w:after="0" w:line="240" w:lineRule="auto"/>
                                    <w:textDirection w:val="btLr"/>
                                  </w:pPr>
                                  <w:proofErr w:type="spellStart"/>
                                  <w:r>
                                    <w:rPr>
                                      <w:color w:val="000000"/>
                                    </w:rPr>
                                    <w:t>וניידות</w:t>
                                  </w:r>
                                  <w:proofErr w:type="spellEnd"/>
                                  <w:r>
                                    <w:rPr>
                                      <w:color w:val="000000"/>
                                    </w:rPr>
                                    <w:t xml:space="preserve"> </w:t>
                                  </w:r>
                                  <w:proofErr w:type="spellStart"/>
                                  <w:r>
                                    <w:rPr>
                                      <w:color w:val="000000"/>
                                    </w:rPr>
                                    <w:t>סגל</w:t>
                                  </w:r>
                                  <w:proofErr w:type="spellEnd"/>
                                </w:p>
                              </w:txbxContent>
                            </v:textbox>
                          </v:rect>
                          <v:shapetype id="_x0000_t32" coordsize="21600,21600" o:spt="32" o:oned="t" path="m,l21600,21600e" filled="f">
                            <v:path arrowok="t" fillok="f" o:connecttype="none"/>
                            <o:lock v:ext="edit" shapetype="t"/>
                          </v:shapetype>
                          <v:shape id="Straight Arrow Connector 13" o:spid="_x0000_s1039" type="#_x0000_t32" style="position:absolute;left:45218;top:4121;width:0;height:7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" strokecolor="black [3200]" strokeweight="1.25pt">
                            <v:stroke startarrowwidth="narrow" startarrowlength="short" endarrowwidth="narrow" endarrowlength="short" joinstyle="miter"/>
                          </v:shape>
                          <v:shape id="Straight Arrow Connector 14" o:spid="_x0000_s1040" type="#_x0000_t32" style="position:absolute;left:7410;top:11767;width:71317;height: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" strokecolor="black [3200]" strokeweight="1.25pt">
                            <v:stroke startarrowwidth="narrow" startarrowlength="short" endarrowwidth="narrow" endarrowlength="short" joinstyle="miter"/>
                          </v:shape>
                          <v:shape id="Straight Arrow Connector 15" o:spid="_x0000_s1041" type="#_x0000_t32" style="position:absolute;left:21704;top:11900;width:50;height:4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" strokecolor="black [3200]" strokeweight="1.25pt">
                            <v:stroke startarrowwidth="narrow" startarrowlength="short" endarrowwidth="narrow" endarrowlength="short" joinstyle="miter"/>
                          </v:shape>
                          <v:shape id="Straight Arrow Connector 16" o:spid="_x0000_s1042" type="#_x0000_t32" style="position:absolute;left:35996;top:11928;width:12;height:44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" strokecolor="black [3200]" strokeweight="1.25pt">
                            <v:stroke startarrowwidth="narrow" startarrowlength="short" endarrowwidth="narrow" endarrowlength="short" joinstyle="miter"/>
                          </v:shape>
                          <v:shape id="Straight Arrow Connector 17" o:spid="_x0000_s1043" type="#_x0000_t32" style="position:absolute;left:52540;top:11976;width:0;height:4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" strokecolor="black [3200]" strokeweight="1.25pt">
                            <v:stroke startarrowwidth="narrow" startarrowlength="short" endarrowwidth="narrow" endarrowlength="short" joinstyle="miter"/>
                          </v:shape>
                          <v:shape id="Straight Arrow Connector 18" o:spid="_x0000_s1044" type="#_x0000_t32" style="position:absolute;left:66613;top:11900;width:120;height:4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" strokecolor="black [3200]" strokeweight="1.25pt">
                            <v:stroke startarrowwidth="narrow" startarrowlength="short" endarrowwidth="narrow" endarrowlength="short" joinstyle="miter"/>
                          </v:shape>
                          <v:shape id="Straight Arrow Connector 19" o:spid="_x0000_s1045" type="#_x0000_t32" style="position:absolute;left:78942;top:11896;width:203;height:4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" strokecolor="black [3200]" strokeweight="1.25pt">
                            <v:stroke startarrowwidth="narrow" startarrowlength="short" endarrowwidth="narrow" endarrowlength="short" joinstyle="miter"/>
                          </v:shape>
                          <v:shape id="Straight Arrow Connector 20" o:spid="_x0000_s1046" type="#_x0000_t32" style="position:absolute;left:7430;top:11826;width:0;height:4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" strokecolor="black [3200]" strokeweight="1.25pt">
                            <v:stroke startarrowwidth="narrow" startarrowlength="short" endarrowwidth="narrow" endarrowlength="short" joinstyle="miter"/>
                          </v:shape>
                          <v:shape id="Straight Arrow Connector 21" o:spid="_x0000_s1047" type="#_x0000_t32" style="position:absolute;left:36923;top:7597;width:8286;height: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" strokecolor="black [3200]" strokeweight="1.25pt">
                            <v:stroke startarrowwidth="narrow" startarrowlength="short" endarrowwidth="narrow" endarrowlength="short" joinstyle="miter"/>
                          </v:shape>
                        </v:group>
                      </v:group>
                      <w10:wrap type="square"/>
                    </v:group>
                  </w:pict>
                </mc:Fallback>
              </mc:AlternateContent>
            </w:r>
          </w:p>
        </w:tc>
      </w:tr>
      <w:tr w:rsidR="00782189" w:rsidRPr="00C27A73" w14:paraId="72EB79F4" w14:textId="77777777" w:rsidTr="00782189">
        <w:trPr>
          <w:trHeight w:val="609"/>
        </w:trPr>
        <w:tc>
          <w:tcPr>
            <w:tcW w:w="10213" w:type="dxa"/>
          </w:tcPr>
          <w:p w14:paraId="47DC8BC9" w14:textId="77777777" w:rsidR="00782189" w:rsidRPr="00C27A73" w:rsidRDefault="00782189" w:rsidP="009643D5">
            <w:pPr>
              <w:pStyle w:val="4"/>
              <w:spacing w:line="276" w:lineRule="auto"/>
              <w:rPr>
                <w:rFonts w:ascii="David" w:hAnsi="David" w:cs="David"/>
                <w:color w:val="auto"/>
                <w:sz w:val="24"/>
                <w:szCs w:val="24"/>
                <w:rtl/>
              </w:rPr>
            </w:pPr>
            <w:bookmarkStart w:id="6" w:name="_Toc74427467"/>
            <w:bookmarkStart w:id="7" w:name="_Toc74428494"/>
            <w:bookmarkStart w:id="8" w:name="_Toc74428715"/>
            <w:bookmarkStart w:id="9" w:name="_Toc74467943"/>
            <w:bookmarkStart w:id="10" w:name="_Toc74497284"/>
            <w:bookmarkStart w:id="11" w:name="_Toc74497661"/>
            <w:bookmarkStart w:id="12" w:name="_Toc74673298"/>
            <w:bookmarkStart w:id="13" w:name="_Toc74674366"/>
            <w:r w:rsidRPr="00C27A73">
              <w:rPr>
                <w:rFonts w:ascii="David" w:hAnsi="David" w:cs="David"/>
                <w:color w:val="auto"/>
                <w:sz w:val="24"/>
                <w:szCs w:val="24"/>
                <w:rtl/>
              </w:rPr>
              <w:t>תרשים- תיאור המחלקה לקשרים אקדמיים בינלאומיים ותתי היחידות</w:t>
            </w:r>
            <w:bookmarkEnd w:id="6"/>
            <w:bookmarkEnd w:id="7"/>
            <w:bookmarkEnd w:id="8"/>
            <w:bookmarkEnd w:id="9"/>
            <w:bookmarkEnd w:id="10"/>
            <w:bookmarkEnd w:id="11"/>
            <w:bookmarkEnd w:id="12"/>
            <w:bookmarkEnd w:id="13"/>
          </w:p>
        </w:tc>
      </w:tr>
    </w:tbl>
    <w:p w14:paraId="0A51293F" w14:textId="296C7C2C" w:rsidR="00C36DC3" w:rsidRPr="00C27A73" w:rsidRDefault="00C36DC3" w:rsidP="009643D5">
      <w:pPr>
        <w:spacing w:after="120" w:line="276" w:lineRule="auto"/>
        <w:rPr>
          <w:rFonts w:ascii="David" w:eastAsia="David" w:hAnsi="David" w:cs="David"/>
          <w:sz w:val="24"/>
          <w:szCs w:val="24"/>
        </w:rPr>
      </w:pPr>
      <w:r w:rsidRPr="00C27A73">
        <w:rPr>
          <w:rFonts w:ascii="David" w:eastAsia="David" w:hAnsi="David" w:cs="David"/>
          <w:sz w:val="24"/>
          <w:szCs w:val="24"/>
          <w:rtl/>
        </w:rPr>
        <w:t xml:space="preserve">תרשים </w:t>
      </w:r>
      <w:r w:rsidR="00066378" w:rsidRPr="00C27A73">
        <w:rPr>
          <w:rFonts w:ascii="David" w:eastAsia="David" w:hAnsi="David" w:cs="David"/>
          <w:sz w:val="24"/>
          <w:szCs w:val="24"/>
          <w:rtl/>
        </w:rPr>
        <w:t xml:space="preserve">זה </w:t>
      </w:r>
      <w:r w:rsidRPr="00C27A73">
        <w:rPr>
          <w:rFonts w:ascii="David" w:eastAsia="David" w:hAnsi="David" w:cs="David"/>
          <w:sz w:val="24"/>
          <w:szCs w:val="24"/>
          <w:rtl/>
        </w:rPr>
        <w:t>מציג את מבנה המחלקה לקשרים אקדמיים בינלאומיים באוניברסיטת בן גוריון בנגב ותתי היחידות בה.</w:t>
      </w:r>
    </w:p>
    <w:p w14:paraId="06B832BF" w14:textId="77777777" w:rsidR="00C36DC3" w:rsidRPr="00C27A73" w:rsidRDefault="00C36DC3" w:rsidP="009643D5">
      <w:pPr>
        <w:spacing w:after="0" w:line="276" w:lineRule="auto"/>
        <w:rPr>
          <w:rFonts w:ascii="David" w:eastAsia="David" w:hAnsi="David" w:cs="David"/>
          <w:sz w:val="24"/>
          <w:szCs w:val="24"/>
        </w:rPr>
      </w:pPr>
      <w:bookmarkStart w:id="14" w:name="_heading=h.1t3h5sf" w:colFirst="0" w:colLast="0"/>
      <w:bookmarkEnd w:id="14"/>
    </w:p>
    <w:p w14:paraId="637F8B8C" w14:textId="77777777" w:rsidR="00C36DC3" w:rsidRPr="00C27A73" w:rsidRDefault="00C36DC3" w:rsidP="009643D5">
      <w:pPr>
        <w:pBdr>
          <w:top w:val="nil"/>
          <w:left w:val="nil"/>
          <w:bottom w:val="nil"/>
          <w:right w:val="nil"/>
          <w:between w:val="nil"/>
        </w:pBdr>
        <w:spacing w:after="120" w:line="276" w:lineRule="auto"/>
        <w:rPr>
          <w:rFonts w:ascii="David" w:eastAsia="David" w:hAnsi="David" w:cs="David"/>
          <w:b/>
          <w:bCs/>
          <w:color w:val="000000"/>
          <w:sz w:val="24"/>
          <w:szCs w:val="24"/>
          <w:u w:val="single"/>
        </w:rPr>
      </w:pPr>
      <w:r w:rsidRPr="00C27A73">
        <w:rPr>
          <w:rFonts w:ascii="David" w:eastAsia="David" w:hAnsi="David" w:cs="David"/>
          <w:b/>
          <w:bCs/>
          <w:color w:val="000000"/>
          <w:sz w:val="24"/>
          <w:szCs w:val="24"/>
          <w:u w:val="single"/>
          <w:rtl/>
        </w:rPr>
        <w:t>פירוט תחומי האחריות והתפקידים</w:t>
      </w:r>
    </w:p>
    <w:p w14:paraId="2F19629C" w14:textId="77777777" w:rsidR="00C36DC3" w:rsidRPr="00C27A73" w:rsidRDefault="00C36DC3" w:rsidP="009643D5">
      <w:pPr>
        <w:numPr>
          <w:ilvl w:val="0"/>
          <w:numId w:val="2"/>
        </w:numPr>
        <w:pBdr>
          <w:top w:val="nil"/>
          <w:left w:val="nil"/>
          <w:bottom w:val="nil"/>
          <w:right w:val="nil"/>
          <w:between w:val="nil"/>
        </w:pBdr>
        <w:spacing w:after="120" w:line="276" w:lineRule="auto"/>
        <w:ind w:left="360"/>
        <w:rPr>
          <w:rFonts w:ascii="David" w:eastAsia="David" w:hAnsi="David" w:cs="David"/>
          <w:color w:val="000000"/>
          <w:sz w:val="24"/>
          <w:szCs w:val="24"/>
          <w:u w:val="single"/>
        </w:rPr>
      </w:pPr>
      <w:r w:rsidRPr="00C27A73">
        <w:rPr>
          <w:rFonts w:ascii="David" w:eastAsia="David" w:hAnsi="David" w:cs="David"/>
          <w:color w:val="000000"/>
          <w:sz w:val="24"/>
          <w:szCs w:val="24"/>
          <w:rtl/>
        </w:rPr>
        <w:t>מנהלת המחלקה</w:t>
      </w:r>
    </w:p>
    <w:p w14:paraId="7BE8D1F6" w14:textId="77777777" w:rsidR="00C36DC3" w:rsidRPr="00C27A73" w:rsidRDefault="00C36DC3" w:rsidP="009643D5">
      <w:pPr>
        <w:numPr>
          <w:ilvl w:val="0"/>
          <w:numId w:val="2"/>
        </w:numPr>
        <w:pBdr>
          <w:top w:val="nil"/>
          <w:left w:val="nil"/>
          <w:bottom w:val="nil"/>
          <w:right w:val="nil"/>
          <w:between w:val="nil"/>
        </w:pBdr>
        <w:spacing w:line="276" w:lineRule="auto"/>
        <w:ind w:left="360"/>
        <w:rPr>
          <w:rFonts w:ascii="David" w:eastAsia="David" w:hAnsi="David" w:cs="David"/>
          <w:color w:val="000000"/>
          <w:sz w:val="24"/>
          <w:szCs w:val="24"/>
        </w:rPr>
      </w:pPr>
      <w:r w:rsidRPr="00C27A73">
        <w:rPr>
          <w:rFonts w:ascii="David" w:eastAsia="David" w:hAnsi="David" w:cs="David"/>
          <w:color w:val="000000"/>
          <w:sz w:val="24"/>
          <w:szCs w:val="24"/>
          <w:u w:val="single"/>
          <w:rtl/>
        </w:rPr>
        <w:t>תקציבים</w:t>
      </w:r>
      <w:r w:rsidRPr="00C27A73">
        <w:rPr>
          <w:rFonts w:ascii="David" w:eastAsia="David" w:hAnsi="David" w:cs="David"/>
          <w:color w:val="000000"/>
          <w:sz w:val="24"/>
          <w:szCs w:val="24"/>
          <w:rtl/>
        </w:rPr>
        <w:t xml:space="preserve">- </w:t>
      </w:r>
      <w:proofErr w:type="spellStart"/>
      <w:r w:rsidRPr="00C27A73">
        <w:rPr>
          <w:rFonts w:ascii="David" w:eastAsia="David" w:hAnsi="David" w:cs="David"/>
          <w:color w:val="000000"/>
          <w:sz w:val="24"/>
          <w:szCs w:val="24"/>
          <w:rtl/>
        </w:rPr>
        <w:t>תקציבנית</w:t>
      </w:r>
      <w:proofErr w:type="spellEnd"/>
      <w:r w:rsidRPr="00C27A73">
        <w:rPr>
          <w:rFonts w:ascii="David" w:eastAsia="David" w:hAnsi="David" w:cs="David"/>
          <w:color w:val="000000"/>
          <w:sz w:val="24"/>
          <w:szCs w:val="24"/>
          <w:rtl/>
        </w:rPr>
        <w:t xml:space="preserve"> המחלקה אחראית לניהול תקציבי המחלקה. </w:t>
      </w:r>
    </w:p>
    <w:p w14:paraId="2DCBBBA9" w14:textId="77777777" w:rsidR="00C36DC3" w:rsidRPr="00C27A73" w:rsidRDefault="00C36DC3" w:rsidP="009643D5">
      <w:pPr>
        <w:numPr>
          <w:ilvl w:val="0"/>
          <w:numId w:val="2"/>
        </w:numPr>
        <w:pBdr>
          <w:top w:val="nil"/>
          <w:left w:val="nil"/>
          <w:bottom w:val="nil"/>
          <w:right w:val="nil"/>
          <w:between w:val="nil"/>
        </w:pBdr>
        <w:spacing w:after="120" w:line="276" w:lineRule="auto"/>
        <w:ind w:left="360"/>
        <w:rPr>
          <w:rFonts w:ascii="David" w:eastAsia="David" w:hAnsi="David" w:cs="David"/>
          <w:color w:val="000000"/>
          <w:sz w:val="24"/>
          <w:szCs w:val="24"/>
        </w:rPr>
      </w:pPr>
      <w:r w:rsidRPr="00C27A73">
        <w:rPr>
          <w:rFonts w:ascii="David" w:eastAsia="David" w:hAnsi="David" w:cs="David"/>
          <w:color w:val="000000"/>
          <w:sz w:val="24"/>
          <w:szCs w:val="24"/>
          <w:u w:val="single"/>
          <w:rtl/>
        </w:rPr>
        <w:t>רכזת אקדמית</w:t>
      </w:r>
      <w:r w:rsidRPr="00C27A73">
        <w:rPr>
          <w:rFonts w:ascii="David" w:eastAsia="David" w:hAnsi="David" w:cs="David"/>
          <w:color w:val="000000"/>
          <w:sz w:val="24"/>
          <w:szCs w:val="24"/>
          <w:rtl/>
        </w:rPr>
        <w:t xml:space="preserve">- רכזת זו אחראית על יוזמות אקדמיות, קורסים משותפים ועל התיווך בין הסטודנטים הבינלאומיים למחלקות השונות באוניברסיטה. </w:t>
      </w:r>
    </w:p>
    <w:p w14:paraId="7BEB0E72" w14:textId="77777777" w:rsidR="00C36DC3" w:rsidRPr="00C27A73" w:rsidRDefault="00C36DC3" w:rsidP="009643D5">
      <w:pPr>
        <w:numPr>
          <w:ilvl w:val="0"/>
          <w:numId w:val="2"/>
        </w:numPr>
        <w:pBdr>
          <w:top w:val="nil"/>
          <w:left w:val="nil"/>
          <w:bottom w:val="nil"/>
          <w:right w:val="nil"/>
          <w:between w:val="nil"/>
        </w:pBdr>
        <w:spacing w:after="120" w:line="276" w:lineRule="auto"/>
        <w:ind w:left="360"/>
        <w:rPr>
          <w:rFonts w:ascii="David" w:eastAsia="David" w:hAnsi="David" w:cs="David"/>
          <w:color w:val="000000"/>
          <w:sz w:val="24"/>
          <w:szCs w:val="24"/>
        </w:rPr>
      </w:pPr>
      <w:r w:rsidRPr="00C27A73">
        <w:rPr>
          <w:rFonts w:ascii="David" w:eastAsia="David" w:hAnsi="David" w:cs="David"/>
          <w:color w:val="000000"/>
          <w:sz w:val="24"/>
          <w:szCs w:val="24"/>
          <w:u w:val="single"/>
          <w:rtl/>
        </w:rPr>
        <w:lastRenderedPageBreak/>
        <w:t>חילופי סטודנטים</w:t>
      </w:r>
      <w:r w:rsidRPr="00C27A73">
        <w:rPr>
          <w:rFonts w:ascii="David" w:eastAsia="David" w:hAnsi="David" w:cs="David"/>
          <w:color w:val="000000"/>
          <w:sz w:val="24"/>
          <w:szCs w:val="24"/>
          <w:rtl/>
        </w:rPr>
        <w:t xml:space="preserve">- בתחום זה יש מספר רכזות שאמונות על תחומים שונים ביניהם ליווי הסטודנטים המעוניינים להגיע ללמוד באוניברסיטת בן-גוריון בנגב לתוכניות קצרות שלא לתואר שלם בכל שלבי התהליך החל מהרשמה ראשונית וכלה בהגעה לאוניברסיטה, סיוע בהתאקלמות וכדומה. </w:t>
      </w:r>
      <w:r w:rsidRPr="00C27A73">
        <w:rPr>
          <w:rFonts w:ascii="David" w:eastAsia="David" w:hAnsi="David" w:cs="David"/>
          <w:color w:val="000000"/>
          <w:sz w:val="24"/>
          <w:szCs w:val="24"/>
          <w:rtl/>
        </w:rPr>
        <w:br/>
        <w:t>כמו כן, טיפול בסטודנטים היוצאים - מענה לסטודנטים אשר מעוניינים לצאת לחילופי סטודנטים בחו"ל משלב הרישום, סינון מועמדים ושיבוצם בהתאם להסכמים השונים, תקשורת עם יו"ר ועדות הוראה של המחלקות השונות באוניברסיטה ועד חזרתם ארצה. ישנן בנוסף שתי סטודנטיות אשר אחת אחראית על מתן מעטפת חברתית לסטודנטים באמצעות: טיולים, מפגשים חברתיים, ערבי גיבוש ועוד והשנייה נותנת מענה לסטודנטים אשר נמצאים במעונות על ידי ליווי, עזרה ותקשורת עם גורמי המעונות. </w:t>
      </w:r>
    </w:p>
    <w:p w14:paraId="03961345" w14:textId="77777777" w:rsidR="00C36DC3" w:rsidRPr="00C27A73" w:rsidRDefault="00C36DC3" w:rsidP="009643D5">
      <w:pPr>
        <w:numPr>
          <w:ilvl w:val="0"/>
          <w:numId w:val="2"/>
        </w:numPr>
        <w:pBdr>
          <w:top w:val="nil"/>
          <w:left w:val="nil"/>
          <w:bottom w:val="nil"/>
          <w:right w:val="nil"/>
          <w:between w:val="nil"/>
        </w:pBdr>
        <w:spacing w:after="120" w:line="276" w:lineRule="auto"/>
        <w:ind w:left="360"/>
        <w:rPr>
          <w:rFonts w:ascii="David" w:eastAsia="David" w:hAnsi="David" w:cs="David"/>
          <w:color w:val="000000"/>
          <w:sz w:val="24"/>
          <w:szCs w:val="24"/>
        </w:rPr>
      </w:pPr>
      <w:r w:rsidRPr="00C27A73">
        <w:rPr>
          <w:rFonts w:ascii="David" w:eastAsia="David" w:hAnsi="David" w:cs="David"/>
          <w:color w:val="000000"/>
          <w:sz w:val="24"/>
          <w:szCs w:val="24"/>
          <w:u w:val="single"/>
          <w:rtl/>
        </w:rPr>
        <w:t>שיווק בינלאומי</w:t>
      </w:r>
      <w:r w:rsidRPr="00C27A73">
        <w:rPr>
          <w:rFonts w:ascii="David" w:eastAsia="David" w:hAnsi="David" w:cs="David"/>
          <w:color w:val="000000"/>
          <w:sz w:val="24"/>
          <w:szCs w:val="24"/>
          <w:rtl/>
        </w:rPr>
        <w:t xml:space="preserve">- שיווק למועמדים בינלאומיים על ידי ניהול מדיה חברתית ואתרים, ניהול קמפיינים שיווקיים ברשת, השתתפות בירידים ועוד. תחום נוסף הוא ניהול מערכת ה </w:t>
      </w:r>
      <w:r w:rsidRPr="00C27A73">
        <w:rPr>
          <w:rFonts w:ascii="David" w:eastAsia="David" w:hAnsi="David" w:cs="David"/>
          <w:color w:val="000000"/>
          <w:sz w:val="24"/>
          <w:szCs w:val="24"/>
        </w:rPr>
        <w:t>Salesforce</w:t>
      </w:r>
      <w:r w:rsidRPr="00C27A73">
        <w:rPr>
          <w:rFonts w:ascii="David" w:eastAsia="David" w:hAnsi="David" w:cs="David"/>
          <w:color w:val="000000"/>
          <w:sz w:val="24"/>
          <w:szCs w:val="24"/>
          <w:rtl/>
        </w:rPr>
        <w:t>.  </w:t>
      </w:r>
    </w:p>
    <w:p w14:paraId="2F6DE841" w14:textId="77777777" w:rsidR="00C36DC3" w:rsidRPr="00C27A73" w:rsidRDefault="00C36DC3" w:rsidP="009643D5">
      <w:pPr>
        <w:numPr>
          <w:ilvl w:val="0"/>
          <w:numId w:val="2"/>
        </w:numPr>
        <w:pBdr>
          <w:top w:val="nil"/>
          <w:left w:val="nil"/>
          <w:bottom w:val="nil"/>
          <w:right w:val="nil"/>
          <w:between w:val="nil"/>
        </w:pBdr>
        <w:spacing w:after="120" w:line="276" w:lineRule="auto"/>
        <w:ind w:left="360"/>
        <w:rPr>
          <w:rFonts w:ascii="David" w:eastAsia="David" w:hAnsi="David" w:cs="David"/>
          <w:color w:val="000000"/>
          <w:sz w:val="24"/>
          <w:szCs w:val="24"/>
        </w:rPr>
      </w:pPr>
      <w:r w:rsidRPr="00C27A73">
        <w:rPr>
          <w:rFonts w:ascii="David" w:eastAsia="David" w:hAnsi="David" w:cs="David"/>
          <w:color w:val="000000"/>
          <w:sz w:val="24"/>
          <w:szCs w:val="24"/>
          <w:u w:val="single"/>
          <w:rtl/>
        </w:rPr>
        <w:t>אשרות וביטוחי בריאות</w:t>
      </w:r>
      <w:r w:rsidRPr="00C27A73">
        <w:rPr>
          <w:rFonts w:ascii="David" w:eastAsia="David" w:hAnsi="David" w:cs="David"/>
          <w:color w:val="000000"/>
          <w:sz w:val="24"/>
          <w:szCs w:val="24"/>
          <w:rtl/>
        </w:rPr>
        <w:t xml:space="preserve">- סיוע לסטודנטים, חברי הסגל ומשפחותיהם, בתהליך קבלת אשרות כניסה וביטוחי בריאות. </w:t>
      </w:r>
    </w:p>
    <w:p w14:paraId="6DA541AB" w14:textId="1CB0D3AC" w:rsidR="00C36DC3" w:rsidRPr="00C27A73" w:rsidRDefault="00C36DC3" w:rsidP="009643D5">
      <w:pPr>
        <w:numPr>
          <w:ilvl w:val="0"/>
          <w:numId w:val="2"/>
        </w:numPr>
        <w:pBdr>
          <w:top w:val="nil"/>
          <w:left w:val="nil"/>
          <w:bottom w:val="nil"/>
          <w:right w:val="nil"/>
          <w:between w:val="nil"/>
        </w:pBdr>
        <w:spacing w:after="360" w:line="276" w:lineRule="auto"/>
        <w:ind w:left="357" w:hanging="357"/>
        <w:rPr>
          <w:rFonts w:ascii="David" w:eastAsia="David" w:hAnsi="David" w:cs="David"/>
          <w:color w:val="000000"/>
          <w:sz w:val="24"/>
          <w:szCs w:val="24"/>
        </w:rPr>
      </w:pPr>
      <w:r w:rsidRPr="00C27A73">
        <w:rPr>
          <w:rFonts w:ascii="David" w:eastAsia="David" w:hAnsi="David" w:cs="David"/>
          <w:color w:val="000000"/>
          <w:sz w:val="24"/>
          <w:szCs w:val="24"/>
          <w:u w:val="single"/>
          <w:rtl/>
        </w:rPr>
        <w:t>הסכמים וניידות סגל</w:t>
      </w:r>
      <w:r w:rsidRPr="00C27A73">
        <w:rPr>
          <w:rFonts w:ascii="David" w:eastAsia="David" w:hAnsi="David" w:cs="David"/>
          <w:color w:val="000000"/>
          <w:sz w:val="24"/>
          <w:szCs w:val="24"/>
          <w:rtl/>
        </w:rPr>
        <w:t>- ליווי סגל אקדמי, טכני ומנהלי בתהליך השתתפות בתוכנית לחילופי סגל</w:t>
      </w:r>
      <w:r w:rsidR="00F714FB" w:rsidRPr="00C27A73">
        <w:rPr>
          <w:rFonts w:ascii="David" w:eastAsia="David" w:hAnsi="David" w:cs="David"/>
          <w:color w:val="000000"/>
          <w:sz w:val="24"/>
          <w:szCs w:val="24"/>
          <w:rtl/>
        </w:rPr>
        <w:t xml:space="preserve">. </w:t>
      </w:r>
      <w:r w:rsidRPr="00C27A73">
        <w:rPr>
          <w:rFonts w:ascii="David" w:eastAsia="David" w:hAnsi="David" w:cs="David"/>
          <w:color w:val="000000"/>
          <w:sz w:val="24"/>
          <w:szCs w:val="24"/>
          <w:rtl/>
        </w:rPr>
        <w:t>תחום נוסף הוא ניהול ההסכמים של האוניברסיטה עם המוסדות השונים ברחבי העולם.</w:t>
      </w:r>
    </w:p>
    <w:p w14:paraId="78751E72" w14:textId="063CAF02" w:rsidR="007A1038" w:rsidRPr="00C27A73" w:rsidRDefault="007A1038" w:rsidP="00CD5679">
      <w:pPr>
        <w:pStyle w:val="1"/>
        <w:rPr>
          <w:rFonts w:ascii="David" w:hAnsi="David" w:cs="David"/>
          <w:sz w:val="28"/>
          <w:szCs w:val="28"/>
          <w:rtl/>
        </w:rPr>
      </w:pPr>
      <w:bookmarkStart w:id="15" w:name="_Toc87971196"/>
      <w:bookmarkStart w:id="16" w:name="_Toc88148559"/>
      <w:r w:rsidRPr="00C27A73">
        <w:rPr>
          <w:rFonts w:ascii="David" w:hAnsi="David" w:cs="David"/>
          <w:sz w:val="28"/>
          <w:szCs w:val="28"/>
          <w:rtl/>
        </w:rPr>
        <w:t>שירותי המחלקה:</w:t>
      </w:r>
      <w:bookmarkEnd w:id="15"/>
      <w:bookmarkEnd w:id="16"/>
      <w:r w:rsidRPr="00C27A73">
        <w:rPr>
          <w:rFonts w:ascii="David" w:hAnsi="David" w:cs="David"/>
          <w:sz w:val="28"/>
          <w:szCs w:val="28"/>
          <w:rtl/>
        </w:rPr>
        <w:t xml:space="preserve"> </w:t>
      </w:r>
    </w:p>
    <w:p w14:paraId="151FFDCB" w14:textId="77777777" w:rsidR="003030C0" w:rsidRPr="00C27A73" w:rsidRDefault="003030C0" w:rsidP="009643D5">
      <w:pPr>
        <w:spacing w:after="120" w:line="276" w:lineRule="auto"/>
        <w:rPr>
          <w:rFonts w:ascii="David" w:eastAsia="David" w:hAnsi="David" w:cs="David"/>
          <w:sz w:val="24"/>
          <w:szCs w:val="24"/>
        </w:rPr>
      </w:pPr>
      <w:r w:rsidRPr="00C27A73">
        <w:rPr>
          <w:rFonts w:ascii="David" w:eastAsia="David" w:hAnsi="David" w:cs="David"/>
          <w:color w:val="000000"/>
          <w:sz w:val="24"/>
          <w:szCs w:val="24"/>
          <w:rtl/>
        </w:rPr>
        <w:t xml:space="preserve">המחלקה לקשרים אקדמיים בינלאומיים באוניברסיטת בן גוריון בנגב, שהוקמה ב-2007, </w:t>
      </w:r>
      <w:r w:rsidRPr="00C27A73">
        <w:rPr>
          <w:rFonts w:ascii="David" w:eastAsia="David" w:hAnsi="David" w:cs="David"/>
          <w:sz w:val="24"/>
          <w:szCs w:val="24"/>
          <w:rtl/>
        </w:rPr>
        <w:t xml:space="preserve">אחראית לתכנון, ייזום, יישום, רישום ודיווח הפעילות הקשורה בבינלאומיות באוניברסיטה.  היבטים חשובים בפעילות המחלקה: </w:t>
      </w:r>
    </w:p>
    <w:p w14:paraId="07581843" w14:textId="53768AB8" w:rsidR="003030C0" w:rsidRPr="00C27A73" w:rsidRDefault="003030C0" w:rsidP="009643D5">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u w:val="single"/>
          <w:rtl/>
        </w:rPr>
        <w:t>ייזום, חידוש וניהול הסכמים לשת"פ בינלאומי:</w:t>
      </w:r>
      <w:r w:rsidRPr="00C27A73">
        <w:rPr>
          <w:rFonts w:ascii="David" w:eastAsia="David" w:hAnsi="David" w:cs="David"/>
          <w:sz w:val="24"/>
          <w:szCs w:val="24"/>
          <w:rtl/>
        </w:rPr>
        <w:t xml:space="preserve"> המחלקה מנהלת מאגר של מאות הסכמים בשנה. ההסכמים מהווים בסיס לחילופי סטודנטים וסגל, לדוקטורנטים משותפים, לפעילויות בין אוניברסיטאיות, לקבוצות סטודנטים המגיעות לפרויקטים לימודיים ועוד.</w:t>
      </w:r>
    </w:p>
    <w:p w14:paraId="59A768B4" w14:textId="77777777" w:rsidR="003030C0" w:rsidRPr="00C27A73" w:rsidRDefault="003030C0" w:rsidP="009643D5">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u w:val="single"/>
          <w:rtl/>
        </w:rPr>
        <w:t>חילופי סטודנטים:</w:t>
      </w:r>
      <w:r w:rsidRPr="00C27A73">
        <w:rPr>
          <w:rFonts w:ascii="David" w:eastAsia="David" w:hAnsi="David" w:cs="David"/>
          <w:sz w:val="24"/>
          <w:szCs w:val="24"/>
          <w:rtl/>
        </w:rPr>
        <w:t xml:space="preserve"> המחלקה מטפלת בסטודנטים נכנסים ויוצאים במסגרת תוכניות לניידות סטודנטים כחלק מהתואר שלהם במוסד האם. במסגרת חילופי סטודנטים מגיעים סטודנטים ממוסדות שותפים ומאפשרים לסטודנטים שלנו לצאת למוסדות ברחבי העולם.</w:t>
      </w:r>
    </w:p>
    <w:p w14:paraId="06689B3C" w14:textId="5B01BD70" w:rsidR="003030C0" w:rsidRPr="00C27A73" w:rsidRDefault="003030C0" w:rsidP="009643D5">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u w:val="single"/>
          <w:rtl/>
        </w:rPr>
        <w:t>חילופי סגל:</w:t>
      </w:r>
      <w:r w:rsidRPr="00C27A73">
        <w:rPr>
          <w:rFonts w:ascii="David" w:eastAsia="David" w:hAnsi="David" w:cs="David"/>
          <w:sz w:val="24"/>
          <w:szCs w:val="24"/>
          <w:rtl/>
        </w:rPr>
        <w:t xml:space="preserve"> המחלקה מלווה חברי סגל נכנסים ויוצאים במסגרת הסכמי ניידות.</w:t>
      </w:r>
    </w:p>
    <w:p w14:paraId="6CCD46F4" w14:textId="77777777" w:rsidR="00976685" w:rsidRPr="00C27A73" w:rsidRDefault="00976685" w:rsidP="00976685">
      <w:pPr>
        <w:spacing w:after="120" w:line="276" w:lineRule="auto"/>
        <w:ind w:left="360"/>
        <w:rPr>
          <w:rFonts w:ascii="David" w:eastAsia="David" w:hAnsi="David" w:cs="David"/>
          <w:sz w:val="24"/>
          <w:szCs w:val="24"/>
        </w:rPr>
      </w:pPr>
    </w:p>
    <w:p w14:paraId="251FDC4A" w14:textId="442808CE" w:rsidR="00CD5679" w:rsidRPr="00C27A73" w:rsidRDefault="007A1038" w:rsidP="00CD5679">
      <w:pPr>
        <w:pStyle w:val="1"/>
        <w:rPr>
          <w:rFonts w:ascii="David" w:hAnsi="David" w:cs="David"/>
          <w:sz w:val="28"/>
          <w:szCs w:val="28"/>
          <w:rtl/>
        </w:rPr>
      </w:pPr>
      <w:bookmarkStart w:id="17" w:name="_Toc87971197"/>
      <w:bookmarkStart w:id="18" w:name="_Toc88148560"/>
      <w:r w:rsidRPr="00C27A73">
        <w:rPr>
          <w:rFonts w:ascii="David" w:hAnsi="David" w:cs="David"/>
          <w:sz w:val="28"/>
          <w:szCs w:val="28"/>
          <w:rtl/>
        </w:rPr>
        <w:t>לקוחות המחלקה:</w:t>
      </w:r>
      <w:bookmarkEnd w:id="17"/>
      <w:bookmarkEnd w:id="18"/>
    </w:p>
    <w:p w14:paraId="4EE694C3" w14:textId="196B2F82" w:rsidR="00CD5679" w:rsidRPr="00C27A73" w:rsidRDefault="00CD5679" w:rsidP="00CD5679">
      <w:pPr>
        <w:rPr>
          <w:rFonts w:ascii="David" w:hAnsi="David" w:cs="David"/>
          <w:sz w:val="24"/>
          <w:szCs w:val="24"/>
          <w:rtl/>
        </w:rPr>
      </w:pPr>
      <w:r w:rsidRPr="00C27A73">
        <w:rPr>
          <w:rFonts w:ascii="David" w:hAnsi="David" w:cs="David"/>
          <w:sz w:val="24"/>
          <w:szCs w:val="24"/>
          <w:rtl/>
        </w:rPr>
        <w:t>המחלקה מספקת שירותים לשני סוגי לקוחות (סטודנטים וחברי סגל) ולשתי מטרות:</w:t>
      </w:r>
    </w:p>
    <w:p w14:paraId="26ABEA62" w14:textId="302556BE" w:rsidR="00C36DC3" w:rsidRPr="00C27A73" w:rsidRDefault="00C36DC3"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u w:val="single"/>
          <w:rtl/>
        </w:rPr>
        <w:t>סטודנטים יוצאים</w:t>
      </w:r>
      <w:r w:rsidR="006C77CF" w:rsidRPr="00C27A73">
        <w:rPr>
          <w:rFonts w:ascii="David" w:eastAsia="David" w:hAnsi="David" w:cs="David"/>
          <w:sz w:val="24"/>
          <w:szCs w:val="24"/>
          <w:u w:val="single"/>
          <w:rtl/>
        </w:rPr>
        <w:t>:</w:t>
      </w:r>
      <w:r w:rsidR="006C77CF" w:rsidRPr="00C27A73">
        <w:rPr>
          <w:rFonts w:ascii="David" w:eastAsia="David" w:hAnsi="David" w:cs="David"/>
          <w:sz w:val="24"/>
          <w:szCs w:val="24"/>
          <w:rtl/>
        </w:rPr>
        <w:t xml:space="preserve"> </w:t>
      </w:r>
      <w:r w:rsidR="00824D73" w:rsidRPr="00C27A73">
        <w:rPr>
          <w:rFonts w:ascii="David" w:eastAsia="David" w:hAnsi="David" w:cs="David"/>
          <w:sz w:val="24"/>
          <w:szCs w:val="24"/>
          <w:rtl/>
        </w:rPr>
        <w:t>סטודנט יוצא הוא סטודנט שיוצא לסמסטר או שניים בחו"ל , תלוי בממוצע ושנת הלימוד שלו.</w:t>
      </w:r>
    </w:p>
    <w:p w14:paraId="436A4CCA" w14:textId="208A0D12" w:rsidR="00150858" w:rsidRPr="00C27A73" w:rsidRDefault="003030C0"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u w:val="single"/>
          <w:rtl/>
        </w:rPr>
        <w:t>סטודנטים נכנסים</w:t>
      </w:r>
      <w:r w:rsidR="006C77CF" w:rsidRPr="00C27A73">
        <w:rPr>
          <w:rFonts w:ascii="David" w:eastAsia="David" w:hAnsi="David" w:cs="David"/>
          <w:sz w:val="24"/>
          <w:szCs w:val="24"/>
          <w:u w:val="single"/>
          <w:rtl/>
        </w:rPr>
        <w:t>:</w:t>
      </w:r>
      <w:r w:rsidRPr="00C27A73">
        <w:rPr>
          <w:rFonts w:ascii="David" w:eastAsia="David" w:hAnsi="David" w:cs="David"/>
          <w:sz w:val="24"/>
          <w:szCs w:val="24"/>
          <w:rtl/>
        </w:rPr>
        <w:t xml:space="preserve"> </w:t>
      </w:r>
      <w:r w:rsidR="00824D73" w:rsidRPr="00C27A73">
        <w:rPr>
          <w:rFonts w:ascii="David" w:eastAsia="David" w:hAnsi="David" w:cs="David"/>
          <w:sz w:val="24"/>
          <w:szCs w:val="24"/>
          <w:rtl/>
        </w:rPr>
        <w:t>סטודנטים שמגעים מחו"ל. יש להם מספר תוכניות כגון: להגיע לסמסטר, לשנה , לקורס קיץ ולתואר מלא בארץ.</w:t>
      </w:r>
    </w:p>
    <w:p w14:paraId="4AFB1F3D" w14:textId="72A66E1F" w:rsidR="003030C0" w:rsidRPr="00C27A73" w:rsidRDefault="003030C0" w:rsidP="00CD5679">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u w:val="single"/>
          <w:rtl/>
        </w:rPr>
        <w:t>חברי סגל נכנסים</w:t>
      </w:r>
      <w:r w:rsidR="006C77CF" w:rsidRPr="00C27A73">
        <w:rPr>
          <w:rFonts w:ascii="David" w:eastAsia="David" w:hAnsi="David" w:cs="David"/>
          <w:sz w:val="24"/>
          <w:szCs w:val="24"/>
          <w:u w:val="single"/>
          <w:rtl/>
        </w:rPr>
        <w:t>:</w:t>
      </w:r>
      <w:r w:rsidR="006C77CF" w:rsidRPr="00C27A73">
        <w:rPr>
          <w:rFonts w:ascii="David" w:eastAsia="David" w:hAnsi="David" w:cs="David"/>
          <w:sz w:val="24"/>
          <w:szCs w:val="24"/>
          <w:rtl/>
        </w:rPr>
        <w:t xml:space="preserve"> </w:t>
      </w:r>
      <w:r w:rsidR="00824D73" w:rsidRPr="00C27A73">
        <w:rPr>
          <w:rFonts w:ascii="David" w:eastAsia="David" w:hAnsi="David" w:cs="David"/>
          <w:sz w:val="24"/>
          <w:szCs w:val="24"/>
          <w:rtl/>
        </w:rPr>
        <w:t>חברי סגל בעלי תארים מתקדמים שמגיעים לקורסים קצרים או למטרות הוראה ומחקר.</w:t>
      </w:r>
    </w:p>
    <w:p w14:paraId="39C34980" w14:textId="6E4EA579" w:rsidR="003030C0" w:rsidRPr="00C27A73" w:rsidRDefault="003030C0" w:rsidP="00976685">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u w:val="single"/>
          <w:rtl/>
        </w:rPr>
        <w:t>חברי סגל יוצאים</w:t>
      </w:r>
      <w:r w:rsidR="006C77CF" w:rsidRPr="00C27A73">
        <w:rPr>
          <w:rFonts w:ascii="David" w:eastAsia="David" w:hAnsi="David" w:cs="David"/>
          <w:sz w:val="24"/>
          <w:szCs w:val="24"/>
          <w:u w:val="single"/>
          <w:rtl/>
        </w:rPr>
        <w:t>:</w:t>
      </w:r>
      <w:r w:rsidR="006C77CF" w:rsidRPr="00C27A73">
        <w:rPr>
          <w:rFonts w:ascii="David" w:eastAsia="David" w:hAnsi="David" w:cs="David"/>
          <w:sz w:val="24"/>
          <w:szCs w:val="24"/>
          <w:rtl/>
        </w:rPr>
        <w:t xml:space="preserve"> </w:t>
      </w:r>
      <w:r w:rsidR="00824D73" w:rsidRPr="00C27A73">
        <w:rPr>
          <w:rFonts w:ascii="David" w:eastAsia="David" w:hAnsi="David" w:cs="David"/>
          <w:sz w:val="24"/>
          <w:szCs w:val="24"/>
          <w:rtl/>
        </w:rPr>
        <w:t>חברי סגל בעלי תארים מתקדמים שטסים לחו"ל לביצוע של קורסים קצרים או למטרות הוראה ומחקר.</w:t>
      </w:r>
    </w:p>
    <w:p w14:paraId="5A2F133C" w14:textId="77777777" w:rsidR="00976685" w:rsidRPr="00C27A73" w:rsidRDefault="00976685" w:rsidP="00976685">
      <w:pPr>
        <w:spacing w:after="120" w:line="276" w:lineRule="auto"/>
        <w:ind w:left="360"/>
        <w:rPr>
          <w:rFonts w:ascii="David" w:eastAsia="David" w:hAnsi="David" w:cs="David"/>
          <w:sz w:val="24"/>
          <w:szCs w:val="24"/>
          <w:rtl/>
        </w:rPr>
      </w:pPr>
    </w:p>
    <w:p w14:paraId="44F33E18" w14:textId="1730F3C6" w:rsidR="002D4880" w:rsidRPr="00C27A73" w:rsidRDefault="00C36DC3" w:rsidP="00CD5679">
      <w:pPr>
        <w:pStyle w:val="1"/>
        <w:rPr>
          <w:rFonts w:ascii="David" w:hAnsi="David" w:cs="David"/>
          <w:sz w:val="28"/>
          <w:szCs w:val="28"/>
          <w:rtl/>
        </w:rPr>
      </w:pPr>
      <w:bookmarkStart w:id="19" w:name="_Toc87971198"/>
      <w:bookmarkStart w:id="20" w:name="_Toc88148561"/>
      <w:r w:rsidRPr="00C27A73">
        <w:rPr>
          <w:rFonts w:ascii="David" w:hAnsi="David" w:cs="David"/>
          <w:sz w:val="28"/>
          <w:szCs w:val="28"/>
          <w:rtl/>
        </w:rPr>
        <w:lastRenderedPageBreak/>
        <w:t>מטרת המערכת:</w:t>
      </w:r>
      <w:bookmarkEnd w:id="19"/>
      <w:bookmarkEnd w:id="20"/>
    </w:p>
    <w:p w14:paraId="2B52523D" w14:textId="79D34DF0" w:rsidR="00CD5679" w:rsidRPr="00C27A73" w:rsidRDefault="000F7C83" w:rsidP="00CD5679">
      <w:pPr>
        <w:spacing w:line="276" w:lineRule="auto"/>
        <w:rPr>
          <w:rFonts w:ascii="David" w:hAnsi="David" w:cs="David"/>
          <w:sz w:val="24"/>
          <w:szCs w:val="24"/>
          <w:rtl/>
        </w:rPr>
      </w:pPr>
      <w:r w:rsidRPr="00C27A73">
        <w:rPr>
          <w:rFonts w:ascii="David" w:hAnsi="David" w:cs="David"/>
          <w:sz w:val="24"/>
          <w:szCs w:val="24"/>
          <w:rtl/>
        </w:rPr>
        <w:t xml:space="preserve">המצב הקיים היום </w:t>
      </w:r>
      <w:r w:rsidR="009A0A7F" w:rsidRPr="00C27A73">
        <w:rPr>
          <w:rFonts w:ascii="David" w:hAnsi="David" w:cs="David"/>
          <w:sz w:val="24"/>
          <w:szCs w:val="24"/>
          <w:rtl/>
        </w:rPr>
        <w:t>ל</w:t>
      </w:r>
      <w:r w:rsidRPr="00C27A73">
        <w:rPr>
          <w:rFonts w:ascii="David" w:hAnsi="David" w:cs="David"/>
          <w:sz w:val="24"/>
          <w:szCs w:val="24"/>
          <w:rtl/>
        </w:rPr>
        <w:t>הסדרת המלגה לסטודנטים יוצאים מתבצע באופן ידני. לאורך כל התהליך מתקיימת התכתבות מתמשכת בין הסטודנט לרכזת הדורש מעקב ידני לאחר כל פעולה.</w:t>
      </w:r>
      <w:r w:rsidR="00B43690" w:rsidRPr="00C27A73">
        <w:rPr>
          <w:rFonts w:ascii="David" w:hAnsi="David" w:cs="David"/>
          <w:sz w:val="24"/>
          <w:szCs w:val="24"/>
          <w:rtl/>
        </w:rPr>
        <w:t xml:space="preserve"> עבור כל סטודנט מועמד יש לשלוח את המייל למילוי המסמכים הרלוונטיים, לאחר מכן על הרכזת לבדוק האם המסמכים שהגיעו אכן תקינים כדי לדעת האם לאפשר הזנת מלגה. הזנת המלגה מח</w:t>
      </w:r>
      <w:r w:rsidR="00CC79E8" w:rsidRPr="00C27A73">
        <w:rPr>
          <w:rFonts w:ascii="David" w:hAnsi="David" w:cs="David"/>
          <w:sz w:val="24"/>
          <w:szCs w:val="24"/>
          <w:rtl/>
        </w:rPr>
        <w:t>ול</w:t>
      </w:r>
      <w:r w:rsidR="00B43690" w:rsidRPr="00C27A73">
        <w:rPr>
          <w:rFonts w:ascii="David" w:hAnsi="David" w:cs="David"/>
          <w:sz w:val="24"/>
          <w:szCs w:val="24"/>
          <w:rtl/>
        </w:rPr>
        <w:t>קת לשלוש פ</w:t>
      </w:r>
      <w:r w:rsidR="00CC79E8" w:rsidRPr="00C27A73">
        <w:rPr>
          <w:rFonts w:ascii="David" w:hAnsi="David" w:cs="David"/>
          <w:sz w:val="24"/>
          <w:szCs w:val="24"/>
          <w:rtl/>
        </w:rPr>
        <w:t xml:space="preserve">עימות. </w:t>
      </w:r>
      <w:r w:rsidR="00B43690" w:rsidRPr="00C27A73">
        <w:rPr>
          <w:rFonts w:ascii="David" w:hAnsi="David" w:cs="David"/>
          <w:sz w:val="24"/>
          <w:szCs w:val="24"/>
          <w:rtl/>
        </w:rPr>
        <w:t>כמו כן, התהליך מערב שתי רכזות שונות ותקציבנית שאחראית על החלק הכספי במלגה המתקבלת עבור הסטודנט. מאחר ובתהליך מעורבות מספר ידיים, על כל רכזת לבצע מעקב בפני עצמה באמצעות כניסה למערכת, אחר כל סטודנט. מאחר והפעולות הן ידניות שאורכות זמן ממושך, יש אפשרות לטעויות אנוש ופספוס הזנת מלגה לסטודנטים בזמן.</w:t>
      </w:r>
    </w:p>
    <w:p w14:paraId="7224C28D" w14:textId="4BB0EAFD" w:rsidR="00CD5679" w:rsidRPr="00C27A73" w:rsidRDefault="00B43690" w:rsidP="00976685">
      <w:pPr>
        <w:spacing w:line="276" w:lineRule="auto"/>
        <w:rPr>
          <w:rFonts w:ascii="David" w:hAnsi="David" w:cs="David"/>
          <w:sz w:val="24"/>
          <w:szCs w:val="24"/>
          <w:rtl/>
        </w:rPr>
      </w:pPr>
      <w:r w:rsidRPr="00C27A73">
        <w:rPr>
          <w:rFonts w:ascii="David" w:hAnsi="David" w:cs="David"/>
          <w:sz w:val="24"/>
          <w:szCs w:val="24"/>
          <w:rtl/>
        </w:rPr>
        <w:t xml:space="preserve">מטרת המערכת להמיר את התהליכים הידניים לתהליכים אוטומטיים וביצוע חיוויים עבור הרכזות בכדי לייעל את זמן העבודה, ולנהל את המעקב בצורה נכונה יותר ויעילה יותר. </w:t>
      </w:r>
    </w:p>
    <w:p w14:paraId="5D33D602" w14:textId="77777777" w:rsidR="00976685" w:rsidRPr="00C27A73" w:rsidRDefault="00976685" w:rsidP="00976685">
      <w:pPr>
        <w:spacing w:line="276" w:lineRule="auto"/>
        <w:rPr>
          <w:rFonts w:ascii="David" w:hAnsi="David" w:cs="David"/>
          <w:sz w:val="24"/>
          <w:szCs w:val="24"/>
          <w:rtl/>
        </w:rPr>
      </w:pPr>
    </w:p>
    <w:p w14:paraId="35858954" w14:textId="77777777" w:rsidR="00CD5679" w:rsidRPr="00C27A73" w:rsidRDefault="00C36DC3" w:rsidP="00CD5679">
      <w:pPr>
        <w:pStyle w:val="1"/>
        <w:rPr>
          <w:rFonts w:ascii="David" w:hAnsi="David" w:cs="David"/>
          <w:sz w:val="28"/>
          <w:szCs w:val="28"/>
          <w:rtl/>
        </w:rPr>
      </w:pPr>
      <w:bookmarkStart w:id="21" w:name="_Toc87971199"/>
      <w:bookmarkStart w:id="22" w:name="_Toc88148562"/>
      <w:r w:rsidRPr="00C27A73">
        <w:rPr>
          <w:rFonts w:ascii="David" w:hAnsi="David" w:cs="David"/>
          <w:sz w:val="28"/>
          <w:szCs w:val="28"/>
          <w:rtl/>
        </w:rPr>
        <w:t>יעדים:</w:t>
      </w:r>
      <w:bookmarkEnd w:id="21"/>
      <w:bookmarkEnd w:id="22"/>
    </w:p>
    <w:p w14:paraId="084E03E3" w14:textId="29C2E986" w:rsidR="001B70B4" w:rsidRPr="00C27A73" w:rsidRDefault="001B70B4"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קיצור זמן העבודה של הרכזות על הסדרת מלגות לסטודנטים יוצאים . הפחתה של טעויות אנוש ל10 אחוז. </w:t>
      </w:r>
    </w:p>
    <w:p w14:paraId="00A50CCC" w14:textId="3BBB274A" w:rsidR="00BF60FC" w:rsidRPr="00C27A73" w:rsidRDefault="001B70B4" w:rsidP="00976685">
      <w:pPr>
        <w:numPr>
          <w:ilvl w:val="0"/>
          <w:numId w:val="1"/>
        </w:numPr>
        <w:spacing w:after="120" w:line="276" w:lineRule="auto"/>
        <w:ind w:left="360"/>
        <w:rPr>
          <w:rFonts w:ascii="David" w:hAnsi="David" w:cs="David"/>
          <w:sz w:val="24"/>
          <w:szCs w:val="24"/>
        </w:rPr>
      </w:pPr>
      <w:r w:rsidRPr="00C27A73">
        <w:rPr>
          <w:rFonts w:ascii="David" w:eastAsia="David" w:hAnsi="David" w:cs="David"/>
          <w:sz w:val="24"/>
          <w:szCs w:val="24"/>
          <w:rtl/>
        </w:rPr>
        <w:t>מעקב אחרי ביצוע התשלומים והגשת המסמכים הרלוונטיים של הסטודנט. מאפשר לראות מצב נתון של כל סטודנט</w:t>
      </w:r>
      <w:r w:rsidRPr="00C27A73">
        <w:rPr>
          <w:rFonts w:ascii="David" w:hAnsi="David" w:cs="David"/>
          <w:sz w:val="24"/>
          <w:szCs w:val="24"/>
          <w:rtl/>
        </w:rPr>
        <w:t>.</w:t>
      </w:r>
      <w:r w:rsidR="00BF60FC" w:rsidRPr="00C27A73">
        <w:rPr>
          <w:rFonts w:ascii="David" w:hAnsi="David" w:cs="David"/>
          <w:sz w:val="24"/>
          <w:szCs w:val="24"/>
          <w:rtl/>
        </w:rPr>
        <w:t xml:space="preserve"> הגדלת אחוזי הסטודנטים היוצאים המרוצים משירות המחלקה לכ70 אחוז.</w:t>
      </w:r>
    </w:p>
    <w:p w14:paraId="15DF1428" w14:textId="77777777" w:rsidR="00976685" w:rsidRPr="00C27A73" w:rsidRDefault="00976685" w:rsidP="00976685">
      <w:pPr>
        <w:spacing w:after="120" w:line="276" w:lineRule="auto"/>
        <w:ind w:left="360"/>
        <w:rPr>
          <w:rFonts w:ascii="David" w:hAnsi="David" w:cs="David"/>
          <w:sz w:val="24"/>
          <w:szCs w:val="24"/>
          <w:rtl/>
        </w:rPr>
      </w:pPr>
    </w:p>
    <w:p w14:paraId="36529C63" w14:textId="7A472DEA" w:rsidR="00C36DC3" w:rsidRPr="00C27A73" w:rsidRDefault="00C36DC3" w:rsidP="00CD5679">
      <w:pPr>
        <w:pStyle w:val="1"/>
        <w:rPr>
          <w:rFonts w:ascii="David" w:hAnsi="David" w:cs="David"/>
          <w:sz w:val="28"/>
          <w:szCs w:val="28"/>
          <w:rtl/>
        </w:rPr>
      </w:pPr>
      <w:bookmarkStart w:id="23" w:name="_Toc87971200"/>
      <w:bookmarkStart w:id="24" w:name="_Toc88148563"/>
      <w:r w:rsidRPr="00C27A73">
        <w:rPr>
          <w:rFonts w:ascii="David" w:hAnsi="David" w:cs="David"/>
          <w:sz w:val="28"/>
          <w:szCs w:val="28"/>
          <w:rtl/>
        </w:rPr>
        <w:t>אפיון דרישות המערכת:</w:t>
      </w:r>
      <w:bookmarkEnd w:id="23"/>
      <w:bookmarkEnd w:id="24"/>
    </w:p>
    <w:p w14:paraId="7167C2A3" w14:textId="77777777" w:rsidR="00BF60FC" w:rsidRPr="00C27A73" w:rsidRDefault="00BF60FC" w:rsidP="009643D5">
      <w:pPr>
        <w:spacing w:line="276" w:lineRule="auto"/>
        <w:rPr>
          <w:rFonts w:ascii="David" w:hAnsi="David" w:cs="David"/>
          <w:sz w:val="24"/>
          <w:szCs w:val="24"/>
          <w:rtl/>
        </w:rPr>
      </w:pPr>
      <w:r w:rsidRPr="00C27A73">
        <w:rPr>
          <w:rFonts w:ascii="David" w:hAnsi="David" w:cs="David"/>
          <w:sz w:val="24"/>
          <w:szCs w:val="24"/>
          <w:rtl/>
        </w:rPr>
        <w:t>המערכת צריכה להיות זמינה באופן תמידי ולתמוך בממשקים שונים</w:t>
      </w:r>
    </w:p>
    <w:p w14:paraId="34A2D74F" w14:textId="1E919D77" w:rsidR="00BF60FC" w:rsidRPr="00C27A73" w:rsidRDefault="00BF60FC"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F960D6" w:rsidRPr="00C27A73">
        <w:rPr>
          <w:rFonts w:ascii="David" w:eastAsia="David" w:hAnsi="David" w:cs="David"/>
          <w:sz w:val="24"/>
          <w:szCs w:val="24"/>
          <w:rtl/>
        </w:rPr>
        <w:t>ת</w:t>
      </w:r>
      <w:r w:rsidRPr="00C27A73">
        <w:rPr>
          <w:rFonts w:ascii="David" w:eastAsia="David" w:hAnsi="David" w:cs="David"/>
          <w:sz w:val="24"/>
          <w:szCs w:val="24"/>
          <w:rtl/>
        </w:rPr>
        <w:t>תמוך באמצעים שונים- ב</w:t>
      </w:r>
      <w:r w:rsidR="00186C9E" w:rsidRPr="00C27A73">
        <w:rPr>
          <w:rFonts w:ascii="David" w:eastAsia="David" w:hAnsi="David" w:cs="David"/>
          <w:sz w:val="24"/>
          <w:szCs w:val="24"/>
          <w:rtl/>
        </w:rPr>
        <w:t>פלאפון נייד (חכם)</w:t>
      </w:r>
      <w:r w:rsidRPr="00C27A73">
        <w:rPr>
          <w:rFonts w:ascii="David" w:eastAsia="David" w:hAnsi="David" w:cs="David"/>
          <w:sz w:val="24"/>
          <w:szCs w:val="24"/>
          <w:rtl/>
        </w:rPr>
        <w:t>, במחשב</w:t>
      </w:r>
      <w:r w:rsidR="002520EF" w:rsidRPr="00C27A73">
        <w:rPr>
          <w:rFonts w:ascii="David" w:eastAsia="David" w:hAnsi="David" w:cs="David"/>
          <w:sz w:val="24"/>
          <w:szCs w:val="24"/>
          <w:rtl/>
        </w:rPr>
        <w:t xml:space="preserve"> </w:t>
      </w:r>
      <w:r w:rsidR="00186C9E" w:rsidRPr="00C27A73">
        <w:rPr>
          <w:rFonts w:ascii="David" w:eastAsia="David" w:hAnsi="David" w:cs="David"/>
          <w:sz w:val="24"/>
          <w:szCs w:val="24"/>
          <w:rtl/>
        </w:rPr>
        <w:t xml:space="preserve">נייד ונייח </w:t>
      </w:r>
      <w:proofErr w:type="spellStart"/>
      <w:r w:rsidRPr="00C27A73">
        <w:rPr>
          <w:rFonts w:ascii="David" w:eastAsia="David" w:hAnsi="David" w:cs="David"/>
          <w:sz w:val="24"/>
          <w:szCs w:val="24"/>
          <w:rtl/>
        </w:rPr>
        <w:t>ובטאבלט</w:t>
      </w:r>
      <w:proofErr w:type="spellEnd"/>
      <w:r w:rsidRPr="00C27A73">
        <w:rPr>
          <w:rFonts w:ascii="David" w:eastAsia="David" w:hAnsi="David" w:cs="David"/>
          <w:sz w:val="24"/>
          <w:szCs w:val="24"/>
          <w:rtl/>
        </w:rPr>
        <w:t>.</w:t>
      </w:r>
    </w:p>
    <w:p w14:paraId="662AC159" w14:textId="78823051" w:rsidR="00BF60FC" w:rsidRPr="00C27A73" w:rsidRDefault="00BF60FC"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F960D6" w:rsidRPr="00C27A73">
        <w:rPr>
          <w:rFonts w:ascii="David" w:eastAsia="David" w:hAnsi="David" w:cs="David"/>
          <w:sz w:val="24"/>
          <w:szCs w:val="24"/>
          <w:rtl/>
        </w:rPr>
        <w:t>ת</w:t>
      </w:r>
      <w:r w:rsidRPr="00C27A73">
        <w:rPr>
          <w:rFonts w:ascii="David" w:eastAsia="David" w:hAnsi="David" w:cs="David"/>
          <w:sz w:val="24"/>
          <w:szCs w:val="24"/>
          <w:rtl/>
        </w:rPr>
        <w:t>אפשר חיבור ממקומות שונים בארץ ובעולם.</w:t>
      </w:r>
    </w:p>
    <w:p w14:paraId="11485065" w14:textId="412825C7" w:rsidR="00BF60FC" w:rsidRPr="00C27A73" w:rsidRDefault="00BF60FC"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F960D6" w:rsidRPr="00C27A73">
        <w:rPr>
          <w:rFonts w:ascii="David" w:eastAsia="David" w:hAnsi="David" w:cs="David"/>
          <w:sz w:val="24"/>
          <w:szCs w:val="24"/>
          <w:rtl/>
        </w:rPr>
        <w:t>תתמוך בהגנת</w:t>
      </w:r>
      <w:r w:rsidRPr="00C27A73">
        <w:rPr>
          <w:rFonts w:ascii="David" w:eastAsia="David" w:hAnsi="David" w:cs="David"/>
          <w:sz w:val="24"/>
          <w:szCs w:val="24"/>
          <w:rtl/>
        </w:rPr>
        <w:t xml:space="preserve"> המידע בה בהרשאות וסיסמאות.</w:t>
      </w:r>
    </w:p>
    <w:p w14:paraId="3E3A69B8" w14:textId="354DBB7B" w:rsidR="00BF60FC" w:rsidRPr="00C27A73" w:rsidRDefault="00BF60FC" w:rsidP="00CD5679">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rtl/>
        </w:rPr>
        <w:t xml:space="preserve">המערכת </w:t>
      </w:r>
      <w:r w:rsidR="004236EB" w:rsidRPr="00C27A73">
        <w:rPr>
          <w:rFonts w:ascii="David" w:eastAsia="David" w:hAnsi="David" w:cs="David"/>
          <w:sz w:val="24"/>
          <w:szCs w:val="24"/>
          <w:rtl/>
        </w:rPr>
        <w:t>ת</w:t>
      </w:r>
      <w:r w:rsidR="00105E91" w:rsidRPr="00C27A73">
        <w:rPr>
          <w:rFonts w:ascii="David" w:eastAsia="David" w:hAnsi="David" w:cs="David"/>
          <w:sz w:val="24"/>
          <w:szCs w:val="24"/>
          <w:rtl/>
        </w:rPr>
        <w:t xml:space="preserve">תמוך בהעלאת קבצי </w:t>
      </w:r>
      <w:r w:rsidR="00105E91" w:rsidRPr="00C27A73">
        <w:rPr>
          <w:rFonts w:ascii="David" w:eastAsia="David" w:hAnsi="David" w:cs="David"/>
          <w:sz w:val="24"/>
          <w:szCs w:val="24"/>
        </w:rPr>
        <w:t>word</w:t>
      </w:r>
      <w:r w:rsidR="00CD5679" w:rsidRPr="00C27A73">
        <w:rPr>
          <w:rFonts w:ascii="David" w:eastAsia="David" w:hAnsi="David" w:cs="David"/>
          <w:sz w:val="24"/>
          <w:szCs w:val="24"/>
        </w:rPr>
        <w:t xml:space="preserve"> </w:t>
      </w:r>
      <w:r w:rsidR="00105E91" w:rsidRPr="00C27A73">
        <w:rPr>
          <w:rFonts w:ascii="David" w:eastAsia="David" w:hAnsi="David" w:cs="David"/>
          <w:sz w:val="24"/>
          <w:szCs w:val="24"/>
        </w:rPr>
        <w:t xml:space="preserve">,pdf, </w:t>
      </w:r>
      <w:proofErr w:type="spellStart"/>
      <w:r w:rsidR="00105E91" w:rsidRPr="00C27A73">
        <w:rPr>
          <w:rFonts w:ascii="David" w:eastAsia="David" w:hAnsi="David" w:cs="David"/>
          <w:sz w:val="24"/>
          <w:szCs w:val="24"/>
        </w:rPr>
        <w:t>png</w:t>
      </w:r>
      <w:proofErr w:type="spellEnd"/>
      <w:r w:rsidR="00CD5679" w:rsidRPr="00C27A73">
        <w:rPr>
          <w:rFonts w:ascii="David" w:eastAsia="David" w:hAnsi="David" w:cs="David"/>
          <w:sz w:val="24"/>
          <w:szCs w:val="24"/>
          <w:rtl/>
        </w:rPr>
        <w:t>.</w:t>
      </w:r>
    </w:p>
    <w:p w14:paraId="61F6962D" w14:textId="17CFE3CB" w:rsidR="00BF60FC" w:rsidRPr="00C27A73" w:rsidRDefault="00BF60FC"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4236EB" w:rsidRPr="00C27A73">
        <w:rPr>
          <w:rFonts w:ascii="David" w:eastAsia="David" w:hAnsi="David" w:cs="David"/>
          <w:sz w:val="24"/>
          <w:szCs w:val="24"/>
          <w:rtl/>
        </w:rPr>
        <w:t xml:space="preserve">תתמוך בהצגת נתונים עדכניים. </w:t>
      </w:r>
    </w:p>
    <w:p w14:paraId="4BEC307C" w14:textId="6B438DB4" w:rsidR="00BF60FC" w:rsidRPr="00C27A73" w:rsidRDefault="00BF60FC"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4236EB" w:rsidRPr="00C27A73">
        <w:rPr>
          <w:rFonts w:ascii="David" w:eastAsia="David" w:hAnsi="David" w:cs="David"/>
          <w:sz w:val="24"/>
          <w:szCs w:val="24"/>
          <w:rtl/>
        </w:rPr>
        <w:t>ת</w:t>
      </w:r>
      <w:r w:rsidRPr="00C27A73">
        <w:rPr>
          <w:rFonts w:ascii="David" w:eastAsia="David" w:hAnsi="David" w:cs="David"/>
          <w:sz w:val="24"/>
          <w:szCs w:val="24"/>
          <w:rtl/>
        </w:rPr>
        <w:t>אפשר הפקה ושליחה של דו"חות לגורמים שונים.</w:t>
      </w:r>
    </w:p>
    <w:p w14:paraId="2DA031AC" w14:textId="15DF8D41" w:rsidR="00F960D6" w:rsidRPr="00C27A73" w:rsidRDefault="00BF60FC" w:rsidP="00CD5679">
      <w:pPr>
        <w:numPr>
          <w:ilvl w:val="0"/>
          <w:numId w:val="1"/>
        </w:numPr>
        <w:spacing w:after="120" w:line="276" w:lineRule="auto"/>
        <w:ind w:left="360"/>
        <w:rPr>
          <w:rFonts w:ascii="David" w:eastAsia="David" w:hAnsi="David" w:cs="David"/>
          <w:sz w:val="24"/>
          <w:szCs w:val="24"/>
        </w:rPr>
      </w:pPr>
      <w:r w:rsidRPr="00C27A73">
        <w:rPr>
          <w:rFonts w:ascii="David" w:eastAsia="David" w:hAnsi="David" w:cs="David"/>
          <w:sz w:val="24"/>
          <w:szCs w:val="24"/>
          <w:rtl/>
        </w:rPr>
        <w:t xml:space="preserve">המערכת </w:t>
      </w:r>
      <w:r w:rsidR="004236EB" w:rsidRPr="00C27A73">
        <w:rPr>
          <w:rFonts w:ascii="David" w:eastAsia="David" w:hAnsi="David" w:cs="David"/>
          <w:sz w:val="24"/>
          <w:szCs w:val="24"/>
          <w:rtl/>
        </w:rPr>
        <w:t>ת</w:t>
      </w:r>
      <w:r w:rsidRPr="00C27A73">
        <w:rPr>
          <w:rFonts w:ascii="David" w:eastAsia="David" w:hAnsi="David" w:cs="David"/>
          <w:sz w:val="24"/>
          <w:szCs w:val="24"/>
          <w:rtl/>
        </w:rPr>
        <w:t>תמוך באפשרות שליחת אי-מייל.</w:t>
      </w:r>
    </w:p>
    <w:p w14:paraId="064E1437" w14:textId="58955A46" w:rsidR="00105E91" w:rsidRPr="00C27A73" w:rsidRDefault="00105E91"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4236EB" w:rsidRPr="00C27A73">
        <w:rPr>
          <w:rFonts w:ascii="David" w:eastAsia="David" w:hAnsi="David" w:cs="David"/>
          <w:sz w:val="24"/>
          <w:szCs w:val="24"/>
          <w:rtl/>
        </w:rPr>
        <w:t>תאפשר הצגת</w:t>
      </w:r>
      <w:r w:rsidRPr="00C27A73">
        <w:rPr>
          <w:rFonts w:ascii="David" w:eastAsia="David" w:hAnsi="David" w:cs="David"/>
          <w:sz w:val="24"/>
          <w:szCs w:val="24"/>
          <w:rtl/>
        </w:rPr>
        <w:t xml:space="preserve"> תיק סטודנט </w:t>
      </w:r>
      <w:r w:rsidR="00AA49CF" w:rsidRPr="00C27A73">
        <w:rPr>
          <w:rFonts w:ascii="David" w:eastAsia="David" w:hAnsi="David" w:cs="David"/>
          <w:sz w:val="24"/>
          <w:szCs w:val="24"/>
          <w:rtl/>
        </w:rPr>
        <w:t>שיכלול פרטים אישיים</w:t>
      </w:r>
      <w:r w:rsidR="00F960D6" w:rsidRPr="00C27A73">
        <w:rPr>
          <w:rFonts w:ascii="David" w:eastAsia="David" w:hAnsi="David" w:cs="David"/>
          <w:sz w:val="24"/>
          <w:szCs w:val="24"/>
          <w:rtl/>
        </w:rPr>
        <w:t xml:space="preserve">, </w:t>
      </w:r>
      <w:r w:rsidRPr="00C27A73">
        <w:rPr>
          <w:rFonts w:ascii="David" w:eastAsia="David" w:hAnsi="David" w:cs="David"/>
          <w:sz w:val="24"/>
          <w:szCs w:val="24"/>
          <w:rtl/>
        </w:rPr>
        <w:t>את פרטי המלגה שלו</w:t>
      </w:r>
      <w:r w:rsidR="00F960D6" w:rsidRPr="00C27A73">
        <w:rPr>
          <w:rFonts w:ascii="David" w:eastAsia="David" w:hAnsi="David" w:cs="David"/>
          <w:sz w:val="24"/>
          <w:szCs w:val="24"/>
          <w:rtl/>
        </w:rPr>
        <w:t xml:space="preserve"> והיסטוריית פעולות של הלקוח</w:t>
      </w:r>
      <w:r w:rsidRPr="00C27A73">
        <w:rPr>
          <w:rFonts w:ascii="David" w:eastAsia="David" w:hAnsi="David" w:cs="David"/>
          <w:sz w:val="24"/>
          <w:szCs w:val="24"/>
          <w:rtl/>
        </w:rPr>
        <w:t>.</w:t>
      </w:r>
      <w:r w:rsidR="00F960D6" w:rsidRPr="00C27A73">
        <w:rPr>
          <w:rFonts w:ascii="David" w:eastAsia="David" w:hAnsi="David" w:cs="David"/>
          <w:sz w:val="24"/>
          <w:szCs w:val="24"/>
          <w:rtl/>
        </w:rPr>
        <w:t xml:space="preserve"> </w:t>
      </w:r>
    </w:p>
    <w:p w14:paraId="1F8D12CE" w14:textId="60AFE80C" w:rsidR="00F960D6" w:rsidRPr="00C27A73" w:rsidRDefault="00F960D6"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המערכת תאפשר שליפה של המנוי על פי מילות חיפוש או שדות דוגמת שם פרטי.</w:t>
      </w:r>
    </w:p>
    <w:p w14:paraId="02173172" w14:textId="7DF6DA9B" w:rsidR="00F960D6" w:rsidRPr="00C27A73" w:rsidRDefault="00F960D6"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המערכת תאפשר הצגה של נתוני המלגה של הסטודנט</w:t>
      </w:r>
      <w:r w:rsidR="004236EB" w:rsidRPr="00C27A73">
        <w:rPr>
          <w:rFonts w:ascii="David" w:eastAsia="David" w:hAnsi="David" w:cs="David"/>
          <w:sz w:val="24"/>
          <w:szCs w:val="24"/>
          <w:rtl/>
        </w:rPr>
        <w:t>.</w:t>
      </w:r>
      <w:r w:rsidRPr="00C27A73">
        <w:rPr>
          <w:rFonts w:ascii="David" w:eastAsia="David" w:hAnsi="David" w:cs="David"/>
          <w:sz w:val="24"/>
          <w:szCs w:val="24"/>
          <w:rtl/>
        </w:rPr>
        <w:t xml:space="preserve"> </w:t>
      </w:r>
    </w:p>
    <w:p w14:paraId="6AB043D9" w14:textId="25D65640" w:rsidR="00F960D6" w:rsidRPr="00C27A73" w:rsidRDefault="00F960D6"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המערכת תאפשר הזנת מלגה לסטודנט</w:t>
      </w:r>
      <w:r w:rsidR="004236EB" w:rsidRPr="00C27A73">
        <w:rPr>
          <w:rFonts w:ascii="David" w:eastAsia="David" w:hAnsi="David" w:cs="David"/>
          <w:sz w:val="24"/>
          <w:szCs w:val="24"/>
          <w:rtl/>
        </w:rPr>
        <w:t>.</w:t>
      </w:r>
    </w:p>
    <w:p w14:paraId="3EE62ACF" w14:textId="5FEAFA63" w:rsidR="00D06B3F" w:rsidRPr="00C27A73" w:rsidRDefault="00D06B3F"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w:t>
      </w:r>
      <w:r w:rsidR="004236EB" w:rsidRPr="00C27A73">
        <w:rPr>
          <w:rFonts w:ascii="David" w:eastAsia="David" w:hAnsi="David" w:cs="David"/>
          <w:sz w:val="24"/>
          <w:szCs w:val="24"/>
          <w:rtl/>
        </w:rPr>
        <w:t>תאפשר הצגת</w:t>
      </w:r>
      <w:r w:rsidRPr="00C27A73">
        <w:rPr>
          <w:rFonts w:ascii="David" w:eastAsia="David" w:hAnsi="David" w:cs="David"/>
          <w:sz w:val="24"/>
          <w:szCs w:val="24"/>
          <w:rtl/>
        </w:rPr>
        <w:t xml:space="preserve"> רשימה של מסמכים שהועלו</w:t>
      </w:r>
      <w:r w:rsidR="004236EB" w:rsidRPr="00C27A73">
        <w:rPr>
          <w:rFonts w:ascii="David" w:eastAsia="David" w:hAnsi="David" w:cs="David"/>
          <w:sz w:val="24"/>
          <w:szCs w:val="24"/>
          <w:rtl/>
        </w:rPr>
        <w:t>.</w:t>
      </w:r>
    </w:p>
    <w:p w14:paraId="65A8EF62" w14:textId="3BEA17C6" w:rsidR="00F960D6" w:rsidRPr="00C27A73" w:rsidRDefault="00D06B3F" w:rsidP="00186C9E">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 xml:space="preserve">המערכת תזהה שהועלה מסמך ותציג וי במקום המתאים. </w:t>
      </w:r>
    </w:p>
    <w:p w14:paraId="2683885D" w14:textId="50C86FBD" w:rsidR="00F960D6" w:rsidRPr="00C27A73" w:rsidRDefault="00F960D6" w:rsidP="00CD5679">
      <w:pPr>
        <w:numPr>
          <w:ilvl w:val="0"/>
          <w:numId w:val="1"/>
        </w:numPr>
        <w:spacing w:after="120" w:line="276" w:lineRule="auto"/>
        <w:ind w:left="360"/>
        <w:rPr>
          <w:rFonts w:ascii="David" w:eastAsia="David" w:hAnsi="David" w:cs="David"/>
          <w:sz w:val="24"/>
          <w:szCs w:val="24"/>
          <w:rtl/>
        </w:rPr>
      </w:pPr>
      <w:r w:rsidRPr="00C27A73">
        <w:rPr>
          <w:rFonts w:ascii="David" w:eastAsia="David" w:hAnsi="David" w:cs="David"/>
          <w:sz w:val="24"/>
          <w:szCs w:val="24"/>
          <w:rtl/>
        </w:rPr>
        <w:t>המערכת תאפשר הצגת חלון משימות שיציג לכל משתמש את המשימות שעליו לבצע.</w:t>
      </w:r>
    </w:p>
    <w:p w14:paraId="21474FC8" w14:textId="77777777" w:rsidR="00105E91" w:rsidRPr="00C27A73" w:rsidRDefault="00105E91" w:rsidP="00186C9E">
      <w:pPr>
        <w:spacing w:after="120" w:line="276" w:lineRule="auto"/>
        <w:ind w:left="360"/>
        <w:rPr>
          <w:rFonts w:ascii="David" w:eastAsia="David" w:hAnsi="David" w:cs="David"/>
          <w:sz w:val="24"/>
          <w:szCs w:val="24"/>
          <w:rtl/>
        </w:rPr>
      </w:pPr>
    </w:p>
    <w:p w14:paraId="1FAA9CDC" w14:textId="765FF1DB" w:rsidR="00C36DC3" w:rsidRPr="00C27A73" w:rsidRDefault="00C36DC3" w:rsidP="00186C9E">
      <w:pPr>
        <w:pStyle w:val="1"/>
        <w:rPr>
          <w:rFonts w:ascii="David" w:hAnsi="David" w:cs="David"/>
          <w:sz w:val="28"/>
          <w:szCs w:val="28"/>
          <w:rtl/>
        </w:rPr>
      </w:pPr>
      <w:bookmarkStart w:id="25" w:name="_Toc87971201"/>
      <w:bookmarkStart w:id="26" w:name="_Toc88148564"/>
      <w:r w:rsidRPr="00C27A73">
        <w:rPr>
          <w:rFonts w:ascii="David" w:hAnsi="David" w:cs="David"/>
          <w:sz w:val="28"/>
          <w:szCs w:val="28"/>
          <w:rtl/>
        </w:rPr>
        <w:lastRenderedPageBreak/>
        <w:t>תיאור תהליכים עסקיים:</w:t>
      </w:r>
      <w:bookmarkEnd w:id="25"/>
      <w:bookmarkEnd w:id="26"/>
      <w:r w:rsidRPr="00C27A73">
        <w:rPr>
          <w:rFonts w:ascii="David" w:hAnsi="David" w:cs="David"/>
          <w:sz w:val="28"/>
          <w:szCs w:val="28"/>
          <w:rtl/>
        </w:rPr>
        <w:t xml:space="preserve"> </w:t>
      </w:r>
    </w:p>
    <w:p w14:paraId="59CE601C" w14:textId="0E5FCC15" w:rsidR="007B2048" w:rsidRPr="00C27A73" w:rsidRDefault="007B2048" w:rsidP="009643D5">
      <w:pPr>
        <w:spacing w:line="276" w:lineRule="auto"/>
        <w:rPr>
          <w:rFonts w:ascii="David" w:hAnsi="David" w:cs="David"/>
          <w:sz w:val="24"/>
          <w:szCs w:val="24"/>
          <w:rtl/>
        </w:rPr>
      </w:pPr>
      <w:proofErr w:type="spellStart"/>
      <w:r w:rsidRPr="00C27A73">
        <w:rPr>
          <w:rFonts w:ascii="David" w:hAnsi="David" w:cs="David"/>
          <w:sz w:val="24"/>
          <w:szCs w:val="24"/>
          <w:rtl/>
        </w:rPr>
        <w:t>בפרוייקט</w:t>
      </w:r>
      <w:proofErr w:type="spellEnd"/>
      <w:r w:rsidRPr="00C27A73">
        <w:rPr>
          <w:rFonts w:ascii="David" w:hAnsi="David" w:cs="David"/>
          <w:sz w:val="24"/>
          <w:szCs w:val="24"/>
          <w:rtl/>
        </w:rPr>
        <w:t xml:space="preserve"> בחרנו להתמקד ב</w:t>
      </w:r>
      <w:r w:rsidR="00925179" w:rsidRPr="00C27A73">
        <w:rPr>
          <w:rFonts w:ascii="David" w:hAnsi="David" w:cs="David"/>
          <w:sz w:val="24"/>
          <w:szCs w:val="24"/>
          <w:rtl/>
        </w:rPr>
        <w:t xml:space="preserve">תהליך </w:t>
      </w:r>
      <w:r w:rsidRPr="00C27A73">
        <w:rPr>
          <w:rFonts w:ascii="David" w:hAnsi="David" w:cs="David"/>
          <w:sz w:val="24"/>
          <w:szCs w:val="24"/>
          <w:rtl/>
        </w:rPr>
        <w:t>מרכזי</w:t>
      </w:r>
      <w:r w:rsidR="006E2852" w:rsidRPr="00C27A73">
        <w:rPr>
          <w:rFonts w:ascii="David" w:hAnsi="David" w:cs="David"/>
          <w:sz w:val="24"/>
          <w:szCs w:val="24"/>
          <w:rtl/>
        </w:rPr>
        <w:t xml:space="preserve"> </w:t>
      </w:r>
      <w:r w:rsidR="00925179" w:rsidRPr="00C27A73">
        <w:rPr>
          <w:rFonts w:ascii="David" w:hAnsi="David" w:cs="David"/>
          <w:sz w:val="24"/>
          <w:szCs w:val="24"/>
          <w:rtl/>
        </w:rPr>
        <w:t xml:space="preserve">של </w:t>
      </w:r>
      <w:r w:rsidR="002D4880" w:rsidRPr="00C27A73">
        <w:rPr>
          <w:rFonts w:ascii="David" w:hAnsi="David" w:cs="David"/>
          <w:sz w:val="24"/>
          <w:szCs w:val="24"/>
          <w:rtl/>
        </w:rPr>
        <w:t>הסדרת המלגה לאותו סטודנט יוצא</w:t>
      </w:r>
      <w:r w:rsidRPr="00C27A73">
        <w:rPr>
          <w:rFonts w:ascii="David" w:hAnsi="David" w:cs="David"/>
          <w:sz w:val="24"/>
          <w:szCs w:val="24"/>
          <w:rtl/>
        </w:rPr>
        <w:t xml:space="preserve">. </w:t>
      </w:r>
    </w:p>
    <w:p w14:paraId="361615D0" w14:textId="3E2DD01B" w:rsidR="005828E8" w:rsidRPr="00C27A73" w:rsidRDefault="0056651F" w:rsidP="00976685">
      <w:pPr>
        <w:spacing w:line="276" w:lineRule="auto"/>
        <w:rPr>
          <w:rFonts w:ascii="David" w:hAnsi="David" w:cs="David"/>
          <w:sz w:val="24"/>
          <w:szCs w:val="24"/>
          <w:rtl/>
        </w:rPr>
      </w:pPr>
      <w:r w:rsidRPr="00C27A73">
        <w:rPr>
          <w:rFonts w:ascii="David" w:hAnsi="David" w:cs="David"/>
          <w:sz w:val="24"/>
          <w:szCs w:val="24"/>
          <w:rtl/>
        </w:rPr>
        <w:t>בנוסף לתהלי</w:t>
      </w:r>
      <w:r w:rsidR="00925179" w:rsidRPr="00C27A73">
        <w:rPr>
          <w:rFonts w:ascii="David" w:hAnsi="David" w:cs="David"/>
          <w:sz w:val="24"/>
          <w:szCs w:val="24"/>
          <w:rtl/>
        </w:rPr>
        <w:t>ך זה</w:t>
      </w:r>
      <w:r w:rsidRPr="00C27A73">
        <w:rPr>
          <w:rFonts w:ascii="David" w:hAnsi="David" w:cs="David"/>
          <w:sz w:val="24"/>
          <w:szCs w:val="24"/>
          <w:rtl/>
        </w:rPr>
        <w:t xml:space="preserve"> על מנת לייעל את העבודה השתמשנו בתהליכים אוטומטיים של </w:t>
      </w:r>
      <w:r w:rsidRPr="00C27A73">
        <w:rPr>
          <w:rFonts w:ascii="David" w:hAnsi="David" w:cs="David"/>
          <w:sz w:val="24"/>
          <w:szCs w:val="24"/>
        </w:rPr>
        <w:t xml:space="preserve">workflow rules </w:t>
      </w:r>
      <w:r w:rsidRPr="00C27A73">
        <w:rPr>
          <w:rFonts w:ascii="David" w:hAnsi="David" w:cs="David"/>
          <w:sz w:val="24"/>
          <w:szCs w:val="24"/>
          <w:rtl/>
        </w:rPr>
        <w:t xml:space="preserve"> בכדי לשלוח חיווים לרכזות ומיילים בצורה אוטומטית לסטודנטים.</w:t>
      </w:r>
    </w:p>
    <w:p w14:paraId="6C6AF3C9" w14:textId="2B7F0A34" w:rsidR="002D4880" w:rsidRPr="00C27A73" w:rsidRDefault="002D4880" w:rsidP="006C77CF">
      <w:pPr>
        <w:pStyle w:val="2"/>
        <w:rPr>
          <w:rFonts w:ascii="David" w:hAnsi="David" w:cs="David"/>
          <w:sz w:val="24"/>
          <w:szCs w:val="24"/>
          <w:rtl/>
        </w:rPr>
      </w:pPr>
      <w:bookmarkStart w:id="27" w:name="_Toc87971203"/>
      <w:bookmarkStart w:id="28" w:name="_Toc88148565"/>
      <w:r w:rsidRPr="00C27A73">
        <w:rPr>
          <w:rFonts w:ascii="David" w:hAnsi="David" w:cs="David"/>
          <w:sz w:val="24"/>
          <w:szCs w:val="24"/>
          <w:rtl/>
        </w:rPr>
        <w:t>הסדרת המלגה לסטודנט יוצא:</w:t>
      </w:r>
      <w:bookmarkEnd w:id="27"/>
      <w:bookmarkEnd w:id="28"/>
    </w:p>
    <w:p w14:paraId="3CB606B4" w14:textId="5AB999F8" w:rsidR="009A0A7F" w:rsidRPr="00C27A73" w:rsidRDefault="005828E8" w:rsidP="009A0A7F">
      <w:pPr>
        <w:spacing w:line="276" w:lineRule="auto"/>
        <w:rPr>
          <w:rFonts w:ascii="David" w:hAnsi="David" w:cs="David"/>
          <w:sz w:val="24"/>
          <w:szCs w:val="24"/>
          <w:rtl/>
        </w:rPr>
      </w:pPr>
      <w:r w:rsidRPr="00C27A73">
        <w:rPr>
          <w:rFonts w:ascii="David" w:hAnsi="David" w:cs="David"/>
          <w:sz w:val="24"/>
          <w:szCs w:val="24"/>
          <w:rtl/>
        </w:rPr>
        <w:t>התהליך מ</w:t>
      </w:r>
      <w:r w:rsidR="00B8315D" w:rsidRPr="00C27A73">
        <w:rPr>
          <w:rFonts w:ascii="David" w:hAnsi="David" w:cs="David"/>
          <w:sz w:val="24"/>
          <w:szCs w:val="24"/>
          <w:rtl/>
        </w:rPr>
        <w:t xml:space="preserve">ותנע לאחר שהסטודנט התקבל לתוכנית </w:t>
      </w:r>
      <w:r w:rsidR="00824D73" w:rsidRPr="00C27A73">
        <w:rPr>
          <w:rFonts w:ascii="David" w:hAnsi="David" w:cs="David"/>
          <w:sz w:val="24"/>
          <w:szCs w:val="24"/>
          <w:rtl/>
        </w:rPr>
        <w:t>והוא נמצא בשלב</w:t>
      </w:r>
      <w:r w:rsidR="00925179" w:rsidRPr="00C27A73">
        <w:rPr>
          <w:rFonts w:ascii="David" w:hAnsi="David" w:cs="David"/>
          <w:sz w:val="24"/>
          <w:szCs w:val="24"/>
        </w:rPr>
        <w:t>opportunity</w:t>
      </w:r>
      <w:r w:rsidR="00330839" w:rsidRPr="00C27A73">
        <w:rPr>
          <w:rFonts w:ascii="David" w:hAnsi="David" w:cs="David"/>
          <w:sz w:val="24"/>
          <w:szCs w:val="24"/>
        </w:rPr>
        <w:t xml:space="preserve"> </w:t>
      </w:r>
      <w:r w:rsidR="00330839" w:rsidRPr="00C27A73">
        <w:rPr>
          <w:rFonts w:ascii="David" w:hAnsi="David" w:cs="David"/>
          <w:sz w:val="24"/>
          <w:szCs w:val="24"/>
          <w:rtl/>
        </w:rPr>
        <w:t xml:space="preserve"> </w:t>
      </w:r>
      <w:r w:rsidR="00824D73" w:rsidRPr="00C27A73">
        <w:rPr>
          <w:rFonts w:ascii="David" w:hAnsi="David" w:cs="David"/>
          <w:sz w:val="24"/>
          <w:szCs w:val="24"/>
          <w:rtl/>
        </w:rPr>
        <w:t>במערכת ה</w:t>
      </w:r>
      <w:r w:rsidR="00824D73" w:rsidRPr="00C27A73">
        <w:rPr>
          <w:rFonts w:ascii="David" w:hAnsi="David" w:cs="David"/>
          <w:sz w:val="24"/>
          <w:szCs w:val="24"/>
        </w:rPr>
        <w:t>salesforce</w:t>
      </w:r>
      <w:r w:rsidR="00330839" w:rsidRPr="00C27A73">
        <w:rPr>
          <w:rFonts w:ascii="David" w:hAnsi="David" w:cs="David"/>
          <w:sz w:val="24"/>
          <w:szCs w:val="24"/>
          <w:rtl/>
        </w:rPr>
        <w:t xml:space="preserve">. </w:t>
      </w:r>
      <w:r w:rsidR="00B8315D" w:rsidRPr="00C27A73">
        <w:rPr>
          <w:rFonts w:ascii="David" w:hAnsi="David" w:cs="David"/>
          <w:sz w:val="24"/>
          <w:szCs w:val="24"/>
          <w:rtl/>
        </w:rPr>
        <w:t xml:space="preserve">על הרכזת לבדוק את זכאותו למלגה מטעם אוניברסיטת בן גוריון. במהלך התהליך נשלחים אל הסטודנט הרלוונטי מיילים באופן אוטומטי הכוללים טפסים שעל הסטודנט למלא ולהעלות מסמכים לפי דרישה. בנוסף, בכדי לבצע בקרה אחר העלאת המסמכים ישלחו חיווים לרכזות על מנת לבדוק ולשנות סטטוסים לפי שלבי ההתקדמות בתהליך. </w:t>
      </w:r>
      <w:r w:rsidR="009A0A7F" w:rsidRPr="00C27A73">
        <w:rPr>
          <w:rFonts w:ascii="David" w:hAnsi="David" w:cs="David"/>
          <w:sz w:val="24"/>
          <w:szCs w:val="24"/>
          <w:rtl/>
        </w:rPr>
        <w:t>(תרשים מצורף בדף הבא)</w:t>
      </w:r>
    </w:p>
    <w:p w14:paraId="7D4C8628" w14:textId="43B743F5" w:rsidR="00846CA6" w:rsidRPr="00C27A73" w:rsidRDefault="00846CA6" w:rsidP="006C77CF">
      <w:pPr>
        <w:pStyle w:val="2"/>
        <w:rPr>
          <w:rFonts w:ascii="David" w:hAnsi="David" w:cs="David"/>
          <w:sz w:val="24"/>
          <w:szCs w:val="24"/>
          <w:rtl/>
        </w:rPr>
      </w:pPr>
      <w:bookmarkStart w:id="29" w:name="_Toc87971204"/>
      <w:bookmarkStart w:id="30" w:name="_Toc88148566"/>
      <w:r w:rsidRPr="00C27A73">
        <w:rPr>
          <w:rFonts w:ascii="David" w:hAnsi="David" w:cs="David"/>
          <w:sz w:val="24"/>
          <w:szCs w:val="24"/>
          <w:rtl/>
        </w:rPr>
        <w:t>תהליכים אוטומטיים</w:t>
      </w:r>
      <w:r w:rsidR="006C77CF" w:rsidRPr="00C27A73">
        <w:rPr>
          <w:rFonts w:ascii="David" w:hAnsi="David" w:cs="David"/>
          <w:sz w:val="24"/>
          <w:szCs w:val="24"/>
          <w:rtl/>
        </w:rPr>
        <w:t>:</w:t>
      </w:r>
      <w:bookmarkEnd w:id="29"/>
      <w:bookmarkEnd w:id="30"/>
    </w:p>
    <w:p w14:paraId="1008597F" w14:textId="762849FB" w:rsidR="00846CA6" w:rsidRPr="00C27A73" w:rsidRDefault="00846CA6" w:rsidP="009643D5">
      <w:pPr>
        <w:spacing w:line="276" w:lineRule="auto"/>
        <w:rPr>
          <w:rFonts w:ascii="David" w:hAnsi="David" w:cs="David"/>
          <w:sz w:val="24"/>
          <w:szCs w:val="24"/>
          <w:rtl/>
        </w:rPr>
      </w:pPr>
      <w:r w:rsidRPr="00C27A73">
        <w:rPr>
          <w:rFonts w:ascii="David" w:hAnsi="David" w:cs="David"/>
          <w:sz w:val="24"/>
          <w:szCs w:val="24"/>
          <w:rtl/>
        </w:rPr>
        <w:t>בעזרת שימוש ב</w:t>
      </w:r>
      <w:r w:rsidRPr="00C27A73">
        <w:rPr>
          <w:rFonts w:ascii="David" w:hAnsi="David" w:cs="David"/>
          <w:sz w:val="24"/>
          <w:szCs w:val="24"/>
        </w:rPr>
        <w:t xml:space="preserve">workflows rules </w:t>
      </w:r>
      <w:r w:rsidRPr="00C27A73">
        <w:rPr>
          <w:rFonts w:ascii="David" w:hAnsi="David" w:cs="David"/>
          <w:sz w:val="24"/>
          <w:szCs w:val="24"/>
          <w:rtl/>
        </w:rPr>
        <w:t xml:space="preserve">  יישלחו לסטודנטים מיילים באופן אוטומטי הכוללים את הטפסים עליהם למלא. בנוסף ישלחו מיילים לרכזות כאשר משתנים הסטטוסים באובייקט מלגה ובאובייקט סטודנט.</w:t>
      </w:r>
    </w:p>
    <w:p w14:paraId="02AB0791" w14:textId="764DF002" w:rsidR="009A0A7F" w:rsidRPr="00C27A73" w:rsidRDefault="009A0A7F" w:rsidP="009643D5">
      <w:pPr>
        <w:spacing w:line="276" w:lineRule="auto"/>
        <w:rPr>
          <w:rFonts w:ascii="David" w:hAnsi="David" w:cs="David"/>
          <w:sz w:val="24"/>
          <w:szCs w:val="24"/>
          <w:rtl/>
        </w:rPr>
      </w:pPr>
    </w:p>
    <w:p w14:paraId="4E36A0B2" w14:textId="0559B91E" w:rsidR="00C36DC3" w:rsidRPr="00C27A73" w:rsidRDefault="009A0A7F" w:rsidP="009A0A7F">
      <w:pPr>
        <w:spacing w:line="276" w:lineRule="auto"/>
        <w:rPr>
          <w:rFonts w:ascii="David" w:hAnsi="David" w:cs="David"/>
          <w:sz w:val="24"/>
          <w:szCs w:val="24"/>
          <w:rtl/>
        </w:rPr>
      </w:pPr>
      <w:r w:rsidRPr="00C27A73">
        <w:rPr>
          <w:rFonts w:ascii="David" w:hAnsi="David" w:cs="David"/>
          <w:noProof/>
          <w:sz w:val="24"/>
          <w:szCs w:val="24"/>
        </w:rPr>
        <w:lastRenderedPageBreak/>
        <w:drawing>
          <wp:inline distT="0" distB="0" distL="0" distR="0" wp14:anchorId="5D1ADDFA" wp14:editId="7971EA3F">
            <wp:extent cx="3703912" cy="7156450"/>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1405" cy="7170928"/>
                    </a:xfrm>
                    <a:prstGeom prst="rect">
                      <a:avLst/>
                    </a:prstGeom>
                    <a:noFill/>
                    <a:ln>
                      <a:noFill/>
                    </a:ln>
                  </pic:spPr>
                </pic:pic>
              </a:graphicData>
            </a:graphic>
          </wp:inline>
        </w:drawing>
      </w:r>
    </w:p>
    <w:p w14:paraId="2AAD565C" w14:textId="56D6DC77" w:rsidR="00C36DC3" w:rsidRPr="00C27A73" w:rsidRDefault="00C36DC3" w:rsidP="009643D5">
      <w:pPr>
        <w:spacing w:line="276" w:lineRule="auto"/>
        <w:rPr>
          <w:rFonts w:ascii="David" w:hAnsi="David" w:cs="David"/>
          <w:sz w:val="24"/>
          <w:szCs w:val="24"/>
          <w:rtl/>
        </w:rPr>
      </w:pPr>
    </w:p>
    <w:p w14:paraId="0BD4A14B" w14:textId="77777777" w:rsidR="00C36DC3" w:rsidRPr="00C27A73" w:rsidRDefault="00C36DC3" w:rsidP="009643D5">
      <w:pPr>
        <w:spacing w:line="276" w:lineRule="auto"/>
        <w:rPr>
          <w:rFonts w:ascii="David" w:hAnsi="David" w:cs="David"/>
          <w:sz w:val="24"/>
          <w:szCs w:val="24"/>
        </w:rPr>
      </w:pPr>
    </w:p>
    <w:sectPr w:rsidR="00C36DC3" w:rsidRPr="00C27A73" w:rsidSect="000708C1">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2549" w14:textId="77777777" w:rsidR="00E12343" w:rsidRDefault="00E12343" w:rsidP="00976685">
      <w:pPr>
        <w:spacing w:after="0" w:line="240" w:lineRule="auto"/>
      </w:pPr>
      <w:r>
        <w:separator/>
      </w:r>
    </w:p>
  </w:endnote>
  <w:endnote w:type="continuationSeparator" w:id="0">
    <w:p w14:paraId="4270FFC6" w14:textId="77777777" w:rsidR="00E12343" w:rsidRDefault="00E12343" w:rsidP="0097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14999757"/>
      <w:docPartObj>
        <w:docPartGallery w:val="Page Numbers (Bottom of Page)"/>
        <w:docPartUnique/>
      </w:docPartObj>
    </w:sdtPr>
    <w:sdtEndPr/>
    <w:sdtContent>
      <w:p w14:paraId="1F202F78" w14:textId="4A29728E" w:rsidR="00976685" w:rsidRDefault="00976685">
        <w:pPr>
          <w:pStyle w:val="a7"/>
          <w:jc w:val="center"/>
        </w:pPr>
        <w:r>
          <w:fldChar w:fldCharType="begin"/>
        </w:r>
        <w:r>
          <w:instrText>PAGE   \* MERGEFORMAT</w:instrText>
        </w:r>
        <w:r>
          <w:fldChar w:fldCharType="separate"/>
        </w:r>
        <w:r>
          <w:rPr>
            <w:rtl/>
            <w:lang w:val="he-IL"/>
          </w:rPr>
          <w:t>2</w:t>
        </w:r>
        <w:r>
          <w:fldChar w:fldCharType="end"/>
        </w:r>
      </w:p>
    </w:sdtContent>
  </w:sdt>
  <w:p w14:paraId="25B10DFA" w14:textId="77777777" w:rsidR="00976685" w:rsidRDefault="009766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4795" w14:textId="77777777" w:rsidR="00E12343" w:rsidRDefault="00E12343" w:rsidP="00976685">
      <w:pPr>
        <w:spacing w:after="0" w:line="240" w:lineRule="auto"/>
      </w:pPr>
      <w:r>
        <w:separator/>
      </w:r>
    </w:p>
  </w:footnote>
  <w:footnote w:type="continuationSeparator" w:id="0">
    <w:p w14:paraId="0B8ED4BC" w14:textId="77777777" w:rsidR="00E12343" w:rsidRDefault="00E12343" w:rsidP="00976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979"/>
    <w:multiLevelType w:val="multilevel"/>
    <w:tmpl w:val="CDE8E360"/>
    <w:lvl w:ilvl="0">
      <w:start w:val="1"/>
      <w:numFmt w:val="bullet"/>
      <w:lvlText w:val="●"/>
      <w:lvlJc w:val="left"/>
      <w:pPr>
        <w:ind w:left="292" w:hanging="360"/>
      </w:pPr>
      <w:rPr>
        <w:rFonts w:ascii="Noto Sans Symbols" w:eastAsia="Noto Sans Symbols" w:hAnsi="Noto Sans Symbols" w:cs="Noto Sans Symbols"/>
      </w:rPr>
    </w:lvl>
    <w:lvl w:ilvl="1">
      <w:start w:val="1"/>
      <w:numFmt w:val="bullet"/>
      <w:lvlText w:val="o"/>
      <w:lvlJc w:val="left"/>
      <w:pPr>
        <w:ind w:left="1012" w:hanging="360"/>
      </w:pPr>
      <w:rPr>
        <w:rFonts w:ascii="Courier New" w:eastAsia="Courier New" w:hAnsi="Courier New" w:cs="Courier New"/>
      </w:rPr>
    </w:lvl>
    <w:lvl w:ilvl="2">
      <w:start w:val="1"/>
      <w:numFmt w:val="bullet"/>
      <w:lvlText w:val="▪"/>
      <w:lvlJc w:val="left"/>
      <w:pPr>
        <w:ind w:left="1732" w:hanging="360"/>
      </w:pPr>
      <w:rPr>
        <w:rFonts w:ascii="Noto Sans Symbols" w:eastAsia="Noto Sans Symbols" w:hAnsi="Noto Sans Symbols" w:cs="Noto Sans Symbols"/>
      </w:rPr>
    </w:lvl>
    <w:lvl w:ilvl="3">
      <w:start w:val="1"/>
      <w:numFmt w:val="bullet"/>
      <w:lvlText w:val="●"/>
      <w:lvlJc w:val="left"/>
      <w:pPr>
        <w:ind w:left="2452" w:hanging="360"/>
      </w:pPr>
      <w:rPr>
        <w:rFonts w:ascii="Noto Sans Symbols" w:eastAsia="Noto Sans Symbols" w:hAnsi="Noto Sans Symbols" w:cs="Noto Sans Symbols"/>
      </w:rPr>
    </w:lvl>
    <w:lvl w:ilvl="4">
      <w:start w:val="1"/>
      <w:numFmt w:val="bullet"/>
      <w:lvlText w:val="o"/>
      <w:lvlJc w:val="left"/>
      <w:pPr>
        <w:ind w:left="3172" w:hanging="360"/>
      </w:pPr>
      <w:rPr>
        <w:rFonts w:ascii="Courier New" w:eastAsia="Courier New" w:hAnsi="Courier New" w:cs="Courier New"/>
      </w:rPr>
    </w:lvl>
    <w:lvl w:ilvl="5">
      <w:start w:val="1"/>
      <w:numFmt w:val="bullet"/>
      <w:lvlText w:val="▪"/>
      <w:lvlJc w:val="left"/>
      <w:pPr>
        <w:ind w:left="3892" w:hanging="360"/>
      </w:pPr>
      <w:rPr>
        <w:rFonts w:ascii="Noto Sans Symbols" w:eastAsia="Noto Sans Symbols" w:hAnsi="Noto Sans Symbols" w:cs="Noto Sans Symbols"/>
      </w:rPr>
    </w:lvl>
    <w:lvl w:ilvl="6">
      <w:start w:val="1"/>
      <w:numFmt w:val="bullet"/>
      <w:lvlText w:val="●"/>
      <w:lvlJc w:val="left"/>
      <w:pPr>
        <w:ind w:left="4612" w:hanging="360"/>
      </w:pPr>
      <w:rPr>
        <w:rFonts w:ascii="Noto Sans Symbols" w:eastAsia="Noto Sans Symbols" w:hAnsi="Noto Sans Symbols" w:cs="Noto Sans Symbols"/>
      </w:rPr>
    </w:lvl>
    <w:lvl w:ilvl="7">
      <w:start w:val="1"/>
      <w:numFmt w:val="bullet"/>
      <w:lvlText w:val="o"/>
      <w:lvlJc w:val="left"/>
      <w:pPr>
        <w:ind w:left="5332" w:hanging="360"/>
      </w:pPr>
      <w:rPr>
        <w:rFonts w:ascii="Courier New" w:eastAsia="Courier New" w:hAnsi="Courier New" w:cs="Courier New"/>
      </w:rPr>
    </w:lvl>
    <w:lvl w:ilvl="8">
      <w:start w:val="1"/>
      <w:numFmt w:val="bullet"/>
      <w:lvlText w:val="▪"/>
      <w:lvlJc w:val="left"/>
      <w:pPr>
        <w:ind w:left="6052" w:hanging="360"/>
      </w:pPr>
      <w:rPr>
        <w:rFonts w:ascii="Noto Sans Symbols" w:eastAsia="Noto Sans Symbols" w:hAnsi="Noto Sans Symbols" w:cs="Noto Sans Symbols"/>
      </w:rPr>
    </w:lvl>
  </w:abstractNum>
  <w:abstractNum w:abstractNumId="1" w15:restartNumberingAfterBreak="0">
    <w:nsid w:val="72592348"/>
    <w:multiLevelType w:val="multilevel"/>
    <w:tmpl w:val="4F9440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C3"/>
    <w:rsid w:val="00066378"/>
    <w:rsid w:val="000708C1"/>
    <w:rsid w:val="000B0036"/>
    <w:rsid w:val="000C5EB9"/>
    <w:rsid w:val="000F7C83"/>
    <w:rsid w:val="00105E91"/>
    <w:rsid w:val="00120342"/>
    <w:rsid w:val="00150858"/>
    <w:rsid w:val="00186C9E"/>
    <w:rsid w:val="001B70B4"/>
    <w:rsid w:val="002520EF"/>
    <w:rsid w:val="002D4880"/>
    <w:rsid w:val="003030C0"/>
    <w:rsid w:val="00330839"/>
    <w:rsid w:val="00335BD5"/>
    <w:rsid w:val="00387596"/>
    <w:rsid w:val="004236EB"/>
    <w:rsid w:val="0043092E"/>
    <w:rsid w:val="00492E42"/>
    <w:rsid w:val="00505BDD"/>
    <w:rsid w:val="00557E23"/>
    <w:rsid w:val="0056651F"/>
    <w:rsid w:val="005828E8"/>
    <w:rsid w:val="005F6479"/>
    <w:rsid w:val="006C77CF"/>
    <w:rsid w:val="006E2852"/>
    <w:rsid w:val="00782189"/>
    <w:rsid w:val="007A1038"/>
    <w:rsid w:val="007B2048"/>
    <w:rsid w:val="00824D73"/>
    <w:rsid w:val="00846CA6"/>
    <w:rsid w:val="00851D61"/>
    <w:rsid w:val="008A28E0"/>
    <w:rsid w:val="00910B16"/>
    <w:rsid w:val="00925179"/>
    <w:rsid w:val="009643D5"/>
    <w:rsid w:val="00976685"/>
    <w:rsid w:val="009A0A7F"/>
    <w:rsid w:val="00AA49CF"/>
    <w:rsid w:val="00AF7DAD"/>
    <w:rsid w:val="00B43690"/>
    <w:rsid w:val="00B8315D"/>
    <w:rsid w:val="00BF60FC"/>
    <w:rsid w:val="00C27A73"/>
    <w:rsid w:val="00C36DC3"/>
    <w:rsid w:val="00CC79E8"/>
    <w:rsid w:val="00CD5679"/>
    <w:rsid w:val="00D06B3F"/>
    <w:rsid w:val="00DF7533"/>
    <w:rsid w:val="00E12343"/>
    <w:rsid w:val="00F673EC"/>
    <w:rsid w:val="00F714FB"/>
    <w:rsid w:val="00F960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14CBE"/>
  <w15:chartTrackingRefBased/>
  <w15:docId w15:val="{6D318C31-3556-4F63-B70A-C42D0A33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64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4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C36D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C36DC3"/>
    <w:rPr>
      <w:rFonts w:asciiTheme="majorHAnsi" w:eastAsiaTheme="majorEastAsia" w:hAnsiTheme="majorHAnsi" w:cstheme="majorBidi"/>
      <w:i/>
      <w:iCs/>
      <w:color w:val="2F5496" w:themeColor="accent1" w:themeShade="BF"/>
    </w:rPr>
  </w:style>
  <w:style w:type="character" w:customStyle="1" w:styleId="20">
    <w:name w:val="כותרת 2 תו"/>
    <w:basedOn w:val="a0"/>
    <w:link w:val="2"/>
    <w:uiPriority w:val="9"/>
    <w:rsid w:val="009643D5"/>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9643D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CD5679"/>
    <w:pPr>
      <w:ind w:left="720"/>
      <w:contextualSpacing/>
    </w:pPr>
  </w:style>
  <w:style w:type="paragraph" w:styleId="a4">
    <w:name w:val="TOC Heading"/>
    <w:basedOn w:val="1"/>
    <w:next w:val="a"/>
    <w:uiPriority w:val="39"/>
    <w:unhideWhenUsed/>
    <w:qFormat/>
    <w:rsid w:val="00976685"/>
    <w:pPr>
      <w:outlineLvl w:val="9"/>
    </w:pPr>
    <w:rPr>
      <w:rtl/>
      <w:cs/>
    </w:rPr>
  </w:style>
  <w:style w:type="paragraph" w:styleId="TOC1">
    <w:name w:val="toc 1"/>
    <w:basedOn w:val="a"/>
    <w:next w:val="a"/>
    <w:autoRedefine/>
    <w:uiPriority w:val="39"/>
    <w:unhideWhenUsed/>
    <w:rsid w:val="00976685"/>
    <w:pPr>
      <w:spacing w:after="100"/>
    </w:pPr>
  </w:style>
  <w:style w:type="paragraph" w:styleId="TOC2">
    <w:name w:val="toc 2"/>
    <w:basedOn w:val="a"/>
    <w:next w:val="a"/>
    <w:autoRedefine/>
    <w:uiPriority w:val="39"/>
    <w:unhideWhenUsed/>
    <w:rsid w:val="00976685"/>
    <w:pPr>
      <w:spacing w:after="100"/>
      <w:ind w:left="220"/>
    </w:pPr>
  </w:style>
  <w:style w:type="character" w:styleId="Hyperlink">
    <w:name w:val="Hyperlink"/>
    <w:basedOn w:val="a0"/>
    <w:uiPriority w:val="99"/>
    <w:unhideWhenUsed/>
    <w:rsid w:val="00976685"/>
    <w:rPr>
      <w:color w:val="0563C1" w:themeColor="hyperlink"/>
      <w:u w:val="single"/>
    </w:rPr>
  </w:style>
  <w:style w:type="paragraph" w:styleId="a5">
    <w:name w:val="header"/>
    <w:basedOn w:val="a"/>
    <w:link w:val="a6"/>
    <w:uiPriority w:val="99"/>
    <w:unhideWhenUsed/>
    <w:rsid w:val="00976685"/>
    <w:pPr>
      <w:tabs>
        <w:tab w:val="center" w:pos="4153"/>
        <w:tab w:val="right" w:pos="8306"/>
      </w:tabs>
      <w:spacing w:after="0" w:line="240" w:lineRule="auto"/>
    </w:pPr>
  </w:style>
  <w:style w:type="character" w:customStyle="1" w:styleId="a6">
    <w:name w:val="כותרת עליונה תו"/>
    <w:basedOn w:val="a0"/>
    <w:link w:val="a5"/>
    <w:uiPriority w:val="99"/>
    <w:rsid w:val="00976685"/>
  </w:style>
  <w:style w:type="paragraph" w:styleId="a7">
    <w:name w:val="footer"/>
    <w:basedOn w:val="a"/>
    <w:link w:val="a8"/>
    <w:uiPriority w:val="99"/>
    <w:unhideWhenUsed/>
    <w:rsid w:val="00976685"/>
    <w:pPr>
      <w:tabs>
        <w:tab w:val="center" w:pos="4153"/>
        <w:tab w:val="right" w:pos="8306"/>
      </w:tabs>
      <w:spacing w:after="0" w:line="240" w:lineRule="auto"/>
    </w:pPr>
  </w:style>
  <w:style w:type="character" w:customStyle="1" w:styleId="a8">
    <w:name w:val="כותרת תחתונה תו"/>
    <w:basedOn w:val="a0"/>
    <w:link w:val="a7"/>
    <w:uiPriority w:val="99"/>
    <w:rsid w:val="009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6269">
      <w:bodyDiv w:val="1"/>
      <w:marLeft w:val="0"/>
      <w:marRight w:val="0"/>
      <w:marTop w:val="0"/>
      <w:marBottom w:val="0"/>
      <w:divBdr>
        <w:top w:val="none" w:sz="0" w:space="0" w:color="auto"/>
        <w:left w:val="none" w:sz="0" w:space="0" w:color="auto"/>
        <w:bottom w:val="none" w:sz="0" w:space="0" w:color="auto"/>
        <w:right w:val="none" w:sz="0" w:space="0" w:color="auto"/>
      </w:divBdr>
    </w:div>
    <w:div w:id="6765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C95B4-1A6E-419A-8776-DD05737F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1336</Words>
  <Characters>6683</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dc:creator>
  <cp:keywords/>
  <dc:description/>
  <cp:lastModifiedBy>שחר</cp:lastModifiedBy>
  <cp:revision>2</cp:revision>
  <dcterms:created xsi:type="dcterms:W3CDTF">2021-11-18T15:23:00Z</dcterms:created>
  <dcterms:modified xsi:type="dcterms:W3CDTF">2021-11-18T15:23:00Z</dcterms:modified>
</cp:coreProperties>
</file>