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918E" w14:textId="1AC6A91C" w:rsidR="00FC5CC5" w:rsidRPr="00E70AA5" w:rsidRDefault="00FC5CC5" w:rsidP="00FC5CC5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Жиззах вилоятида</w:t>
      </w:r>
      <w:r w:rsidRPr="00E70AA5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BB157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="0081575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D31D132" w14:textId="77777777" w:rsidR="00FC5CC5" w:rsidRPr="00E70AA5" w:rsidRDefault="00FC5CC5" w:rsidP="0023164F">
      <w:pPr>
        <w:spacing w:before="120"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5B33587C" w14:textId="77777777" w:rsidR="00FC5CC5" w:rsidRPr="00E70AA5" w:rsidRDefault="00FC5CC5" w:rsidP="00FC5CC5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5BD66769" w14:textId="7B126CE5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Жиззах вилоятида </w:t>
      </w:r>
      <w:r w:rsidRPr="00E70AA5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2B3D63"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A059E7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BB1574" w:rsidRPr="00E70AA5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B1574" w:rsidRPr="00E70AA5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BB1574" w:rsidRPr="00E70AA5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B4A033B" w14:textId="77777777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716AD156" w14:textId="79CD0808" w:rsidR="00FC5CC5" w:rsidRPr="00E70AA5" w:rsidRDefault="00FC5CC5" w:rsidP="00713351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E70AA5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</w:t>
      </w:r>
      <w:bookmarkStart w:id="0" w:name="_Hlk104886676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bookmarkEnd w:id="0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="00210458"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ва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BB1574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Июль</w:t>
      </w:r>
      <w:r w:rsidR="007E63F2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ойи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учун ўтказилган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Жиззах вилоятидан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1 300 дан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ортиқ аҳоли иштирок этди.</w:t>
      </w:r>
    </w:p>
    <w:p w14:paraId="29EDC774" w14:textId="0C14DDCA" w:rsidR="00FC5CC5" w:rsidRPr="00E70AA5" w:rsidRDefault="00BB1574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="005415D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3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>бандни (</w:t>
      </w:r>
      <w:r w:rsidRPr="00E70AA5">
        <w:rPr>
          <w:rFonts w:ascii="Arial" w:eastAsiaTheme="minorHAnsi" w:hAnsi="Arial" w:cs="Arial"/>
          <w:sz w:val="28"/>
          <w:lang w:val="uz-Cyrl-UZ" w:eastAsia="en-US"/>
        </w:rPr>
        <w:t>апрель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20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 ушбу кўрсаткич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506F8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Ш.Рашидова</w:t>
      </w:r>
      <w:r w:rsidR="00D60E1A" w:rsidRPr="00CF717E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E1A" w:rsidRPr="00CF717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136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60E1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B5435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5435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  <w:t>,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D60E1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6E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60E1A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Зафарбод</w:t>
      </w:r>
      <w:r w:rsidR="006C2296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C229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220986AF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4198E003" w14:textId="483C1F0E" w:rsidR="00326FBE" w:rsidRDefault="00BB1574" w:rsidP="00FC5CC5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="006A20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757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62809D5F" w14:textId="5DC74B19" w:rsidR="00FC5CC5" w:rsidRPr="00E70AA5" w:rsidRDefault="00FC5CC5" w:rsidP="00713351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FA267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га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тўғри келди.</w:t>
      </w:r>
    </w:p>
    <w:p w14:paraId="7B222F62" w14:textId="528F6116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57757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2F0B8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 w:rsidRP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95E9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495E9A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6980B5B0" w14:textId="654207E0" w:rsidR="00FC5CC5" w:rsidRPr="00CF717E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кесимида эса мазкур фикрдаги респондентлар улуши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Ш.Рашидов</w:t>
      </w:r>
      <w:r w:rsidR="00CA3291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A3291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Дўстлик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A3291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  <w:t>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F734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FC56E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  <w:t xml:space="preserve"> 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34BD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CA3291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09C72125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74F33C0" w14:textId="1839C8E8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92B3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аги кўрсаткичлар мос равишда -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4812623" w14:textId="7164138A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кўрсаткичлар мос равишда - </w:t>
      </w:r>
      <w:r w:rsidR="00DD35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D35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9A1014E" w14:textId="0B3389F8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FF5A03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FF5A0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50BBD916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5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2E684C3" w14:textId="4FDBCEDA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C25F3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6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86827" w:rsidRP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сонини етишмаслиги</w:t>
      </w:r>
      <w:r w:rsidR="006043B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49562C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49562C" w:rsidRPr="007D5F6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 қимматлиги</w:t>
      </w:r>
      <w:r w:rsidR="007D5F6D" w:rsidRPr="007D5F6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49562C" w:rsidRPr="00A059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 w:rsidRP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4956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</w:t>
      </w:r>
      <w:r w:rsidR="004C072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080015B" w14:textId="5BA89758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Рашидов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3D6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BD2C53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AA2C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AA2C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C68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687C" w:rsidRPr="00CF717E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Дўстлик</w:t>
      </w:r>
      <w:r w:rsidR="00BC68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6ED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31%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Мирзачўлда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BD2C53" w:rsidRP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За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фаробод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524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озиқ-овқат қимматлиги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9C0FC10" w14:textId="08F3E2CD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Жиззах вилояти бўйича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E85BB2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326FBE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FC304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304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72A5D94D" w14:textId="77777777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5F8E5655" w14:textId="5340A065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томонидан аҳолининг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 ишга жойлашишда кўмак берилганлигини қайд этилди.</w:t>
      </w:r>
    </w:p>
    <w:p w14:paraId="7292E25A" w14:textId="4A4D45F6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танимайдиганлар улуши бошқа туманларга нисбатан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юқори.</w:t>
      </w:r>
    </w:p>
    <w:p w14:paraId="080290FB" w14:textId="39A2B9AB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3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7%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</w:t>
      </w:r>
    </w:p>
    <w:p w14:paraId="6580B171" w14:textId="702748D1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C56ED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Ш.Рашидов</w:t>
      </w:r>
      <w:r w:rsidR="00FC56ED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юқори.</w:t>
      </w:r>
    </w:p>
    <w:p w14:paraId="1524281A" w14:textId="19D2D586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 ёшларнинг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55%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22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27231E13" w14:textId="0BFB6393" w:rsidR="00BE4112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08528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B1EC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B1EC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7B92E35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0FC398BD" w14:textId="128DFCAE" w:rsidR="00326FBE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меҳнатга лаёқатли аҳолининг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D1512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4D27EE8C" w14:textId="655883C2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(апрел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 xml:space="preserve">- </w:t>
      </w:r>
      <w:r w:rsidR="00D1512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69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F75365" w14:textId="32A28911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B632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51334" w:rsidRP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63222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 эканлиги қайд этилган бўлса,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шахри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пастроқ.</w:t>
      </w:r>
    </w:p>
    <w:p w14:paraId="1E46F7B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39955BC" w14:textId="57B58E4C" w:rsidR="00FC5CC5" w:rsidRPr="00E70AA5" w:rsidRDefault="00D15125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6A235F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4C7AE09E" w14:textId="33F54819" w:rsidR="00FC5CC5" w:rsidRPr="00E70AA5" w:rsidRDefault="00FC5CC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Рашидов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30D5F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кузатилди. </w:t>
      </w:r>
    </w:p>
    <w:p w14:paraId="2EA12371" w14:textId="76D97FBD" w:rsidR="00D15125" w:rsidRPr="00E70AA5" w:rsidRDefault="00D1512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bookmarkStart w:id="1" w:name="_GoBack"/>
      <w:bookmarkEnd w:id="1"/>
    </w:p>
    <w:p w14:paraId="11065FC3" w14:textId="7CA62D7C" w:rsidR="007D5F6D" w:rsidRDefault="007D5F6D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9680BF0" w14:textId="298BC684" w:rsidR="00F220B8" w:rsidRPr="00E70AA5" w:rsidRDefault="00F220B8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905A685" w14:textId="48FD6C0D" w:rsidR="00717E05" w:rsidRPr="00E70AA5" w:rsidRDefault="00DA1821" w:rsidP="00DA1821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Жиззах вилоятида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истеъмолчилар кайфияти</w:t>
      </w:r>
      <w:r w:rsidR="00641364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641364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индекси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нинг ўзгариши</w:t>
      </w:r>
    </w:p>
    <w:p w14:paraId="5362F7C2" w14:textId="32431FCE" w:rsidR="00717E05" w:rsidRPr="00E70AA5" w:rsidRDefault="00E70AA5" w:rsidP="004F0D1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 w:rsidRPr="00E70AA5">
        <w:rPr>
          <w:noProof/>
          <w:lang w:eastAsia="ru-RU"/>
        </w:rPr>
        <w:drawing>
          <wp:inline distT="0" distB="0" distL="0" distR="0" wp14:anchorId="5427E39F" wp14:editId="28133A90">
            <wp:extent cx="6480175" cy="3964940"/>
            <wp:effectExtent l="0" t="0" r="15875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928136-BF04-4C5C-ACA5-527F49B475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0ECFC0" w14:textId="57CF5E67" w:rsidR="00717E05" w:rsidRPr="00E70AA5" w:rsidRDefault="00717E05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903FE61" w14:textId="44713700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Жиззах вилоятида аҳоли томонидан кўрсатилган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69429D63" w14:textId="77777777" w:rsidR="00480E60" w:rsidRPr="00E70AA5" w:rsidRDefault="00480E60" w:rsidP="00480E6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1136"/>
        <w:gridCol w:w="1134"/>
        <w:gridCol w:w="992"/>
        <w:gridCol w:w="1221"/>
        <w:gridCol w:w="1111"/>
        <w:gridCol w:w="1107"/>
        <w:gridCol w:w="1091"/>
      </w:tblGrid>
      <w:tr w:rsidR="0097314E" w:rsidRPr="00E70AA5" w14:paraId="6374B31A" w14:textId="503A7F9F" w:rsidTr="00973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CCA1D" w14:textId="79FF999D" w:rsidR="0097314E" w:rsidRPr="00E70AA5" w:rsidRDefault="0097314E" w:rsidP="00C53186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Муаммолар</w:t>
            </w:r>
          </w:p>
        </w:tc>
        <w:tc>
          <w:tcPr>
            <w:tcW w:w="4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4671E" w14:textId="77EB5D85" w:rsidR="0097314E" w:rsidRPr="00FE429C" w:rsidRDefault="0097314E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3EE55A" w14:textId="00FC3104" w:rsidR="0097314E" w:rsidRPr="00E70AA5" w:rsidRDefault="0097314E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D15125" w:rsidRPr="00E70AA5" w14:paraId="66CDCEA0" w14:textId="5AF1B1CB" w:rsidTr="0097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5E8CE161" w14:textId="77777777" w:rsidR="00D15125" w:rsidRPr="00E70AA5" w:rsidRDefault="00D15125" w:rsidP="00C53186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F24CC" w14:textId="56008164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388CB" w14:textId="6C70C154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38FB1" w14:textId="3CB591DA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C38C4" w14:textId="1CA9260C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4A8B46" w14:textId="75F5FB72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97501" w14:textId="5410218D" w:rsidR="00D15125" w:rsidRPr="00E70AA5" w:rsidRDefault="00D15125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3E9B95" w14:textId="46518FB2" w:rsidR="00D15125" w:rsidRPr="00E70AA5" w:rsidRDefault="0097314E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D15125" w:rsidRPr="00E70AA5" w14:paraId="5276136A" w14:textId="4DE346A5" w:rsidTr="0097314E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7D80C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7F18B" w14:textId="4998F87E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A2947" w14:textId="6E6E9F5F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E6316" w14:textId="00F65870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BF1BF" w14:textId="229144E5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4E5A9B" w14:textId="75AAD83C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B269E0" w14:textId="49FDD85A" w:rsidR="00D15125" w:rsidRPr="00E70AA5" w:rsidRDefault="00D15125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1A0587" w14:textId="654C884E" w:rsidR="00D15125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13%</w:t>
            </w:r>
          </w:p>
        </w:tc>
      </w:tr>
      <w:tr w:rsidR="00D15125" w:rsidRPr="00E70AA5" w14:paraId="793521FF" w14:textId="3852E0DD" w:rsidTr="0097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39A0F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9EF0A" w14:textId="16448C27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43850" w14:textId="7678E9D7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11B32" w14:textId="4D3ABA84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D279B" w14:textId="14ACC9A7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DE884" w14:textId="4969792D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B2B391" w14:textId="2A8DAE91" w:rsidR="00D15125" w:rsidRPr="00E70AA5" w:rsidRDefault="00D15125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894970" w14:textId="1E425D1C" w:rsidR="00D15125" w:rsidRPr="00326FBE" w:rsidRDefault="00FE429C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7%</w:t>
            </w:r>
          </w:p>
        </w:tc>
      </w:tr>
      <w:tr w:rsidR="00D15125" w:rsidRPr="00E70AA5" w14:paraId="5C2BEE3E" w14:textId="53D32EA5" w:rsidTr="0097314E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6638CA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D4852" w14:textId="35028660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C2857" w14:textId="2CE27012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44E12" w14:textId="374B5AB3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3F8C8" w14:textId="0A6B427A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7FF1E2" w14:textId="72558AB9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2BC572" w14:textId="7AD87609" w:rsidR="00D15125" w:rsidRPr="00E70AA5" w:rsidRDefault="00D15125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B14B6D" w14:textId="50BB5F4F" w:rsidR="00D15125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20%</w:t>
            </w:r>
          </w:p>
        </w:tc>
      </w:tr>
      <w:tr w:rsidR="00D15125" w:rsidRPr="00E70AA5" w14:paraId="6CACA65E" w14:textId="17A78C7C" w:rsidTr="0097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F9558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11C20" w14:textId="7B4F113B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0B238" w14:textId="0CC593D0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1E9D5" w14:textId="115D812D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461E7" w14:textId="3D6D690A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36A27" w14:textId="4EF638E8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AB9C55" w14:textId="68401677" w:rsidR="00D15125" w:rsidRPr="00E70AA5" w:rsidRDefault="00D15125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C53C81" w14:textId="35913148" w:rsidR="00D15125" w:rsidRPr="00326FBE" w:rsidRDefault="00FE429C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5%</w:t>
            </w:r>
          </w:p>
        </w:tc>
      </w:tr>
      <w:tr w:rsidR="00D15125" w:rsidRPr="00E70AA5" w14:paraId="5A0CC024" w14:textId="56AED0F7" w:rsidTr="0097314E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60FB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04857" w14:textId="77777777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3EC32" w14:textId="28C51A1F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93C03" w14:textId="74CD3373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0370D" w14:textId="2FC5AAC3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0CE11" w14:textId="3B09E9C7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B2F4C2" w14:textId="24E0521A" w:rsidR="00D15125" w:rsidRPr="00E70AA5" w:rsidRDefault="00D15125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3851A" w14:textId="451AC379" w:rsidR="00D15125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20%</w:t>
            </w:r>
          </w:p>
        </w:tc>
      </w:tr>
    </w:tbl>
    <w:p w14:paraId="36341DCA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86799C4" w14:textId="77777777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09829D58" w14:textId="626F5695" w:rsidR="00480E60" w:rsidRPr="00E70AA5" w:rsidRDefault="001D27CA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Жиззах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вилоятида иш билан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 ва расмий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бандликнинг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E1BA" w14:textId="5912CA32" w:rsidR="00480E60" w:rsidRPr="00E70AA5" w:rsidRDefault="00480E60" w:rsidP="00480E6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2521"/>
        <w:gridCol w:w="1118"/>
        <w:gridCol w:w="1176"/>
        <w:gridCol w:w="931"/>
        <w:gridCol w:w="1271"/>
        <w:gridCol w:w="1200"/>
        <w:gridCol w:w="1134"/>
        <w:gridCol w:w="1134"/>
      </w:tblGrid>
      <w:tr w:rsidR="0097314E" w:rsidRPr="00E70AA5" w14:paraId="4CB05367" w14:textId="0B535CE1" w:rsidTr="00973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853DE" w14:textId="1A05CEB4" w:rsidR="0097314E" w:rsidRPr="00E70AA5" w:rsidRDefault="0097314E" w:rsidP="00641364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Кўрсаткичлар</w:t>
            </w:r>
          </w:p>
        </w:tc>
        <w:tc>
          <w:tcPr>
            <w:tcW w:w="4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C023B" w14:textId="2A3D5B0A" w:rsidR="0097314E" w:rsidRPr="00E70AA5" w:rsidRDefault="0097314E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</w:t>
            </w:r>
            <w:r w:rsidR="00FE429C"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EC6C" w14:textId="687CE2F1" w:rsidR="0097314E" w:rsidRPr="00E70AA5" w:rsidRDefault="0097314E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</w:t>
            </w:r>
            <w:r w:rsidR="00FE429C"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</w:tr>
      <w:tr w:rsidR="0097314E" w:rsidRPr="00E70AA5" w14:paraId="38972088" w14:textId="7560A60D" w:rsidTr="00FE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9594" w14:textId="77777777" w:rsidR="0097314E" w:rsidRPr="00E70AA5" w:rsidRDefault="0097314E" w:rsidP="009807D3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13618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4FCB3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F51E5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58334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E36E" w14:textId="5FAF4823" w:rsidR="0097314E" w:rsidRPr="00E70AA5" w:rsidRDefault="0097314E" w:rsidP="0064724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F22" w14:textId="70E2A064" w:rsidR="0097314E" w:rsidRPr="00E70AA5" w:rsidRDefault="0097314E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311E" w14:textId="20492409" w:rsidR="0097314E" w:rsidRPr="00E70AA5" w:rsidRDefault="0097314E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97314E" w:rsidRPr="00E70AA5" w14:paraId="18DA5571" w14:textId="029C1110" w:rsidTr="00FE429C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7D58E" w14:textId="77777777" w:rsidR="0097314E" w:rsidRPr="00E70AA5" w:rsidRDefault="0097314E" w:rsidP="009807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85B63" w14:textId="7C6B0236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6C4A5" w14:textId="77777777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2EC6C" w14:textId="77777777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4B617" w14:textId="5CE0CB6F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49%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7059" w14:textId="61153604" w:rsidR="0097314E" w:rsidRPr="00E70AA5" w:rsidRDefault="0097314E" w:rsidP="006413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3F69" w14:textId="50E3F7A5" w:rsidR="0097314E" w:rsidRPr="00E70AA5" w:rsidRDefault="0097314E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48%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3907" w14:textId="357A46F5" w:rsidR="0097314E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54%</w:t>
            </w:r>
          </w:p>
        </w:tc>
      </w:tr>
      <w:tr w:rsidR="0097314E" w:rsidRPr="00E70AA5" w14:paraId="543C863C" w14:textId="1F638D73" w:rsidTr="00FE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C95AA" w14:textId="77777777" w:rsidR="0097314E" w:rsidRPr="00E70AA5" w:rsidRDefault="0097314E" w:rsidP="009807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446A" w14:textId="3E7F7C7D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B9669" w14:textId="46AAA14D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61662" w14:textId="620EE6D3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57814" w14:textId="2457A29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B7F5" w14:textId="5A440B74" w:rsidR="0097314E" w:rsidRPr="00E70AA5" w:rsidRDefault="0097314E" w:rsidP="0064136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8115" w14:textId="0BF57E6E" w:rsidR="0097314E" w:rsidRPr="00E70AA5" w:rsidRDefault="0097314E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63F55" w14:textId="653942F0" w:rsidR="0097314E" w:rsidRPr="00326FBE" w:rsidRDefault="00FE429C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75%</w:t>
            </w:r>
          </w:p>
        </w:tc>
      </w:tr>
    </w:tbl>
    <w:p w14:paraId="30F68603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C7FEF3D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09E24F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A760D69" w14:textId="16C79E41" w:rsidR="00717E05" w:rsidRPr="00E70AA5" w:rsidRDefault="00717E05" w:rsidP="00717E05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679EC922" w14:textId="77777777" w:rsidR="00F220B8" w:rsidRPr="00E70AA5" w:rsidRDefault="00F220B8" w:rsidP="00F220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истеъмолчилар кайфияти </w:t>
      </w: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5196FA1D" w14:textId="31F08AB7" w:rsidR="00F220B8" w:rsidRPr="00E70AA5" w:rsidRDefault="0097314E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CF65EA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ь 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ойи</w:t>
      </w:r>
    </w:p>
    <w:tbl>
      <w:tblPr>
        <w:tblStyle w:val="-111"/>
        <w:tblW w:w="9351" w:type="dxa"/>
        <w:jc w:val="center"/>
        <w:tblLook w:val="04A0" w:firstRow="1" w:lastRow="0" w:firstColumn="1" w:lastColumn="0" w:noHBand="0" w:noVBand="1"/>
      </w:tblPr>
      <w:tblGrid>
        <w:gridCol w:w="606"/>
        <w:gridCol w:w="2224"/>
        <w:gridCol w:w="1843"/>
        <w:gridCol w:w="2126"/>
        <w:gridCol w:w="2552"/>
      </w:tblGrid>
      <w:tr w:rsidR="00F220B8" w:rsidRPr="00E70AA5" w14:paraId="0507420F" w14:textId="77777777" w:rsidTr="00E70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805FF6E" w14:textId="77777777" w:rsidR="00F220B8" w:rsidRPr="00E70AA5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24" w:type="dxa"/>
            <w:vAlign w:val="center"/>
            <w:hideMark/>
          </w:tcPr>
          <w:p w14:paraId="0924F116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43" w:type="dxa"/>
            <w:vAlign w:val="center"/>
            <w:hideMark/>
          </w:tcPr>
          <w:p w14:paraId="69418F76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vAlign w:val="center"/>
            <w:hideMark/>
          </w:tcPr>
          <w:p w14:paraId="1329A418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2" w:type="dxa"/>
            <w:vAlign w:val="center"/>
            <w:hideMark/>
          </w:tcPr>
          <w:p w14:paraId="3F88FAB8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4506F8" w:rsidRPr="00E70AA5" w14:paraId="72781AB8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27DEB6E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24" w:type="dxa"/>
            <w:noWrap/>
            <w:vAlign w:val="center"/>
            <w:hideMark/>
          </w:tcPr>
          <w:p w14:paraId="33BD945B" w14:textId="3619517F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Мирзачўл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0AF14626" w14:textId="4A33E5FE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651CD72D" w14:textId="7A5DEAB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129</w:t>
            </w:r>
          </w:p>
        </w:tc>
        <w:tc>
          <w:tcPr>
            <w:tcW w:w="2552" w:type="dxa"/>
            <w:noWrap/>
            <w:vAlign w:val="center"/>
            <w:hideMark/>
          </w:tcPr>
          <w:p w14:paraId="1E77BC1B" w14:textId="7DDD81F3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147</w:t>
            </w:r>
          </w:p>
        </w:tc>
      </w:tr>
      <w:tr w:rsidR="004506F8" w:rsidRPr="00E70AA5" w14:paraId="52E3E5F9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4A5E68E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24" w:type="dxa"/>
            <w:noWrap/>
            <w:vAlign w:val="center"/>
            <w:hideMark/>
          </w:tcPr>
          <w:p w14:paraId="6B8A83AA" w14:textId="69471833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Дўстлик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3BEA05CC" w14:textId="0C5CC835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1BED3276" w14:textId="70BD79DE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75B59A0D" w14:textId="04F12B9B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154</w:t>
            </w:r>
          </w:p>
        </w:tc>
      </w:tr>
      <w:tr w:rsidR="004506F8" w:rsidRPr="00E70AA5" w14:paraId="3CBEB876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BFA680A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24" w:type="dxa"/>
            <w:noWrap/>
            <w:vAlign w:val="center"/>
            <w:hideMark/>
          </w:tcPr>
          <w:p w14:paraId="2075EE4C" w14:textId="25C3DD51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Ш.</w:t>
            </w:r>
            <w:r w:rsidRPr="004506F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uz-Cyrl-UZ"/>
              </w:rPr>
              <w:t>Рашидов</w:t>
            </w:r>
          </w:p>
        </w:tc>
        <w:tc>
          <w:tcPr>
            <w:tcW w:w="1843" w:type="dxa"/>
            <w:noWrap/>
            <w:vAlign w:val="center"/>
            <w:hideMark/>
          </w:tcPr>
          <w:p w14:paraId="6743A8F5" w14:textId="32409972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29B5A68E" w14:textId="300CDD9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38C3707A" w14:textId="5D9C0DF2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160</w:t>
            </w:r>
          </w:p>
        </w:tc>
      </w:tr>
      <w:tr w:rsidR="004506F8" w:rsidRPr="00E70AA5" w14:paraId="1E4F09AE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BB74CEC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24" w:type="dxa"/>
            <w:noWrap/>
            <w:vAlign w:val="center"/>
            <w:hideMark/>
          </w:tcPr>
          <w:p w14:paraId="420EF391" w14:textId="326DCDBF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Фориш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52A2E900" w14:textId="3B35BD8E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4ED19159" w14:textId="33DE8C60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58C1CFD5" w14:textId="778ED2DC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154</w:t>
            </w:r>
          </w:p>
        </w:tc>
      </w:tr>
      <w:tr w:rsidR="004506F8" w:rsidRPr="00E70AA5" w14:paraId="6631A9B3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9330FE2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24" w:type="dxa"/>
            <w:noWrap/>
            <w:vAlign w:val="center"/>
            <w:hideMark/>
          </w:tcPr>
          <w:p w14:paraId="16F5295F" w14:textId="4AD0223C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Бахмал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5640D3F0" w14:textId="759F9F15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100F8165" w14:textId="25878FDC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552" w:type="dxa"/>
            <w:noWrap/>
            <w:vAlign w:val="center"/>
            <w:hideMark/>
          </w:tcPr>
          <w:p w14:paraId="3DE3C60D" w14:textId="02397CA6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155</w:t>
            </w:r>
          </w:p>
        </w:tc>
      </w:tr>
      <w:tr w:rsidR="004506F8" w:rsidRPr="00E70AA5" w14:paraId="0DD65D8F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A483516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24" w:type="dxa"/>
            <w:noWrap/>
            <w:vAlign w:val="center"/>
            <w:hideMark/>
          </w:tcPr>
          <w:p w14:paraId="5F294689" w14:textId="3F6B6C2B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Жиззах</w:t>
            </w:r>
            <w:proofErr w:type="spellEnd"/>
            <w:r w:rsidRPr="004506F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4D83E2CA" w14:textId="7A28E4A0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57A0443C" w14:textId="2A1649A5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2552" w:type="dxa"/>
            <w:noWrap/>
            <w:vAlign w:val="center"/>
            <w:hideMark/>
          </w:tcPr>
          <w:p w14:paraId="3A669E5E" w14:textId="7FDCBB49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147</w:t>
            </w:r>
          </w:p>
        </w:tc>
      </w:tr>
      <w:tr w:rsidR="004506F8" w:rsidRPr="00E70AA5" w14:paraId="09D86DF6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3CFEF84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24" w:type="dxa"/>
            <w:noWrap/>
            <w:vAlign w:val="center"/>
            <w:hideMark/>
          </w:tcPr>
          <w:p w14:paraId="0B24A07B" w14:textId="5E3D805F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Зомин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172D362C" w14:textId="61015537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26" w:type="dxa"/>
            <w:noWrap/>
            <w:vAlign w:val="center"/>
            <w:hideMark/>
          </w:tcPr>
          <w:p w14:paraId="3C840542" w14:textId="286D6F87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552" w:type="dxa"/>
            <w:noWrap/>
            <w:vAlign w:val="center"/>
            <w:hideMark/>
          </w:tcPr>
          <w:p w14:paraId="2FCA958F" w14:textId="33D456C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</w:tr>
      <w:tr w:rsidR="004506F8" w:rsidRPr="00E70AA5" w14:paraId="0CA32EB5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EFF3621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24" w:type="dxa"/>
            <w:noWrap/>
            <w:vAlign w:val="center"/>
            <w:hideMark/>
          </w:tcPr>
          <w:p w14:paraId="2FCC7FEF" w14:textId="731874EE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Ғаллаорол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5354B589" w14:textId="2874D4B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126" w:type="dxa"/>
            <w:noWrap/>
            <w:vAlign w:val="center"/>
            <w:hideMark/>
          </w:tcPr>
          <w:p w14:paraId="73C52E12" w14:textId="27706E84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115</w:t>
            </w:r>
          </w:p>
        </w:tc>
        <w:tc>
          <w:tcPr>
            <w:tcW w:w="2552" w:type="dxa"/>
            <w:noWrap/>
            <w:vAlign w:val="center"/>
            <w:hideMark/>
          </w:tcPr>
          <w:p w14:paraId="6E85588E" w14:textId="585F78CE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147</w:t>
            </w:r>
          </w:p>
        </w:tc>
      </w:tr>
      <w:tr w:rsidR="004506F8" w:rsidRPr="00E70AA5" w14:paraId="580E2311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3979D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24" w:type="dxa"/>
            <w:noWrap/>
            <w:vAlign w:val="center"/>
            <w:hideMark/>
          </w:tcPr>
          <w:p w14:paraId="1B1C5547" w14:textId="5FAED9F4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Арнасой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2900465B" w14:textId="7484C737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126" w:type="dxa"/>
            <w:noWrap/>
            <w:vAlign w:val="center"/>
            <w:hideMark/>
          </w:tcPr>
          <w:p w14:paraId="0A97E86E" w14:textId="15613F71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00BC6F80" w14:textId="72976926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</w:tr>
      <w:tr w:rsidR="004506F8" w:rsidRPr="00E70AA5" w14:paraId="78745AED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1642B67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24" w:type="dxa"/>
            <w:noWrap/>
            <w:vAlign w:val="center"/>
            <w:hideMark/>
          </w:tcPr>
          <w:p w14:paraId="6AE1E6C2" w14:textId="4F231F7A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Пахтакор</w:t>
            </w:r>
          </w:p>
        </w:tc>
        <w:tc>
          <w:tcPr>
            <w:tcW w:w="1843" w:type="dxa"/>
            <w:noWrap/>
            <w:vAlign w:val="center"/>
            <w:hideMark/>
          </w:tcPr>
          <w:p w14:paraId="775E803B" w14:textId="461B451C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129</w:t>
            </w:r>
          </w:p>
        </w:tc>
        <w:tc>
          <w:tcPr>
            <w:tcW w:w="2126" w:type="dxa"/>
            <w:noWrap/>
            <w:vAlign w:val="center"/>
            <w:hideMark/>
          </w:tcPr>
          <w:p w14:paraId="7F6A5D07" w14:textId="20133141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2E7FD0A7" w14:textId="3557AF2F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145</w:t>
            </w:r>
          </w:p>
        </w:tc>
      </w:tr>
      <w:tr w:rsidR="004506F8" w:rsidRPr="00E70AA5" w14:paraId="2C0F2732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2D12225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224" w:type="dxa"/>
            <w:noWrap/>
            <w:vAlign w:val="center"/>
            <w:hideMark/>
          </w:tcPr>
          <w:p w14:paraId="4C17BC95" w14:textId="14F0F650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Зарбдор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45AA837C" w14:textId="7D451E9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126</w:t>
            </w:r>
          </w:p>
        </w:tc>
        <w:tc>
          <w:tcPr>
            <w:tcW w:w="2126" w:type="dxa"/>
            <w:noWrap/>
            <w:vAlign w:val="center"/>
            <w:hideMark/>
          </w:tcPr>
          <w:p w14:paraId="39830058" w14:textId="0CC5C654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112</w:t>
            </w:r>
          </w:p>
        </w:tc>
        <w:tc>
          <w:tcPr>
            <w:tcW w:w="2552" w:type="dxa"/>
            <w:noWrap/>
            <w:vAlign w:val="center"/>
            <w:hideMark/>
          </w:tcPr>
          <w:p w14:paraId="71B0F0B4" w14:textId="77C6076B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</w:tr>
      <w:tr w:rsidR="004506F8" w:rsidRPr="00E70AA5" w14:paraId="6CDFD60D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C5F821A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224" w:type="dxa"/>
            <w:noWrap/>
            <w:vAlign w:val="center"/>
            <w:hideMark/>
          </w:tcPr>
          <w:p w14:paraId="570F1096" w14:textId="38CF6323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Зафаробод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77FC2EF8" w14:textId="34953EBC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126</w:t>
            </w:r>
          </w:p>
        </w:tc>
        <w:tc>
          <w:tcPr>
            <w:tcW w:w="2126" w:type="dxa"/>
            <w:noWrap/>
            <w:vAlign w:val="center"/>
            <w:hideMark/>
          </w:tcPr>
          <w:p w14:paraId="20A2D030" w14:textId="49C56CE7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2552" w:type="dxa"/>
            <w:noWrap/>
            <w:vAlign w:val="center"/>
            <w:hideMark/>
          </w:tcPr>
          <w:p w14:paraId="21199117" w14:textId="4A370F79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</w:tr>
      <w:tr w:rsidR="004506F8" w:rsidRPr="00E70AA5" w14:paraId="20C1CD0F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23A17D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224" w:type="dxa"/>
            <w:noWrap/>
            <w:vAlign w:val="center"/>
            <w:hideMark/>
          </w:tcPr>
          <w:p w14:paraId="0BF7207D" w14:textId="2AFC59C8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Янгиобод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22A61A5A" w14:textId="499FC596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26" w:type="dxa"/>
            <w:noWrap/>
            <w:vAlign w:val="center"/>
            <w:hideMark/>
          </w:tcPr>
          <w:p w14:paraId="594DB859" w14:textId="712D57DD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2552" w:type="dxa"/>
            <w:noWrap/>
            <w:vAlign w:val="center"/>
            <w:hideMark/>
          </w:tcPr>
          <w:p w14:paraId="15A61D61" w14:textId="0D77383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</w:tr>
      <w:tr w:rsidR="00F220B8" w:rsidRPr="00E70AA5" w14:paraId="0E7A0042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45E4827A" w14:textId="77777777" w:rsidR="00F220B8" w:rsidRPr="00E70AA5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43" w:type="dxa"/>
            <w:noWrap/>
            <w:vAlign w:val="center"/>
          </w:tcPr>
          <w:p w14:paraId="6A6E6DD7" w14:textId="57B2B9B7" w:rsidR="00F220B8" w:rsidRPr="00E70AA5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E70AA5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2978C40C" w14:textId="43364EA7" w:rsidR="00F220B8" w:rsidRPr="00E70AA5" w:rsidRDefault="009313AD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17</w:t>
            </w:r>
          </w:p>
        </w:tc>
        <w:tc>
          <w:tcPr>
            <w:tcW w:w="2552" w:type="dxa"/>
            <w:noWrap/>
            <w:vAlign w:val="center"/>
          </w:tcPr>
          <w:p w14:paraId="1905CC44" w14:textId="7A520660" w:rsidR="00F220B8" w:rsidRPr="00E70AA5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E70AA5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79689640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5910E2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E97CDA" w14:textId="708762B0" w:rsidR="00F220B8" w:rsidRPr="00E70AA5" w:rsidRDefault="007E1517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0A92D86" w14:textId="77777777" w:rsidR="00CC5DF4" w:rsidRPr="00E70AA5" w:rsidRDefault="00F220B8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B678D5C" w14:textId="019E99CD" w:rsidR="00F220B8" w:rsidRPr="00E70AA5" w:rsidRDefault="00F220B8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C7EFDBA" w14:textId="6ED8A182" w:rsidR="00EE3257" w:rsidRPr="00E70AA5" w:rsidRDefault="00EE3257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</w:p>
    <w:p w14:paraId="07B8F4D6" w14:textId="75C1E1CB" w:rsidR="00EE3257" w:rsidRPr="00E70AA5" w:rsidRDefault="00696E79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drawing>
          <wp:inline distT="0" distB="0" distL="0" distR="0" wp14:anchorId="3042DCDF" wp14:editId="7ED969EF">
            <wp:extent cx="6477000" cy="615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1AD4" w14:textId="653E56B2" w:rsidR="00EE3257" w:rsidRPr="00E70AA5" w:rsidRDefault="00EE3257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90DCB5" w14:textId="55124856" w:rsidR="00503767" w:rsidRPr="00E70AA5" w:rsidRDefault="00696E79" w:rsidP="009807D3">
      <w:pPr>
        <w:pStyle w:val="a5"/>
        <w:shd w:val="clear" w:color="auto" w:fill="FFFFFF"/>
        <w:spacing w:before="120" w:beforeAutospacing="0" w:after="120" w:afterAutospacing="0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006E7452" wp14:editId="38E5704F">
            <wp:extent cx="6477000" cy="615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0513" w14:textId="7CC52154" w:rsidR="00EE3257" w:rsidRPr="00E70AA5" w:rsidRDefault="00EE3257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19C7CA4" w14:textId="7FA72D1F" w:rsidR="009807D3" w:rsidRPr="00E70AA5" w:rsidRDefault="00696E79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6D0A41FB" wp14:editId="7FEE9A6C">
            <wp:extent cx="6477000" cy="6391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8B04" w14:textId="7537E7D1" w:rsidR="006E588B" w:rsidRPr="00E70AA5" w:rsidRDefault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246AEE06" w14:textId="126F38DF" w:rsidR="00F220B8" w:rsidRPr="00E70AA5" w:rsidRDefault="00F220B8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353A16B3" w14:textId="77777777" w:rsidR="00F220B8" w:rsidRPr="00E70AA5" w:rsidRDefault="00F220B8" w:rsidP="00F220B8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келгусидаги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27AEFBE" w14:textId="10958CBC" w:rsidR="009807D3" w:rsidRPr="00E70AA5" w:rsidRDefault="00696E79" w:rsidP="00163E6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A0216AC" wp14:editId="29FAAB97">
            <wp:extent cx="6477000" cy="615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6ECB" w14:textId="7E6ED388" w:rsidR="001B1589" w:rsidRPr="00E70AA5" w:rsidRDefault="001B1589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7CB616B1" w14:textId="00A1C3C8" w:rsidR="009807D3" w:rsidRPr="00E70AA5" w:rsidRDefault="00696E79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9D9FD9" wp14:editId="78FF991C">
            <wp:extent cx="6477000" cy="6391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FF59" w14:textId="2A46728A" w:rsidR="007E1517" w:rsidRPr="00E70AA5" w:rsidRDefault="007E1517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BA4EE5F" w14:textId="29453825" w:rsidR="009807D3" w:rsidRPr="00E70AA5" w:rsidRDefault="00696E79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559E04" wp14:editId="235C5C14">
            <wp:extent cx="6477000" cy="615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0A27" w14:textId="6A431340" w:rsidR="00F220B8" w:rsidRPr="00E70AA5" w:rsidRDefault="00F220B8" w:rsidP="001B1589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2F8517A" w14:textId="77777777" w:rsidR="00F220B8" w:rsidRPr="00E70AA5" w:rsidRDefault="00F220B8" w:rsidP="0097314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A059E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F226EEE" w14:textId="7406659F" w:rsidR="006F7174" w:rsidRPr="00E70AA5" w:rsidRDefault="006F7174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382D39" w14:textId="77777777" w:rsidR="00F220B8" w:rsidRPr="00E70AA5" w:rsidRDefault="00F220B8" w:rsidP="00F220B8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E70AA5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62BB71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E70AA5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1"/>
        <w:tblW w:w="14505" w:type="dxa"/>
        <w:jc w:val="center"/>
        <w:tblLook w:val="04A0" w:firstRow="1" w:lastRow="0" w:firstColumn="1" w:lastColumn="0" w:noHBand="0" w:noVBand="1"/>
      </w:tblPr>
      <w:tblGrid>
        <w:gridCol w:w="578"/>
        <w:gridCol w:w="2290"/>
        <w:gridCol w:w="1858"/>
        <w:gridCol w:w="1659"/>
        <w:gridCol w:w="1875"/>
        <w:gridCol w:w="1776"/>
        <w:gridCol w:w="2247"/>
        <w:gridCol w:w="2222"/>
      </w:tblGrid>
      <w:tr w:rsidR="00617AE1" w:rsidRPr="00E70AA5" w14:paraId="4088C00B" w14:textId="4A4348EE" w:rsidTr="00617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1C40A6" w14:textId="77777777" w:rsidR="00617AE1" w:rsidRPr="00E70AA5" w:rsidRDefault="00617AE1" w:rsidP="00617AE1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290" w:type="dxa"/>
            <w:vAlign w:val="center"/>
            <w:hideMark/>
          </w:tcPr>
          <w:p w14:paraId="34E92933" w14:textId="77777777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858" w:type="dxa"/>
            <w:vAlign w:val="center"/>
          </w:tcPr>
          <w:p w14:paraId="6FDE5DF8" w14:textId="6657A920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659" w:type="dxa"/>
            <w:vAlign w:val="center"/>
          </w:tcPr>
          <w:p w14:paraId="40C7E822" w14:textId="5A7CC8EE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75" w:type="dxa"/>
            <w:vAlign w:val="center"/>
          </w:tcPr>
          <w:p w14:paraId="50212FB3" w14:textId="6B049D8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1776" w:type="dxa"/>
            <w:vAlign w:val="center"/>
          </w:tcPr>
          <w:p w14:paraId="242FCD95" w14:textId="6B56AF1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47" w:type="dxa"/>
            <w:vAlign w:val="center"/>
          </w:tcPr>
          <w:p w14:paraId="58EE81A7" w14:textId="2029C7F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2247" w:type="dxa"/>
            <w:vAlign w:val="center"/>
          </w:tcPr>
          <w:p w14:paraId="1251B166" w14:textId="202551D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617AE1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</w:tr>
      <w:tr w:rsidR="00617AE1" w:rsidRPr="00E70AA5" w14:paraId="559F9716" w14:textId="630F4ED9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3C397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290" w:type="dxa"/>
            <w:noWrap/>
            <w:vAlign w:val="center"/>
            <w:hideMark/>
          </w:tcPr>
          <w:p w14:paraId="76757167" w14:textId="38C5A714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Зомин</w:t>
            </w:r>
          </w:p>
        </w:tc>
        <w:tc>
          <w:tcPr>
            <w:tcW w:w="1858" w:type="dxa"/>
            <w:noWrap/>
            <w:vAlign w:val="center"/>
            <w:hideMark/>
          </w:tcPr>
          <w:p w14:paraId="128C8132" w14:textId="07372D7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22</w:t>
            </w:r>
          </w:p>
        </w:tc>
        <w:tc>
          <w:tcPr>
            <w:tcW w:w="1659" w:type="dxa"/>
            <w:noWrap/>
            <w:vAlign w:val="center"/>
            <w:hideMark/>
          </w:tcPr>
          <w:p w14:paraId="3345098C" w14:textId="0B767A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875" w:type="dxa"/>
            <w:noWrap/>
            <w:vAlign w:val="center"/>
            <w:hideMark/>
          </w:tcPr>
          <w:p w14:paraId="7A8C040A" w14:textId="5A6368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12</w:t>
            </w:r>
          </w:p>
        </w:tc>
        <w:tc>
          <w:tcPr>
            <w:tcW w:w="1776" w:type="dxa"/>
            <w:noWrap/>
            <w:vAlign w:val="center"/>
            <w:hideMark/>
          </w:tcPr>
          <w:p w14:paraId="6883FF12" w14:textId="18E80C1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  <w:tc>
          <w:tcPr>
            <w:tcW w:w="2247" w:type="dxa"/>
            <w:noWrap/>
            <w:vAlign w:val="center"/>
            <w:hideMark/>
          </w:tcPr>
          <w:p w14:paraId="2ADD5717" w14:textId="067D731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5D50CEE5" w14:textId="247590B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2329A986" w14:textId="001E0EE5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73FBF5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290" w:type="dxa"/>
            <w:noWrap/>
            <w:vAlign w:val="center"/>
            <w:hideMark/>
          </w:tcPr>
          <w:p w14:paraId="0A95E576" w14:textId="61224163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Бахмал</w:t>
            </w:r>
          </w:p>
        </w:tc>
        <w:tc>
          <w:tcPr>
            <w:tcW w:w="1858" w:type="dxa"/>
            <w:noWrap/>
            <w:vAlign w:val="center"/>
            <w:hideMark/>
          </w:tcPr>
          <w:p w14:paraId="33909238" w14:textId="05AD6524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659" w:type="dxa"/>
            <w:noWrap/>
            <w:vAlign w:val="center"/>
            <w:hideMark/>
          </w:tcPr>
          <w:p w14:paraId="4C464A94" w14:textId="7261AA8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875" w:type="dxa"/>
            <w:noWrap/>
            <w:vAlign w:val="center"/>
            <w:hideMark/>
          </w:tcPr>
          <w:p w14:paraId="3FA8009C" w14:textId="74199E8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24</w:t>
            </w:r>
          </w:p>
        </w:tc>
        <w:tc>
          <w:tcPr>
            <w:tcW w:w="1776" w:type="dxa"/>
            <w:noWrap/>
            <w:vAlign w:val="center"/>
            <w:hideMark/>
          </w:tcPr>
          <w:p w14:paraId="2B2C2947" w14:textId="060BA7D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58386301" w14:textId="67BB0E9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vAlign w:val="center"/>
          </w:tcPr>
          <w:p w14:paraId="1C2E29A8" w14:textId="4D3E665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59C0D15A" w14:textId="3200C9EE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5949C8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290" w:type="dxa"/>
            <w:noWrap/>
            <w:vAlign w:val="center"/>
            <w:hideMark/>
          </w:tcPr>
          <w:p w14:paraId="4C7037CD" w14:textId="1E3E5F31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Дўстлик</w:t>
            </w:r>
          </w:p>
        </w:tc>
        <w:tc>
          <w:tcPr>
            <w:tcW w:w="1858" w:type="dxa"/>
            <w:noWrap/>
            <w:vAlign w:val="center"/>
            <w:hideMark/>
          </w:tcPr>
          <w:p w14:paraId="08198B84" w14:textId="7622056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1659" w:type="dxa"/>
            <w:noWrap/>
            <w:vAlign w:val="center"/>
            <w:hideMark/>
          </w:tcPr>
          <w:p w14:paraId="570A0AD6" w14:textId="06F21B9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374EA350" w14:textId="4934B1D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31</w:t>
            </w:r>
          </w:p>
        </w:tc>
        <w:tc>
          <w:tcPr>
            <w:tcW w:w="1776" w:type="dxa"/>
            <w:noWrap/>
            <w:vAlign w:val="center"/>
            <w:hideMark/>
          </w:tcPr>
          <w:p w14:paraId="5EDBF94B" w14:textId="36ED7D0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2247" w:type="dxa"/>
            <w:noWrap/>
            <w:vAlign w:val="center"/>
            <w:hideMark/>
          </w:tcPr>
          <w:p w14:paraId="37F7AC28" w14:textId="46302F0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vAlign w:val="center"/>
          </w:tcPr>
          <w:p w14:paraId="634F84A7" w14:textId="6DE8327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6AA14865" w14:textId="7CA0E8A9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2C3ED0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290" w:type="dxa"/>
            <w:noWrap/>
            <w:vAlign w:val="center"/>
            <w:hideMark/>
          </w:tcPr>
          <w:p w14:paraId="1D729897" w14:textId="16AFD062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Жиззах тумани</w:t>
            </w:r>
          </w:p>
        </w:tc>
        <w:tc>
          <w:tcPr>
            <w:tcW w:w="1858" w:type="dxa"/>
            <w:noWrap/>
            <w:vAlign w:val="center"/>
            <w:hideMark/>
          </w:tcPr>
          <w:p w14:paraId="5054A954" w14:textId="652F426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36</w:t>
            </w:r>
          </w:p>
        </w:tc>
        <w:tc>
          <w:tcPr>
            <w:tcW w:w="1659" w:type="dxa"/>
            <w:noWrap/>
            <w:vAlign w:val="center"/>
            <w:hideMark/>
          </w:tcPr>
          <w:p w14:paraId="5AF0D880" w14:textId="718E9B0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11</w:t>
            </w:r>
          </w:p>
        </w:tc>
        <w:tc>
          <w:tcPr>
            <w:tcW w:w="1875" w:type="dxa"/>
            <w:noWrap/>
            <w:vAlign w:val="center"/>
            <w:hideMark/>
          </w:tcPr>
          <w:p w14:paraId="64AE904C" w14:textId="22044C5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776" w:type="dxa"/>
            <w:noWrap/>
            <w:vAlign w:val="center"/>
            <w:hideMark/>
          </w:tcPr>
          <w:p w14:paraId="17E29FBC" w14:textId="5A8AA6F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6C16A6E4" w14:textId="200A18E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vAlign w:val="center"/>
          </w:tcPr>
          <w:p w14:paraId="440A8E1C" w14:textId="7FE45DB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11</w:t>
            </w:r>
          </w:p>
        </w:tc>
      </w:tr>
      <w:tr w:rsidR="00617AE1" w:rsidRPr="00E70AA5" w14:paraId="0BCAB0E6" w14:textId="63FAA59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63347D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290" w:type="dxa"/>
            <w:noWrap/>
            <w:vAlign w:val="center"/>
            <w:hideMark/>
          </w:tcPr>
          <w:p w14:paraId="20E18B89" w14:textId="51B69348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Пахтакор</w:t>
            </w:r>
          </w:p>
        </w:tc>
        <w:tc>
          <w:tcPr>
            <w:tcW w:w="1858" w:type="dxa"/>
            <w:noWrap/>
            <w:vAlign w:val="center"/>
            <w:hideMark/>
          </w:tcPr>
          <w:p w14:paraId="07B2BE5F" w14:textId="19A06D6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33</w:t>
            </w:r>
          </w:p>
        </w:tc>
        <w:tc>
          <w:tcPr>
            <w:tcW w:w="1659" w:type="dxa"/>
            <w:noWrap/>
            <w:vAlign w:val="center"/>
            <w:hideMark/>
          </w:tcPr>
          <w:p w14:paraId="6F3DED71" w14:textId="15FA9F0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875" w:type="dxa"/>
            <w:noWrap/>
            <w:vAlign w:val="center"/>
            <w:hideMark/>
          </w:tcPr>
          <w:p w14:paraId="35CB0B53" w14:textId="338132A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1776" w:type="dxa"/>
            <w:noWrap/>
            <w:vAlign w:val="center"/>
            <w:hideMark/>
          </w:tcPr>
          <w:p w14:paraId="497E51FC" w14:textId="4D25C76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2247" w:type="dxa"/>
            <w:noWrap/>
            <w:vAlign w:val="center"/>
            <w:hideMark/>
          </w:tcPr>
          <w:p w14:paraId="0E1BFA6E" w14:textId="71119E8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21B0188E" w14:textId="76ECEE2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</w:tr>
      <w:tr w:rsidR="00617AE1" w:rsidRPr="00E70AA5" w14:paraId="478EC321" w14:textId="7BAAD2FA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F10C5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290" w:type="dxa"/>
            <w:noWrap/>
            <w:vAlign w:val="center"/>
            <w:hideMark/>
          </w:tcPr>
          <w:p w14:paraId="2F736CED" w14:textId="1593A209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Зарбдор</w:t>
            </w:r>
          </w:p>
        </w:tc>
        <w:tc>
          <w:tcPr>
            <w:tcW w:w="1858" w:type="dxa"/>
            <w:noWrap/>
            <w:vAlign w:val="center"/>
            <w:hideMark/>
          </w:tcPr>
          <w:p w14:paraId="7A269BBB" w14:textId="7BA710A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659" w:type="dxa"/>
            <w:noWrap/>
            <w:vAlign w:val="center"/>
            <w:hideMark/>
          </w:tcPr>
          <w:p w14:paraId="36315AC2" w14:textId="7C72AB94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1875" w:type="dxa"/>
            <w:noWrap/>
            <w:vAlign w:val="center"/>
            <w:hideMark/>
          </w:tcPr>
          <w:p w14:paraId="1E7387D7" w14:textId="0B92C8B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776" w:type="dxa"/>
            <w:noWrap/>
            <w:vAlign w:val="center"/>
            <w:hideMark/>
          </w:tcPr>
          <w:p w14:paraId="512F01E5" w14:textId="25EA4B5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</w:t>
            </w:r>
          </w:p>
        </w:tc>
        <w:tc>
          <w:tcPr>
            <w:tcW w:w="2247" w:type="dxa"/>
            <w:noWrap/>
            <w:vAlign w:val="center"/>
            <w:hideMark/>
          </w:tcPr>
          <w:p w14:paraId="13689047" w14:textId="0B9A2B5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2247" w:type="dxa"/>
            <w:vAlign w:val="center"/>
          </w:tcPr>
          <w:p w14:paraId="636CC764" w14:textId="7A794DE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</w:tr>
      <w:tr w:rsidR="00617AE1" w:rsidRPr="00E70AA5" w14:paraId="3A8BA5D0" w14:textId="5F2A29D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9A0F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290" w:type="dxa"/>
            <w:noWrap/>
            <w:vAlign w:val="center"/>
            <w:hideMark/>
          </w:tcPr>
          <w:p w14:paraId="25831FD2" w14:textId="5336B78F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Арнасой</w:t>
            </w:r>
          </w:p>
        </w:tc>
        <w:tc>
          <w:tcPr>
            <w:tcW w:w="1858" w:type="dxa"/>
            <w:noWrap/>
            <w:vAlign w:val="center"/>
            <w:hideMark/>
          </w:tcPr>
          <w:p w14:paraId="3268841F" w14:textId="7E0E2A7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  <w:tc>
          <w:tcPr>
            <w:tcW w:w="1659" w:type="dxa"/>
            <w:noWrap/>
            <w:vAlign w:val="center"/>
            <w:hideMark/>
          </w:tcPr>
          <w:p w14:paraId="6EA16204" w14:textId="24DFE16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403A1B9B" w14:textId="7D3396F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59</w:t>
            </w:r>
          </w:p>
        </w:tc>
        <w:tc>
          <w:tcPr>
            <w:tcW w:w="1776" w:type="dxa"/>
            <w:noWrap/>
            <w:vAlign w:val="center"/>
            <w:hideMark/>
          </w:tcPr>
          <w:p w14:paraId="1041CF5F" w14:textId="5D1B023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2247" w:type="dxa"/>
            <w:noWrap/>
            <w:vAlign w:val="center"/>
            <w:hideMark/>
          </w:tcPr>
          <w:p w14:paraId="47BD1C9E" w14:textId="56821F2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6F94B14A" w14:textId="1AAF250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2</w:t>
            </w:r>
          </w:p>
        </w:tc>
      </w:tr>
      <w:tr w:rsidR="00617AE1" w:rsidRPr="00E70AA5" w14:paraId="619298F3" w14:textId="366251F4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4F14F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290" w:type="dxa"/>
            <w:noWrap/>
            <w:vAlign w:val="center"/>
            <w:hideMark/>
          </w:tcPr>
          <w:p w14:paraId="2D8A27E3" w14:textId="4FD52117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Зафаробод</w:t>
            </w:r>
          </w:p>
        </w:tc>
        <w:tc>
          <w:tcPr>
            <w:tcW w:w="1858" w:type="dxa"/>
            <w:noWrap/>
            <w:vAlign w:val="center"/>
            <w:hideMark/>
          </w:tcPr>
          <w:p w14:paraId="2828EE2E" w14:textId="2A1B81B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1659" w:type="dxa"/>
            <w:noWrap/>
            <w:vAlign w:val="center"/>
            <w:hideMark/>
          </w:tcPr>
          <w:p w14:paraId="454635D3" w14:textId="342BAF8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318BB4B2" w14:textId="55EA508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776" w:type="dxa"/>
            <w:noWrap/>
            <w:vAlign w:val="center"/>
            <w:hideMark/>
          </w:tcPr>
          <w:p w14:paraId="579FF0B9" w14:textId="210CFBF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19</w:t>
            </w:r>
          </w:p>
        </w:tc>
        <w:tc>
          <w:tcPr>
            <w:tcW w:w="2247" w:type="dxa"/>
            <w:noWrap/>
            <w:vAlign w:val="center"/>
            <w:hideMark/>
          </w:tcPr>
          <w:p w14:paraId="2DE2BDCD" w14:textId="0729015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  <w:tc>
          <w:tcPr>
            <w:tcW w:w="2247" w:type="dxa"/>
            <w:vAlign w:val="center"/>
          </w:tcPr>
          <w:p w14:paraId="74EED108" w14:textId="4C2C9D1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63A9600F" w14:textId="08D6267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027CB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290" w:type="dxa"/>
            <w:noWrap/>
            <w:vAlign w:val="center"/>
            <w:hideMark/>
          </w:tcPr>
          <w:p w14:paraId="0A775B8A" w14:textId="03C7C026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Фориш</w:t>
            </w:r>
          </w:p>
        </w:tc>
        <w:tc>
          <w:tcPr>
            <w:tcW w:w="1858" w:type="dxa"/>
            <w:noWrap/>
            <w:vAlign w:val="center"/>
            <w:hideMark/>
          </w:tcPr>
          <w:p w14:paraId="1FFF758E" w14:textId="310B00D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30</w:t>
            </w:r>
          </w:p>
        </w:tc>
        <w:tc>
          <w:tcPr>
            <w:tcW w:w="1659" w:type="dxa"/>
            <w:noWrap/>
            <w:vAlign w:val="center"/>
            <w:hideMark/>
          </w:tcPr>
          <w:p w14:paraId="264D99CF" w14:textId="1F7D8D6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1875" w:type="dxa"/>
            <w:noWrap/>
            <w:vAlign w:val="center"/>
            <w:hideMark/>
          </w:tcPr>
          <w:p w14:paraId="0A127025" w14:textId="19F6069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18</w:t>
            </w:r>
          </w:p>
        </w:tc>
        <w:tc>
          <w:tcPr>
            <w:tcW w:w="1776" w:type="dxa"/>
            <w:noWrap/>
            <w:vAlign w:val="center"/>
            <w:hideMark/>
          </w:tcPr>
          <w:p w14:paraId="0064FC09" w14:textId="531800E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3D258869" w14:textId="533948B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2247" w:type="dxa"/>
            <w:vAlign w:val="center"/>
          </w:tcPr>
          <w:p w14:paraId="1A8EF8DB" w14:textId="6692640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</w:tr>
      <w:tr w:rsidR="00617AE1" w:rsidRPr="00E70AA5" w14:paraId="60C28039" w14:textId="79ED9790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D70A4B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290" w:type="dxa"/>
            <w:noWrap/>
            <w:vAlign w:val="center"/>
            <w:hideMark/>
          </w:tcPr>
          <w:p w14:paraId="1BB2E033" w14:textId="5B34DA05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Ғаллаорол</w:t>
            </w:r>
          </w:p>
        </w:tc>
        <w:tc>
          <w:tcPr>
            <w:tcW w:w="1858" w:type="dxa"/>
            <w:noWrap/>
            <w:vAlign w:val="center"/>
            <w:hideMark/>
          </w:tcPr>
          <w:p w14:paraId="384FCF3B" w14:textId="4A940FC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659" w:type="dxa"/>
            <w:noWrap/>
            <w:vAlign w:val="center"/>
            <w:hideMark/>
          </w:tcPr>
          <w:p w14:paraId="68CDE7F1" w14:textId="53FFE17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875" w:type="dxa"/>
            <w:noWrap/>
            <w:vAlign w:val="center"/>
            <w:hideMark/>
          </w:tcPr>
          <w:p w14:paraId="3E47FCC4" w14:textId="5733531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776" w:type="dxa"/>
            <w:noWrap/>
            <w:vAlign w:val="center"/>
            <w:hideMark/>
          </w:tcPr>
          <w:p w14:paraId="6AB8BA7A" w14:textId="00203A2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noWrap/>
            <w:vAlign w:val="center"/>
            <w:hideMark/>
          </w:tcPr>
          <w:p w14:paraId="4BD6BAE7" w14:textId="53D765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2ADC5D62" w14:textId="1913312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12</w:t>
            </w:r>
          </w:p>
        </w:tc>
      </w:tr>
      <w:tr w:rsidR="00617AE1" w:rsidRPr="00E70AA5" w14:paraId="3A066ED5" w14:textId="62F74BFF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BDFAA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290" w:type="dxa"/>
            <w:noWrap/>
            <w:vAlign w:val="center"/>
            <w:hideMark/>
          </w:tcPr>
          <w:p w14:paraId="33459A62" w14:textId="3AED4153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Мирзачўл</w:t>
            </w:r>
          </w:p>
        </w:tc>
        <w:tc>
          <w:tcPr>
            <w:tcW w:w="1858" w:type="dxa"/>
            <w:noWrap/>
            <w:vAlign w:val="center"/>
            <w:hideMark/>
          </w:tcPr>
          <w:p w14:paraId="1040608B" w14:textId="5D1CB0A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1659" w:type="dxa"/>
            <w:noWrap/>
            <w:vAlign w:val="center"/>
            <w:hideMark/>
          </w:tcPr>
          <w:p w14:paraId="10C47E27" w14:textId="2421580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5D2866D9" w14:textId="479E5AE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31</w:t>
            </w:r>
          </w:p>
        </w:tc>
        <w:tc>
          <w:tcPr>
            <w:tcW w:w="1776" w:type="dxa"/>
            <w:noWrap/>
            <w:vAlign w:val="center"/>
            <w:hideMark/>
          </w:tcPr>
          <w:p w14:paraId="71FE7403" w14:textId="6E69BC6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  <w:tc>
          <w:tcPr>
            <w:tcW w:w="2247" w:type="dxa"/>
            <w:noWrap/>
            <w:vAlign w:val="center"/>
            <w:hideMark/>
          </w:tcPr>
          <w:p w14:paraId="49B5877B" w14:textId="30345A3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442B55D8" w14:textId="1050DD1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196D0F28" w14:textId="4D892200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6AD49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290" w:type="dxa"/>
            <w:noWrap/>
            <w:vAlign w:val="center"/>
            <w:hideMark/>
          </w:tcPr>
          <w:p w14:paraId="7DC27D11" w14:textId="2077B035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Жиззах шаҳри</w:t>
            </w:r>
          </w:p>
        </w:tc>
        <w:tc>
          <w:tcPr>
            <w:tcW w:w="1858" w:type="dxa"/>
            <w:noWrap/>
            <w:vAlign w:val="center"/>
            <w:hideMark/>
          </w:tcPr>
          <w:p w14:paraId="2944F42E" w14:textId="2513A19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18</w:t>
            </w:r>
          </w:p>
        </w:tc>
        <w:tc>
          <w:tcPr>
            <w:tcW w:w="1659" w:type="dxa"/>
            <w:noWrap/>
            <w:vAlign w:val="center"/>
            <w:hideMark/>
          </w:tcPr>
          <w:p w14:paraId="55585E0E" w14:textId="12190F1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1875" w:type="dxa"/>
            <w:noWrap/>
            <w:vAlign w:val="center"/>
            <w:hideMark/>
          </w:tcPr>
          <w:p w14:paraId="3A1D14A8" w14:textId="7DF9616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776" w:type="dxa"/>
            <w:noWrap/>
            <w:vAlign w:val="center"/>
            <w:hideMark/>
          </w:tcPr>
          <w:p w14:paraId="08AE3525" w14:textId="0DDAF21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noWrap/>
            <w:vAlign w:val="center"/>
            <w:hideMark/>
          </w:tcPr>
          <w:p w14:paraId="1E398431" w14:textId="4898B90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vAlign w:val="center"/>
          </w:tcPr>
          <w:p w14:paraId="20EA2E5F" w14:textId="093E78E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</w:tr>
      <w:tr w:rsidR="00617AE1" w:rsidRPr="00E70AA5" w14:paraId="4E51BC9A" w14:textId="5301BA38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EB2EC0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290" w:type="dxa"/>
            <w:noWrap/>
            <w:vAlign w:val="center"/>
            <w:hideMark/>
          </w:tcPr>
          <w:p w14:paraId="646D3E96" w14:textId="2E148E28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Янгиобод</w:t>
            </w:r>
          </w:p>
        </w:tc>
        <w:tc>
          <w:tcPr>
            <w:tcW w:w="1858" w:type="dxa"/>
            <w:noWrap/>
            <w:vAlign w:val="center"/>
            <w:hideMark/>
          </w:tcPr>
          <w:p w14:paraId="4E06DB3B" w14:textId="6FD86E1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659" w:type="dxa"/>
            <w:noWrap/>
            <w:vAlign w:val="center"/>
            <w:hideMark/>
          </w:tcPr>
          <w:p w14:paraId="78153EFF" w14:textId="36461A3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875" w:type="dxa"/>
            <w:noWrap/>
            <w:vAlign w:val="center"/>
            <w:hideMark/>
          </w:tcPr>
          <w:p w14:paraId="621EB14C" w14:textId="761CBB4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39</w:t>
            </w:r>
          </w:p>
        </w:tc>
        <w:tc>
          <w:tcPr>
            <w:tcW w:w="1776" w:type="dxa"/>
            <w:noWrap/>
            <w:vAlign w:val="center"/>
            <w:hideMark/>
          </w:tcPr>
          <w:p w14:paraId="4E84A9C5" w14:textId="72E79F2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noWrap/>
            <w:vAlign w:val="center"/>
            <w:hideMark/>
          </w:tcPr>
          <w:p w14:paraId="5271B964" w14:textId="1DA909F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0451C9AB" w14:textId="3CAFE1B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22653954" w14:textId="50B257FF" w:rsidTr="00617AE1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gridSpan w:val="2"/>
            <w:vAlign w:val="center"/>
          </w:tcPr>
          <w:p w14:paraId="30BD43FA" w14:textId="77777777" w:rsidR="00617AE1" w:rsidRPr="00E70AA5" w:rsidRDefault="00617AE1" w:rsidP="00C670C5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</w:t>
            </w:r>
          </w:p>
        </w:tc>
        <w:tc>
          <w:tcPr>
            <w:tcW w:w="1858" w:type="dxa"/>
            <w:noWrap/>
            <w:vAlign w:val="center"/>
          </w:tcPr>
          <w:p w14:paraId="67E5941A" w14:textId="6D6C5EBD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659" w:type="dxa"/>
            <w:noWrap/>
            <w:vAlign w:val="center"/>
          </w:tcPr>
          <w:p w14:paraId="6D6F91D1" w14:textId="719AC2EF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875" w:type="dxa"/>
            <w:noWrap/>
            <w:vAlign w:val="center"/>
          </w:tcPr>
          <w:p w14:paraId="6C3A001A" w14:textId="277CB7C2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776" w:type="dxa"/>
            <w:noWrap/>
            <w:vAlign w:val="center"/>
          </w:tcPr>
          <w:p w14:paraId="0822C4FC" w14:textId="14DA01A9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247" w:type="dxa"/>
            <w:noWrap/>
            <w:vAlign w:val="center"/>
          </w:tcPr>
          <w:p w14:paraId="38EB9B70" w14:textId="31F791F1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247" w:type="dxa"/>
            <w:vAlign w:val="center"/>
          </w:tcPr>
          <w:p w14:paraId="64E6B849" w14:textId="42734076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7</w:t>
            </w:r>
          </w:p>
        </w:tc>
      </w:tr>
    </w:tbl>
    <w:p w14:paraId="2055188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21F5506" w14:textId="77777777" w:rsidR="00F220B8" w:rsidRPr="00E70AA5" w:rsidRDefault="00F220B8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0D595F">
          <w:pgSz w:w="16838" w:h="11906" w:orient="landscape"/>
          <w:pgMar w:top="850" w:right="562" w:bottom="850" w:left="432" w:header="706" w:footer="706" w:gutter="0"/>
          <w:cols w:space="708"/>
          <w:docGrid w:linePitch="360"/>
        </w:sectPr>
      </w:pPr>
    </w:p>
    <w:p w14:paraId="52B68108" w14:textId="7DC05F6E" w:rsidR="00F220B8" w:rsidRPr="00E70AA5" w:rsidRDefault="00696E79" w:rsidP="009807D3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577E6C0E" wp14:editId="2F34201A">
            <wp:extent cx="6477000" cy="6753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637A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11694C0" w14:textId="5E6165C2" w:rsidR="00F220B8" w:rsidRPr="00E70AA5" w:rsidRDefault="00F220B8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71685080" w14:textId="1832F65B" w:rsidR="00810B95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BDE0D23" wp14:editId="1AA3C7C1">
            <wp:extent cx="6467475" cy="581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799E" w14:textId="668E890C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052C8BDF" w14:textId="18FE9CD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AD2B73E" w14:textId="00CCC402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A882537" w14:textId="64089A6D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9193F09" w14:textId="1894044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0174E0A1" w14:textId="7BDA22E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A78F9E3" w14:textId="0E17714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461755A" w14:textId="19DFDF4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C84871F" w14:textId="3E17DEB4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4C776E8" w14:textId="6329821D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A717896" w14:textId="7E2BFB7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85AF06C" w14:textId="7777777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1D8EBE2A" w14:textId="61BC167C" w:rsidR="00810B95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5ABE2E4" wp14:editId="03334A75">
            <wp:extent cx="6467475" cy="8782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83AA" w14:textId="0626FAF3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75F992" w14:textId="68F41FD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8767815" w14:textId="73E9BCEE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6901E7AD" w14:textId="266E1FE3" w:rsidR="00810B9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</w:p>
    <w:p w14:paraId="39843435" w14:textId="173CAD78" w:rsidR="00696E79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0E9FE92" wp14:editId="4A89F130">
            <wp:extent cx="6467475" cy="878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5318" w14:textId="1D4B31AA" w:rsidR="009807D3" w:rsidRDefault="009807D3" w:rsidP="00F220B8">
      <w:pPr>
        <w:spacing w:after="160" w:line="259" w:lineRule="auto"/>
        <w:rPr>
          <w:noProof/>
          <w:lang w:val="uz-Cyrl-UZ" w:eastAsia="en-GB"/>
        </w:rPr>
      </w:pPr>
    </w:p>
    <w:p w14:paraId="68BD12BC" w14:textId="4B4B7114" w:rsidR="00696E79" w:rsidRDefault="00696E79" w:rsidP="00F220B8">
      <w:pPr>
        <w:spacing w:after="160" w:line="259" w:lineRule="auto"/>
        <w:rPr>
          <w:noProof/>
          <w:lang w:val="uz-Cyrl-UZ" w:eastAsia="en-GB"/>
        </w:rPr>
      </w:pPr>
    </w:p>
    <w:p w14:paraId="283DD758" w14:textId="1F7456AE" w:rsidR="00696E79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8C4C20" wp14:editId="5D0B8EDB">
            <wp:extent cx="6477000" cy="778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0D94" w14:textId="1E72657D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25AC2B34" w14:textId="32A7F71A" w:rsidR="009807D3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C9A1DE" wp14:editId="3F9AD9F2">
            <wp:extent cx="6467475" cy="7143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BE6C" w14:textId="7F6EC4FC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9B3FEB0" w14:textId="2C3001AA" w:rsidR="00F220B8" w:rsidRPr="00B45052" w:rsidRDefault="00696E79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EBFE003" wp14:editId="6E0B82E2">
            <wp:extent cx="6467475" cy="5886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0B8" w:rsidRPr="00B45052" w:rsidSect="00443837">
      <w:pgSz w:w="11906" w:h="16838"/>
      <w:pgMar w:top="540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CC5EC" w14:textId="77777777" w:rsidR="002E49B0" w:rsidRDefault="002E49B0" w:rsidP="0001426B">
      <w:pPr>
        <w:spacing w:after="0" w:line="240" w:lineRule="auto"/>
      </w:pPr>
      <w:r>
        <w:separator/>
      </w:r>
    </w:p>
  </w:endnote>
  <w:endnote w:type="continuationSeparator" w:id="0">
    <w:p w14:paraId="22DF03AA" w14:textId="77777777" w:rsidR="002E49B0" w:rsidRDefault="002E49B0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5EAEB" w14:textId="77777777" w:rsidR="002E49B0" w:rsidRDefault="002E49B0" w:rsidP="0001426B">
      <w:pPr>
        <w:spacing w:after="0" w:line="240" w:lineRule="auto"/>
      </w:pPr>
      <w:r>
        <w:separator/>
      </w:r>
    </w:p>
  </w:footnote>
  <w:footnote w:type="continuationSeparator" w:id="0">
    <w:p w14:paraId="704E128F" w14:textId="77777777" w:rsidR="002E49B0" w:rsidRDefault="002E49B0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106A0"/>
    <w:rsid w:val="00010D6D"/>
    <w:rsid w:val="0001213A"/>
    <w:rsid w:val="0001426B"/>
    <w:rsid w:val="0001535E"/>
    <w:rsid w:val="00016064"/>
    <w:rsid w:val="0002036C"/>
    <w:rsid w:val="00020EB3"/>
    <w:rsid w:val="000232E0"/>
    <w:rsid w:val="00024FD0"/>
    <w:rsid w:val="00025F9E"/>
    <w:rsid w:val="00026142"/>
    <w:rsid w:val="00026B14"/>
    <w:rsid w:val="000270B7"/>
    <w:rsid w:val="00033C0B"/>
    <w:rsid w:val="00033C9C"/>
    <w:rsid w:val="00034820"/>
    <w:rsid w:val="000355BE"/>
    <w:rsid w:val="00043EDC"/>
    <w:rsid w:val="00045191"/>
    <w:rsid w:val="00046A76"/>
    <w:rsid w:val="00052986"/>
    <w:rsid w:val="000534E9"/>
    <w:rsid w:val="0005376D"/>
    <w:rsid w:val="00054929"/>
    <w:rsid w:val="0006267A"/>
    <w:rsid w:val="0006792A"/>
    <w:rsid w:val="00070F56"/>
    <w:rsid w:val="00072A26"/>
    <w:rsid w:val="00073A2A"/>
    <w:rsid w:val="00075F1B"/>
    <w:rsid w:val="00082BC5"/>
    <w:rsid w:val="0008501C"/>
    <w:rsid w:val="00085286"/>
    <w:rsid w:val="00086E92"/>
    <w:rsid w:val="0008751D"/>
    <w:rsid w:val="000879BD"/>
    <w:rsid w:val="00090326"/>
    <w:rsid w:val="00093175"/>
    <w:rsid w:val="000945A4"/>
    <w:rsid w:val="00094B75"/>
    <w:rsid w:val="00096233"/>
    <w:rsid w:val="000972F8"/>
    <w:rsid w:val="000A60AE"/>
    <w:rsid w:val="000A65C7"/>
    <w:rsid w:val="000B2243"/>
    <w:rsid w:val="000B4144"/>
    <w:rsid w:val="000B5A9D"/>
    <w:rsid w:val="000B69A2"/>
    <w:rsid w:val="000B73B6"/>
    <w:rsid w:val="000C126A"/>
    <w:rsid w:val="000C143D"/>
    <w:rsid w:val="000C389A"/>
    <w:rsid w:val="000C59A1"/>
    <w:rsid w:val="000C6016"/>
    <w:rsid w:val="000C6ADF"/>
    <w:rsid w:val="000C7204"/>
    <w:rsid w:val="000D1248"/>
    <w:rsid w:val="000D41C2"/>
    <w:rsid w:val="000D4ADA"/>
    <w:rsid w:val="000D595F"/>
    <w:rsid w:val="000D7E39"/>
    <w:rsid w:val="000E191D"/>
    <w:rsid w:val="000E1E3D"/>
    <w:rsid w:val="000E23D0"/>
    <w:rsid w:val="000E3455"/>
    <w:rsid w:val="000E716C"/>
    <w:rsid w:val="000F1679"/>
    <w:rsid w:val="000F2515"/>
    <w:rsid w:val="000F262C"/>
    <w:rsid w:val="000F37CE"/>
    <w:rsid w:val="001001F5"/>
    <w:rsid w:val="00100945"/>
    <w:rsid w:val="001026D5"/>
    <w:rsid w:val="00104BA5"/>
    <w:rsid w:val="0010683C"/>
    <w:rsid w:val="001103BD"/>
    <w:rsid w:val="001112E2"/>
    <w:rsid w:val="00114089"/>
    <w:rsid w:val="001145C8"/>
    <w:rsid w:val="00115F53"/>
    <w:rsid w:val="00117258"/>
    <w:rsid w:val="00120E37"/>
    <w:rsid w:val="001236B7"/>
    <w:rsid w:val="00124529"/>
    <w:rsid w:val="0012603B"/>
    <w:rsid w:val="00126452"/>
    <w:rsid w:val="0012665E"/>
    <w:rsid w:val="00131211"/>
    <w:rsid w:val="00131479"/>
    <w:rsid w:val="00141129"/>
    <w:rsid w:val="00141871"/>
    <w:rsid w:val="00142E8C"/>
    <w:rsid w:val="001431F1"/>
    <w:rsid w:val="001460A3"/>
    <w:rsid w:val="0014709E"/>
    <w:rsid w:val="00153D87"/>
    <w:rsid w:val="00155BA6"/>
    <w:rsid w:val="001617DB"/>
    <w:rsid w:val="001630AA"/>
    <w:rsid w:val="00163E6E"/>
    <w:rsid w:val="00167935"/>
    <w:rsid w:val="0017229A"/>
    <w:rsid w:val="00175CA4"/>
    <w:rsid w:val="00176F6B"/>
    <w:rsid w:val="00177201"/>
    <w:rsid w:val="0017724A"/>
    <w:rsid w:val="001779FD"/>
    <w:rsid w:val="0018067D"/>
    <w:rsid w:val="001824A2"/>
    <w:rsid w:val="001827A8"/>
    <w:rsid w:val="00182FD3"/>
    <w:rsid w:val="00184D5E"/>
    <w:rsid w:val="001870FC"/>
    <w:rsid w:val="001872BD"/>
    <w:rsid w:val="00190BFE"/>
    <w:rsid w:val="001944A4"/>
    <w:rsid w:val="00195922"/>
    <w:rsid w:val="0019668B"/>
    <w:rsid w:val="001A0D08"/>
    <w:rsid w:val="001A197D"/>
    <w:rsid w:val="001A2CA2"/>
    <w:rsid w:val="001A3FD8"/>
    <w:rsid w:val="001A4367"/>
    <w:rsid w:val="001A59C9"/>
    <w:rsid w:val="001A6B5C"/>
    <w:rsid w:val="001B147B"/>
    <w:rsid w:val="001B1589"/>
    <w:rsid w:val="001B23C1"/>
    <w:rsid w:val="001B2D19"/>
    <w:rsid w:val="001B3224"/>
    <w:rsid w:val="001B637F"/>
    <w:rsid w:val="001B6E3E"/>
    <w:rsid w:val="001C280C"/>
    <w:rsid w:val="001C3B40"/>
    <w:rsid w:val="001C69BA"/>
    <w:rsid w:val="001D0678"/>
    <w:rsid w:val="001D2103"/>
    <w:rsid w:val="001D27CA"/>
    <w:rsid w:val="001D2BC1"/>
    <w:rsid w:val="001D47CD"/>
    <w:rsid w:val="001D61A6"/>
    <w:rsid w:val="001E1557"/>
    <w:rsid w:val="001E1DED"/>
    <w:rsid w:val="001E5786"/>
    <w:rsid w:val="001E7DF7"/>
    <w:rsid w:val="001F083D"/>
    <w:rsid w:val="001F4280"/>
    <w:rsid w:val="001F6952"/>
    <w:rsid w:val="001F6D90"/>
    <w:rsid w:val="00203611"/>
    <w:rsid w:val="00210458"/>
    <w:rsid w:val="00212AAE"/>
    <w:rsid w:val="002161B1"/>
    <w:rsid w:val="002208FA"/>
    <w:rsid w:val="002235A3"/>
    <w:rsid w:val="00224A80"/>
    <w:rsid w:val="002309B2"/>
    <w:rsid w:val="00230D5F"/>
    <w:rsid w:val="0023164F"/>
    <w:rsid w:val="00233BDF"/>
    <w:rsid w:val="002372B2"/>
    <w:rsid w:val="002379E2"/>
    <w:rsid w:val="002409BE"/>
    <w:rsid w:val="002432DD"/>
    <w:rsid w:val="00244335"/>
    <w:rsid w:val="0024715D"/>
    <w:rsid w:val="00252EDC"/>
    <w:rsid w:val="00254042"/>
    <w:rsid w:val="00255524"/>
    <w:rsid w:val="00255A43"/>
    <w:rsid w:val="00260CE1"/>
    <w:rsid w:val="0026191C"/>
    <w:rsid w:val="002623EA"/>
    <w:rsid w:val="00264264"/>
    <w:rsid w:val="002664A7"/>
    <w:rsid w:val="0026719E"/>
    <w:rsid w:val="0027068B"/>
    <w:rsid w:val="002706CF"/>
    <w:rsid w:val="00272007"/>
    <w:rsid w:val="00272731"/>
    <w:rsid w:val="00273A54"/>
    <w:rsid w:val="00274541"/>
    <w:rsid w:val="00277539"/>
    <w:rsid w:val="00282994"/>
    <w:rsid w:val="00282D3C"/>
    <w:rsid w:val="002936E3"/>
    <w:rsid w:val="002944FB"/>
    <w:rsid w:val="00294EB4"/>
    <w:rsid w:val="00295D4A"/>
    <w:rsid w:val="002960B9"/>
    <w:rsid w:val="002A011B"/>
    <w:rsid w:val="002A22B4"/>
    <w:rsid w:val="002A48AC"/>
    <w:rsid w:val="002A68DC"/>
    <w:rsid w:val="002A6EB8"/>
    <w:rsid w:val="002B0B52"/>
    <w:rsid w:val="002B2608"/>
    <w:rsid w:val="002B3D63"/>
    <w:rsid w:val="002B4685"/>
    <w:rsid w:val="002B4BFB"/>
    <w:rsid w:val="002B6C9C"/>
    <w:rsid w:val="002C1D9C"/>
    <w:rsid w:val="002C260F"/>
    <w:rsid w:val="002C4E48"/>
    <w:rsid w:val="002C5843"/>
    <w:rsid w:val="002C5B18"/>
    <w:rsid w:val="002D2688"/>
    <w:rsid w:val="002D3124"/>
    <w:rsid w:val="002D3F57"/>
    <w:rsid w:val="002D7DD6"/>
    <w:rsid w:val="002E0C0A"/>
    <w:rsid w:val="002E1E1C"/>
    <w:rsid w:val="002E23A3"/>
    <w:rsid w:val="002E4978"/>
    <w:rsid w:val="002E49B0"/>
    <w:rsid w:val="002E5F8A"/>
    <w:rsid w:val="002E7FA1"/>
    <w:rsid w:val="002F04C7"/>
    <w:rsid w:val="002F0B8E"/>
    <w:rsid w:val="002F6708"/>
    <w:rsid w:val="002F696E"/>
    <w:rsid w:val="00300F34"/>
    <w:rsid w:val="0030369B"/>
    <w:rsid w:val="00303B5A"/>
    <w:rsid w:val="003041CB"/>
    <w:rsid w:val="003132CE"/>
    <w:rsid w:val="003169E5"/>
    <w:rsid w:val="00321354"/>
    <w:rsid w:val="00321F31"/>
    <w:rsid w:val="0032239D"/>
    <w:rsid w:val="00326DD2"/>
    <w:rsid w:val="00326FBE"/>
    <w:rsid w:val="00327FEF"/>
    <w:rsid w:val="00330B1D"/>
    <w:rsid w:val="00333257"/>
    <w:rsid w:val="00334105"/>
    <w:rsid w:val="0033442C"/>
    <w:rsid w:val="00335BA4"/>
    <w:rsid w:val="003412D4"/>
    <w:rsid w:val="003415DB"/>
    <w:rsid w:val="00342213"/>
    <w:rsid w:val="003436AA"/>
    <w:rsid w:val="003438D8"/>
    <w:rsid w:val="00343957"/>
    <w:rsid w:val="00343A56"/>
    <w:rsid w:val="003455D2"/>
    <w:rsid w:val="0034579A"/>
    <w:rsid w:val="003468F4"/>
    <w:rsid w:val="00350BEE"/>
    <w:rsid w:val="003527DC"/>
    <w:rsid w:val="00360AF4"/>
    <w:rsid w:val="0036176D"/>
    <w:rsid w:val="00361B3F"/>
    <w:rsid w:val="0036789D"/>
    <w:rsid w:val="00371C71"/>
    <w:rsid w:val="0037312D"/>
    <w:rsid w:val="00373BCA"/>
    <w:rsid w:val="00373C71"/>
    <w:rsid w:val="003752D9"/>
    <w:rsid w:val="0037640C"/>
    <w:rsid w:val="003837F2"/>
    <w:rsid w:val="00383826"/>
    <w:rsid w:val="003844DF"/>
    <w:rsid w:val="003847D0"/>
    <w:rsid w:val="0038765B"/>
    <w:rsid w:val="00393E2E"/>
    <w:rsid w:val="003A039B"/>
    <w:rsid w:val="003A063A"/>
    <w:rsid w:val="003A102A"/>
    <w:rsid w:val="003A13F6"/>
    <w:rsid w:val="003A1E83"/>
    <w:rsid w:val="003A24BA"/>
    <w:rsid w:val="003A2C3F"/>
    <w:rsid w:val="003A5AAA"/>
    <w:rsid w:val="003A7586"/>
    <w:rsid w:val="003B4C6C"/>
    <w:rsid w:val="003B4FEF"/>
    <w:rsid w:val="003B6F2A"/>
    <w:rsid w:val="003B739B"/>
    <w:rsid w:val="003C06F9"/>
    <w:rsid w:val="003C3D54"/>
    <w:rsid w:val="003C4A25"/>
    <w:rsid w:val="003C55A8"/>
    <w:rsid w:val="003C5F16"/>
    <w:rsid w:val="003C6DF0"/>
    <w:rsid w:val="003D057B"/>
    <w:rsid w:val="003E08CF"/>
    <w:rsid w:val="003E68CA"/>
    <w:rsid w:val="003E766C"/>
    <w:rsid w:val="003F0473"/>
    <w:rsid w:val="003F53BC"/>
    <w:rsid w:val="003F57B6"/>
    <w:rsid w:val="003F5D9E"/>
    <w:rsid w:val="003F62C0"/>
    <w:rsid w:val="00403929"/>
    <w:rsid w:val="00404109"/>
    <w:rsid w:val="004043E2"/>
    <w:rsid w:val="00411CCA"/>
    <w:rsid w:val="00416634"/>
    <w:rsid w:val="00417270"/>
    <w:rsid w:val="00417A26"/>
    <w:rsid w:val="00417CAB"/>
    <w:rsid w:val="00420272"/>
    <w:rsid w:val="00420831"/>
    <w:rsid w:val="004230D0"/>
    <w:rsid w:val="00424658"/>
    <w:rsid w:val="004256A3"/>
    <w:rsid w:val="00425937"/>
    <w:rsid w:val="00426DBF"/>
    <w:rsid w:val="00430019"/>
    <w:rsid w:val="004319DF"/>
    <w:rsid w:val="00432506"/>
    <w:rsid w:val="0043727D"/>
    <w:rsid w:val="004403CC"/>
    <w:rsid w:val="004403FF"/>
    <w:rsid w:val="0044137B"/>
    <w:rsid w:val="004423CC"/>
    <w:rsid w:val="00442DE0"/>
    <w:rsid w:val="00443837"/>
    <w:rsid w:val="00444055"/>
    <w:rsid w:val="00445F8E"/>
    <w:rsid w:val="00447E9A"/>
    <w:rsid w:val="004506F8"/>
    <w:rsid w:val="004529C9"/>
    <w:rsid w:val="004546B6"/>
    <w:rsid w:val="00454800"/>
    <w:rsid w:val="004562BC"/>
    <w:rsid w:val="004565DD"/>
    <w:rsid w:val="00460BFB"/>
    <w:rsid w:val="004622D0"/>
    <w:rsid w:val="00465178"/>
    <w:rsid w:val="00470CD6"/>
    <w:rsid w:val="00471136"/>
    <w:rsid w:val="00475E8C"/>
    <w:rsid w:val="00477A5D"/>
    <w:rsid w:val="00477B67"/>
    <w:rsid w:val="00480E60"/>
    <w:rsid w:val="004812D8"/>
    <w:rsid w:val="00481A52"/>
    <w:rsid w:val="00481E82"/>
    <w:rsid w:val="00483121"/>
    <w:rsid w:val="00484183"/>
    <w:rsid w:val="00495306"/>
    <w:rsid w:val="0049549E"/>
    <w:rsid w:val="0049562C"/>
    <w:rsid w:val="00495E9A"/>
    <w:rsid w:val="004A0043"/>
    <w:rsid w:val="004A3880"/>
    <w:rsid w:val="004A3D68"/>
    <w:rsid w:val="004A5F15"/>
    <w:rsid w:val="004A6CB6"/>
    <w:rsid w:val="004B03DD"/>
    <w:rsid w:val="004C072A"/>
    <w:rsid w:val="004C0D41"/>
    <w:rsid w:val="004D0404"/>
    <w:rsid w:val="004D070F"/>
    <w:rsid w:val="004D0CFA"/>
    <w:rsid w:val="004D19C8"/>
    <w:rsid w:val="004D26EC"/>
    <w:rsid w:val="004D63E8"/>
    <w:rsid w:val="004E085A"/>
    <w:rsid w:val="004E289D"/>
    <w:rsid w:val="004E3C9A"/>
    <w:rsid w:val="004E558D"/>
    <w:rsid w:val="004E5E18"/>
    <w:rsid w:val="004E645D"/>
    <w:rsid w:val="004E67E7"/>
    <w:rsid w:val="004F0D10"/>
    <w:rsid w:val="004F166E"/>
    <w:rsid w:val="004F5435"/>
    <w:rsid w:val="0050104B"/>
    <w:rsid w:val="00503767"/>
    <w:rsid w:val="00513C6B"/>
    <w:rsid w:val="00513EB9"/>
    <w:rsid w:val="00516821"/>
    <w:rsid w:val="00521088"/>
    <w:rsid w:val="00521554"/>
    <w:rsid w:val="00526F52"/>
    <w:rsid w:val="0052722F"/>
    <w:rsid w:val="005324CE"/>
    <w:rsid w:val="005335D2"/>
    <w:rsid w:val="005376A7"/>
    <w:rsid w:val="005378B2"/>
    <w:rsid w:val="00540813"/>
    <w:rsid w:val="00540E0C"/>
    <w:rsid w:val="005415DA"/>
    <w:rsid w:val="00542715"/>
    <w:rsid w:val="00542B34"/>
    <w:rsid w:val="005439BC"/>
    <w:rsid w:val="005454FD"/>
    <w:rsid w:val="00550757"/>
    <w:rsid w:val="00552592"/>
    <w:rsid w:val="00553687"/>
    <w:rsid w:val="005540C8"/>
    <w:rsid w:val="00556D34"/>
    <w:rsid w:val="005572C1"/>
    <w:rsid w:val="005578CA"/>
    <w:rsid w:val="0056006F"/>
    <w:rsid w:val="00562B2F"/>
    <w:rsid w:val="00565520"/>
    <w:rsid w:val="005664F7"/>
    <w:rsid w:val="00570949"/>
    <w:rsid w:val="00571B5C"/>
    <w:rsid w:val="005726F3"/>
    <w:rsid w:val="00574E8A"/>
    <w:rsid w:val="005762BA"/>
    <w:rsid w:val="00577576"/>
    <w:rsid w:val="00577BFE"/>
    <w:rsid w:val="00580D0A"/>
    <w:rsid w:val="00581863"/>
    <w:rsid w:val="00584EEB"/>
    <w:rsid w:val="005853EB"/>
    <w:rsid w:val="00590571"/>
    <w:rsid w:val="005917BA"/>
    <w:rsid w:val="005922C8"/>
    <w:rsid w:val="00594105"/>
    <w:rsid w:val="005A28E3"/>
    <w:rsid w:val="005A371A"/>
    <w:rsid w:val="005A48D9"/>
    <w:rsid w:val="005A7090"/>
    <w:rsid w:val="005C7486"/>
    <w:rsid w:val="005C78CF"/>
    <w:rsid w:val="005D07CA"/>
    <w:rsid w:val="005D203C"/>
    <w:rsid w:val="005D2FAC"/>
    <w:rsid w:val="005D6C99"/>
    <w:rsid w:val="005E0E97"/>
    <w:rsid w:val="005E2DB5"/>
    <w:rsid w:val="005E466C"/>
    <w:rsid w:val="005F23C3"/>
    <w:rsid w:val="005F27F2"/>
    <w:rsid w:val="005F33C0"/>
    <w:rsid w:val="005F4A76"/>
    <w:rsid w:val="005F5205"/>
    <w:rsid w:val="005F62CB"/>
    <w:rsid w:val="005F6B2D"/>
    <w:rsid w:val="005F7B30"/>
    <w:rsid w:val="005F7C76"/>
    <w:rsid w:val="00600E24"/>
    <w:rsid w:val="00601A25"/>
    <w:rsid w:val="006043B7"/>
    <w:rsid w:val="00604652"/>
    <w:rsid w:val="0060639D"/>
    <w:rsid w:val="0060788C"/>
    <w:rsid w:val="006113EF"/>
    <w:rsid w:val="006121B2"/>
    <w:rsid w:val="0061433B"/>
    <w:rsid w:val="00615FA7"/>
    <w:rsid w:val="00616788"/>
    <w:rsid w:val="00617AE1"/>
    <w:rsid w:val="00620755"/>
    <w:rsid w:val="00621D2E"/>
    <w:rsid w:val="00623345"/>
    <w:rsid w:val="00624445"/>
    <w:rsid w:val="00624F65"/>
    <w:rsid w:val="00625C67"/>
    <w:rsid w:val="00625F95"/>
    <w:rsid w:val="00630818"/>
    <w:rsid w:val="00630983"/>
    <w:rsid w:val="00632AED"/>
    <w:rsid w:val="006341C6"/>
    <w:rsid w:val="00635944"/>
    <w:rsid w:val="00637F74"/>
    <w:rsid w:val="00641364"/>
    <w:rsid w:val="00647247"/>
    <w:rsid w:val="006474D5"/>
    <w:rsid w:val="00647F39"/>
    <w:rsid w:val="00651334"/>
    <w:rsid w:val="006518BE"/>
    <w:rsid w:val="00652044"/>
    <w:rsid w:val="00652552"/>
    <w:rsid w:val="006548CE"/>
    <w:rsid w:val="00655973"/>
    <w:rsid w:val="00655A0F"/>
    <w:rsid w:val="006642C2"/>
    <w:rsid w:val="00664460"/>
    <w:rsid w:val="00664792"/>
    <w:rsid w:val="006661E1"/>
    <w:rsid w:val="00666346"/>
    <w:rsid w:val="006705CB"/>
    <w:rsid w:val="0067115A"/>
    <w:rsid w:val="00671F45"/>
    <w:rsid w:val="00673372"/>
    <w:rsid w:val="00682A65"/>
    <w:rsid w:val="006872A4"/>
    <w:rsid w:val="006923F7"/>
    <w:rsid w:val="00692AD7"/>
    <w:rsid w:val="0069321E"/>
    <w:rsid w:val="00693335"/>
    <w:rsid w:val="00694455"/>
    <w:rsid w:val="0069467C"/>
    <w:rsid w:val="00694F91"/>
    <w:rsid w:val="00696768"/>
    <w:rsid w:val="00696E79"/>
    <w:rsid w:val="006A15D3"/>
    <w:rsid w:val="006A20C5"/>
    <w:rsid w:val="006A235F"/>
    <w:rsid w:val="006A29C6"/>
    <w:rsid w:val="006A3D91"/>
    <w:rsid w:val="006A3EE3"/>
    <w:rsid w:val="006A45FD"/>
    <w:rsid w:val="006A77EF"/>
    <w:rsid w:val="006A7840"/>
    <w:rsid w:val="006B095D"/>
    <w:rsid w:val="006B48F7"/>
    <w:rsid w:val="006B64BC"/>
    <w:rsid w:val="006B65C7"/>
    <w:rsid w:val="006B755B"/>
    <w:rsid w:val="006C0822"/>
    <w:rsid w:val="006C0A97"/>
    <w:rsid w:val="006C1CA8"/>
    <w:rsid w:val="006C2048"/>
    <w:rsid w:val="006C2296"/>
    <w:rsid w:val="006C270F"/>
    <w:rsid w:val="006C4F7A"/>
    <w:rsid w:val="006D0372"/>
    <w:rsid w:val="006D1234"/>
    <w:rsid w:val="006D4D09"/>
    <w:rsid w:val="006D6BD5"/>
    <w:rsid w:val="006D7B3B"/>
    <w:rsid w:val="006E1E1E"/>
    <w:rsid w:val="006E2005"/>
    <w:rsid w:val="006E36BD"/>
    <w:rsid w:val="006E588B"/>
    <w:rsid w:val="006F07C4"/>
    <w:rsid w:val="006F0D08"/>
    <w:rsid w:val="006F1051"/>
    <w:rsid w:val="006F5A34"/>
    <w:rsid w:val="006F66C0"/>
    <w:rsid w:val="006F6B25"/>
    <w:rsid w:val="006F7174"/>
    <w:rsid w:val="006F7672"/>
    <w:rsid w:val="0070679E"/>
    <w:rsid w:val="00706831"/>
    <w:rsid w:val="00707FD3"/>
    <w:rsid w:val="00711926"/>
    <w:rsid w:val="007121CC"/>
    <w:rsid w:val="00713351"/>
    <w:rsid w:val="007170CB"/>
    <w:rsid w:val="007173C7"/>
    <w:rsid w:val="00717E05"/>
    <w:rsid w:val="00720653"/>
    <w:rsid w:val="00721411"/>
    <w:rsid w:val="007225E4"/>
    <w:rsid w:val="00723A5A"/>
    <w:rsid w:val="00726515"/>
    <w:rsid w:val="0073044B"/>
    <w:rsid w:val="00730FBF"/>
    <w:rsid w:val="00731362"/>
    <w:rsid w:val="00733372"/>
    <w:rsid w:val="00736CB9"/>
    <w:rsid w:val="00742CCF"/>
    <w:rsid w:val="00745DDF"/>
    <w:rsid w:val="0075290B"/>
    <w:rsid w:val="007535EF"/>
    <w:rsid w:val="007537B9"/>
    <w:rsid w:val="00755591"/>
    <w:rsid w:val="00755625"/>
    <w:rsid w:val="007575EE"/>
    <w:rsid w:val="00763DFB"/>
    <w:rsid w:val="00766C82"/>
    <w:rsid w:val="00772E18"/>
    <w:rsid w:val="00777FD5"/>
    <w:rsid w:val="00780EAC"/>
    <w:rsid w:val="00781FAE"/>
    <w:rsid w:val="00782D86"/>
    <w:rsid w:val="00783017"/>
    <w:rsid w:val="00786720"/>
    <w:rsid w:val="00786DD3"/>
    <w:rsid w:val="00787324"/>
    <w:rsid w:val="00787EC1"/>
    <w:rsid w:val="00790535"/>
    <w:rsid w:val="0079064F"/>
    <w:rsid w:val="007912BD"/>
    <w:rsid w:val="0079158A"/>
    <w:rsid w:val="007919F8"/>
    <w:rsid w:val="00791BF2"/>
    <w:rsid w:val="00793E76"/>
    <w:rsid w:val="007959B6"/>
    <w:rsid w:val="0079682F"/>
    <w:rsid w:val="007969C0"/>
    <w:rsid w:val="007A0E91"/>
    <w:rsid w:val="007A2443"/>
    <w:rsid w:val="007A3803"/>
    <w:rsid w:val="007A7886"/>
    <w:rsid w:val="007A7E87"/>
    <w:rsid w:val="007B2583"/>
    <w:rsid w:val="007B2A36"/>
    <w:rsid w:val="007B3024"/>
    <w:rsid w:val="007B4507"/>
    <w:rsid w:val="007C0ADD"/>
    <w:rsid w:val="007C7026"/>
    <w:rsid w:val="007C70DC"/>
    <w:rsid w:val="007C71BB"/>
    <w:rsid w:val="007C730C"/>
    <w:rsid w:val="007C7B70"/>
    <w:rsid w:val="007D5F6D"/>
    <w:rsid w:val="007D6A65"/>
    <w:rsid w:val="007D6DC8"/>
    <w:rsid w:val="007D7FC6"/>
    <w:rsid w:val="007E1517"/>
    <w:rsid w:val="007E39E5"/>
    <w:rsid w:val="007E3E92"/>
    <w:rsid w:val="007E470F"/>
    <w:rsid w:val="007E4F41"/>
    <w:rsid w:val="007E63F2"/>
    <w:rsid w:val="007F2CA2"/>
    <w:rsid w:val="008027B2"/>
    <w:rsid w:val="008029B7"/>
    <w:rsid w:val="00802A9F"/>
    <w:rsid w:val="00802D32"/>
    <w:rsid w:val="0080393E"/>
    <w:rsid w:val="008073AF"/>
    <w:rsid w:val="008074FA"/>
    <w:rsid w:val="008100D5"/>
    <w:rsid w:val="00810B95"/>
    <w:rsid w:val="00810BDC"/>
    <w:rsid w:val="00814585"/>
    <w:rsid w:val="00814756"/>
    <w:rsid w:val="00815754"/>
    <w:rsid w:val="00816DCE"/>
    <w:rsid w:val="00822F87"/>
    <w:rsid w:val="00825F27"/>
    <w:rsid w:val="00831E83"/>
    <w:rsid w:val="00832F43"/>
    <w:rsid w:val="008334E0"/>
    <w:rsid w:val="0083492E"/>
    <w:rsid w:val="0083569B"/>
    <w:rsid w:val="00836272"/>
    <w:rsid w:val="008365C8"/>
    <w:rsid w:val="00842C46"/>
    <w:rsid w:val="00844741"/>
    <w:rsid w:val="00844810"/>
    <w:rsid w:val="00846479"/>
    <w:rsid w:val="00852985"/>
    <w:rsid w:val="008545DF"/>
    <w:rsid w:val="00855249"/>
    <w:rsid w:val="00857DDC"/>
    <w:rsid w:val="00860158"/>
    <w:rsid w:val="00862BAE"/>
    <w:rsid w:val="00865944"/>
    <w:rsid w:val="00865CED"/>
    <w:rsid w:val="00872BBA"/>
    <w:rsid w:val="00872D03"/>
    <w:rsid w:val="00873730"/>
    <w:rsid w:val="00881255"/>
    <w:rsid w:val="008844BC"/>
    <w:rsid w:val="00884EEF"/>
    <w:rsid w:val="008875DB"/>
    <w:rsid w:val="00892C3F"/>
    <w:rsid w:val="00893E03"/>
    <w:rsid w:val="00895DAD"/>
    <w:rsid w:val="00895DAE"/>
    <w:rsid w:val="00895E62"/>
    <w:rsid w:val="00895F84"/>
    <w:rsid w:val="00896A21"/>
    <w:rsid w:val="00897D9A"/>
    <w:rsid w:val="008A26E6"/>
    <w:rsid w:val="008A5527"/>
    <w:rsid w:val="008A7FD7"/>
    <w:rsid w:val="008B016D"/>
    <w:rsid w:val="008B5B5C"/>
    <w:rsid w:val="008C2354"/>
    <w:rsid w:val="008C287E"/>
    <w:rsid w:val="008C3E98"/>
    <w:rsid w:val="008C4212"/>
    <w:rsid w:val="008C721C"/>
    <w:rsid w:val="008C7A3E"/>
    <w:rsid w:val="008D3A7D"/>
    <w:rsid w:val="008D6357"/>
    <w:rsid w:val="008D6EDA"/>
    <w:rsid w:val="008D73FD"/>
    <w:rsid w:val="008E1326"/>
    <w:rsid w:val="008E289F"/>
    <w:rsid w:val="008E4D75"/>
    <w:rsid w:val="008E7C81"/>
    <w:rsid w:val="008F0778"/>
    <w:rsid w:val="008F3671"/>
    <w:rsid w:val="008F3FA0"/>
    <w:rsid w:val="008F6D3A"/>
    <w:rsid w:val="008F70DE"/>
    <w:rsid w:val="00901BE7"/>
    <w:rsid w:val="00903121"/>
    <w:rsid w:val="00903488"/>
    <w:rsid w:val="00903580"/>
    <w:rsid w:val="00904712"/>
    <w:rsid w:val="00907DB6"/>
    <w:rsid w:val="00910A18"/>
    <w:rsid w:val="00916279"/>
    <w:rsid w:val="00917030"/>
    <w:rsid w:val="00921395"/>
    <w:rsid w:val="0092200D"/>
    <w:rsid w:val="00924DC5"/>
    <w:rsid w:val="009268CE"/>
    <w:rsid w:val="009313AD"/>
    <w:rsid w:val="00934AA8"/>
    <w:rsid w:val="00941197"/>
    <w:rsid w:val="00942A4C"/>
    <w:rsid w:val="00950A1A"/>
    <w:rsid w:val="00953268"/>
    <w:rsid w:val="00953460"/>
    <w:rsid w:val="00953EB8"/>
    <w:rsid w:val="00954A3C"/>
    <w:rsid w:val="009566C7"/>
    <w:rsid w:val="009573A4"/>
    <w:rsid w:val="009621E2"/>
    <w:rsid w:val="00965717"/>
    <w:rsid w:val="0097314E"/>
    <w:rsid w:val="00973422"/>
    <w:rsid w:val="009738DA"/>
    <w:rsid w:val="00974BF9"/>
    <w:rsid w:val="00975CA7"/>
    <w:rsid w:val="009807D3"/>
    <w:rsid w:val="00980FA9"/>
    <w:rsid w:val="0098284D"/>
    <w:rsid w:val="009861AB"/>
    <w:rsid w:val="00986A66"/>
    <w:rsid w:val="00986C45"/>
    <w:rsid w:val="00991B55"/>
    <w:rsid w:val="0099484B"/>
    <w:rsid w:val="00996CC0"/>
    <w:rsid w:val="00997C7A"/>
    <w:rsid w:val="009A024E"/>
    <w:rsid w:val="009A0C1B"/>
    <w:rsid w:val="009A0ECC"/>
    <w:rsid w:val="009A3595"/>
    <w:rsid w:val="009A4383"/>
    <w:rsid w:val="009A5AE0"/>
    <w:rsid w:val="009B292C"/>
    <w:rsid w:val="009B2B99"/>
    <w:rsid w:val="009B462E"/>
    <w:rsid w:val="009B5DF2"/>
    <w:rsid w:val="009C4C4B"/>
    <w:rsid w:val="009C5BE7"/>
    <w:rsid w:val="009C5C69"/>
    <w:rsid w:val="009C6CA2"/>
    <w:rsid w:val="009D416E"/>
    <w:rsid w:val="009D42AC"/>
    <w:rsid w:val="009D4DEA"/>
    <w:rsid w:val="009D4EDF"/>
    <w:rsid w:val="009D5B82"/>
    <w:rsid w:val="009D7A40"/>
    <w:rsid w:val="009E0C95"/>
    <w:rsid w:val="009E2CC5"/>
    <w:rsid w:val="009F212F"/>
    <w:rsid w:val="009F3A8B"/>
    <w:rsid w:val="009F5024"/>
    <w:rsid w:val="00A059E7"/>
    <w:rsid w:val="00A1117E"/>
    <w:rsid w:val="00A111D1"/>
    <w:rsid w:val="00A16AC5"/>
    <w:rsid w:val="00A21AB4"/>
    <w:rsid w:val="00A26E63"/>
    <w:rsid w:val="00A26F18"/>
    <w:rsid w:val="00A274B9"/>
    <w:rsid w:val="00A300F8"/>
    <w:rsid w:val="00A30514"/>
    <w:rsid w:val="00A310F0"/>
    <w:rsid w:val="00A324DA"/>
    <w:rsid w:val="00A33E66"/>
    <w:rsid w:val="00A3423F"/>
    <w:rsid w:val="00A36F6E"/>
    <w:rsid w:val="00A409CE"/>
    <w:rsid w:val="00A45E68"/>
    <w:rsid w:val="00A472F2"/>
    <w:rsid w:val="00A53C5E"/>
    <w:rsid w:val="00A541AD"/>
    <w:rsid w:val="00A600AB"/>
    <w:rsid w:val="00A62772"/>
    <w:rsid w:val="00A63D8F"/>
    <w:rsid w:val="00A63E7B"/>
    <w:rsid w:val="00A654B4"/>
    <w:rsid w:val="00A66835"/>
    <w:rsid w:val="00A70F52"/>
    <w:rsid w:val="00A71234"/>
    <w:rsid w:val="00A713F7"/>
    <w:rsid w:val="00A746F4"/>
    <w:rsid w:val="00A7566E"/>
    <w:rsid w:val="00A87F92"/>
    <w:rsid w:val="00A92E1A"/>
    <w:rsid w:val="00A94B5E"/>
    <w:rsid w:val="00A9717D"/>
    <w:rsid w:val="00AA15D0"/>
    <w:rsid w:val="00AA2226"/>
    <w:rsid w:val="00AA262F"/>
    <w:rsid w:val="00AA2648"/>
    <w:rsid w:val="00AA2C22"/>
    <w:rsid w:val="00AA2F64"/>
    <w:rsid w:val="00AA3C08"/>
    <w:rsid w:val="00AA6301"/>
    <w:rsid w:val="00AB150D"/>
    <w:rsid w:val="00AB23D7"/>
    <w:rsid w:val="00AB4C74"/>
    <w:rsid w:val="00AB6E6A"/>
    <w:rsid w:val="00AC0AFB"/>
    <w:rsid w:val="00AC1846"/>
    <w:rsid w:val="00AC23CF"/>
    <w:rsid w:val="00AC2C4A"/>
    <w:rsid w:val="00AC51A8"/>
    <w:rsid w:val="00AC5D9F"/>
    <w:rsid w:val="00AD024B"/>
    <w:rsid w:val="00AD2C77"/>
    <w:rsid w:val="00AD3413"/>
    <w:rsid w:val="00AD4357"/>
    <w:rsid w:val="00AD5149"/>
    <w:rsid w:val="00AD7574"/>
    <w:rsid w:val="00AD77B1"/>
    <w:rsid w:val="00AD77DE"/>
    <w:rsid w:val="00AE2D63"/>
    <w:rsid w:val="00AE3256"/>
    <w:rsid w:val="00AE401E"/>
    <w:rsid w:val="00AE5878"/>
    <w:rsid w:val="00AE73A1"/>
    <w:rsid w:val="00AF10DB"/>
    <w:rsid w:val="00AF4271"/>
    <w:rsid w:val="00AF4404"/>
    <w:rsid w:val="00AF4665"/>
    <w:rsid w:val="00AF4FF9"/>
    <w:rsid w:val="00AF528E"/>
    <w:rsid w:val="00AF64E3"/>
    <w:rsid w:val="00AF7B3A"/>
    <w:rsid w:val="00B01EF4"/>
    <w:rsid w:val="00B02B30"/>
    <w:rsid w:val="00B06DBD"/>
    <w:rsid w:val="00B07507"/>
    <w:rsid w:val="00B1196E"/>
    <w:rsid w:val="00B169A9"/>
    <w:rsid w:val="00B16B69"/>
    <w:rsid w:val="00B17EEF"/>
    <w:rsid w:val="00B208B3"/>
    <w:rsid w:val="00B225F5"/>
    <w:rsid w:val="00B22E3F"/>
    <w:rsid w:val="00B2470F"/>
    <w:rsid w:val="00B3112B"/>
    <w:rsid w:val="00B3371A"/>
    <w:rsid w:val="00B34FED"/>
    <w:rsid w:val="00B35A04"/>
    <w:rsid w:val="00B45052"/>
    <w:rsid w:val="00B53062"/>
    <w:rsid w:val="00B53D93"/>
    <w:rsid w:val="00B54356"/>
    <w:rsid w:val="00B555D8"/>
    <w:rsid w:val="00B611CF"/>
    <w:rsid w:val="00B63222"/>
    <w:rsid w:val="00B6347C"/>
    <w:rsid w:val="00B651C4"/>
    <w:rsid w:val="00B651F1"/>
    <w:rsid w:val="00B6714F"/>
    <w:rsid w:val="00B71E08"/>
    <w:rsid w:val="00B71EFC"/>
    <w:rsid w:val="00B735A0"/>
    <w:rsid w:val="00B7362B"/>
    <w:rsid w:val="00B73B14"/>
    <w:rsid w:val="00B85A15"/>
    <w:rsid w:val="00B867AC"/>
    <w:rsid w:val="00B86827"/>
    <w:rsid w:val="00B86853"/>
    <w:rsid w:val="00B925C8"/>
    <w:rsid w:val="00BA1227"/>
    <w:rsid w:val="00BA2D8A"/>
    <w:rsid w:val="00BB1574"/>
    <w:rsid w:val="00BB179F"/>
    <w:rsid w:val="00BB30AA"/>
    <w:rsid w:val="00BB4B16"/>
    <w:rsid w:val="00BB577B"/>
    <w:rsid w:val="00BB7368"/>
    <w:rsid w:val="00BC0FE0"/>
    <w:rsid w:val="00BC6610"/>
    <w:rsid w:val="00BC687C"/>
    <w:rsid w:val="00BC6BBD"/>
    <w:rsid w:val="00BC739E"/>
    <w:rsid w:val="00BC7A0F"/>
    <w:rsid w:val="00BD2C53"/>
    <w:rsid w:val="00BD3682"/>
    <w:rsid w:val="00BD45BF"/>
    <w:rsid w:val="00BE33B2"/>
    <w:rsid w:val="00BE4112"/>
    <w:rsid w:val="00BF0430"/>
    <w:rsid w:val="00BF0AA9"/>
    <w:rsid w:val="00BF14D4"/>
    <w:rsid w:val="00BF2506"/>
    <w:rsid w:val="00BF5ACA"/>
    <w:rsid w:val="00BF7B9F"/>
    <w:rsid w:val="00C05DD0"/>
    <w:rsid w:val="00C07323"/>
    <w:rsid w:val="00C13A92"/>
    <w:rsid w:val="00C15760"/>
    <w:rsid w:val="00C17CB3"/>
    <w:rsid w:val="00C227E1"/>
    <w:rsid w:val="00C24240"/>
    <w:rsid w:val="00C25F3D"/>
    <w:rsid w:val="00C26985"/>
    <w:rsid w:val="00C270D6"/>
    <w:rsid w:val="00C31CD2"/>
    <w:rsid w:val="00C34B08"/>
    <w:rsid w:val="00C352A4"/>
    <w:rsid w:val="00C35593"/>
    <w:rsid w:val="00C3726A"/>
    <w:rsid w:val="00C408EA"/>
    <w:rsid w:val="00C41837"/>
    <w:rsid w:val="00C44F66"/>
    <w:rsid w:val="00C45E02"/>
    <w:rsid w:val="00C51207"/>
    <w:rsid w:val="00C51CC0"/>
    <w:rsid w:val="00C530AC"/>
    <w:rsid w:val="00C53186"/>
    <w:rsid w:val="00C63619"/>
    <w:rsid w:val="00C65A78"/>
    <w:rsid w:val="00C670C5"/>
    <w:rsid w:val="00C701AB"/>
    <w:rsid w:val="00C710E1"/>
    <w:rsid w:val="00C729FD"/>
    <w:rsid w:val="00C74EB7"/>
    <w:rsid w:val="00C76BB4"/>
    <w:rsid w:val="00C77822"/>
    <w:rsid w:val="00C80640"/>
    <w:rsid w:val="00C82690"/>
    <w:rsid w:val="00C87DBE"/>
    <w:rsid w:val="00C9231F"/>
    <w:rsid w:val="00C931BE"/>
    <w:rsid w:val="00C93818"/>
    <w:rsid w:val="00C94F30"/>
    <w:rsid w:val="00CA0CE8"/>
    <w:rsid w:val="00CA248E"/>
    <w:rsid w:val="00CA3291"/>
    <w:rsid w:val="00CA633D"/>
    <w:rsid w:val="00CA67A3"/>
    <w:rsid w:val="00CA739E"/>
    <w:rsid w:val="00CB495B"/>
    <w:rsid w:val="00CB4AFB"/>
    <w:rsid w:val="00CB568A"/>
    <w:rsid w:val="00CB61EF"/>
    <w:rsid w:val="00CC03D9"/>
    <w:rsid w:val="00CC2F87"/>
    <w:rsid w:val="00CC4A1A"/>
    <w:rsid w:val="00CC4CEB"/>
    <w:rsid w:val="00CC4DF7"/>
    <w:rsid w:val="00CC5DF4"/>
    <w:rsid w:val="00CC6D2D"/>
    <w:rsid w:val="00CD38A6"/>
    <w:rsid w:val="00CD7615"/>
    <w:rsid w:val="00CE141B"/>
    <w:rsid w:val="00CE38BB"/>
    <w:rsid w:val="00CE5EFC"/>
    <w:rsid w:val="00CF10B2"/>
    <w:rsid w:val="00CF5EBB"/>
    <w:rsid w:val="00CF65EA"/>
    <w:rsid w:val="00CF717E"/>
    <w:rsid w:val="00CF7E6F"/>
    <w:rsid w:val="00D0244B"/>
    <w:rsid w:val="00D0249A"/>
    <w:rsid w:val="00D02DCB"/>
    <w:rsid w:val="00D05DCD"/>
    <w:rsid w:val="00D06B68"/>
    <w:rsid w:val="00D12112"/>
    <w:rsid w:val="00D12754"/>
    <w:rsid w:val="00D15125"/>
    <w:rsid w:val="00D15D05"/>
    <w:rsid w:val="00D17CCA"/>
    <w:rsid w:val="00D25CC2"/>
    <w:rsid w:val="00D32F54"/>
    <w:rsid w:val="00D32F70"/>
    <w:rsid w:val="00D4193A"/>
    <w:rsid w:val="00D42C5B"/>
    <w:rsid w:val="00D44E06"/>
    <w:rsid w:val="00D454F8"/>
    <w:rsid w:val="00D46CB3"/>
    <w:rsid w:val="00D540AD"/>
    <w:rsid w:val="00D572C3"/>
    <w:rsid w:val="00D577C8"/>
    <w:rsid w:val="00D57C94"/>
    <w:rsid w:val="00D6018A"/>
    <w:rsid w:val="00D60E1A"/>
    <w:rsid w:val="00D61FED"/>
    <w:rsid w:val="00D6367C"/>
    <w:rsid w:val="00D6445D"/>
    <w:rsid w:val="00D67181"/>
    <w:rsid w:val="00D7215F"/>
    <w:rsid w:val="00D73AFB"/>
    <w:rsid w:val="00D74A38"/>
    <w:rsid w:val="00D7691C"/>
    <w:rsid w:val="00D80FBF"/>
    <w:rsid w:val="00D81C0B"/>
    <w:rsid w:val="00D8230A"/>
    <w:rsid w:val="00D8658A"/>
    <w:rsid w:val="00D87E9B"/>
    <w:rsid w:val="00D93934"/>
    <w:rsid w:val="00D95F34"/>
    <w:rsid w:val="00DA1821"/>
    <w:rsid w:val="00DA2EB0"/>
    <w:rsid w:val="00DA2F6F"/>
    <w:rsid w:val="00DA3506"/>
    <w:rsid w:val="00DA57E2"/>
    <w:rsid w:val="00DA756E"/>
    <w:rsid w:val="00DB0200"/>
    <w:rsid w:val="00DB038B"/>
    <w:rsid w:val="00DB0CEE"/>
    <w:rsid w:val="00DB18CE"/>
    <w:rsid w:val="00DB1ECE"/>
    <w:rsid w:val="00DB2A5D"/>
    <w:rsid w:val="00DB5362"/>
    <w:rsid w:val="00DC1568"/>
    <w:rsid w:val="00DC1DC3"/>
    <w:rsid w:val="00DC52AC"/>
    <w:rsid w:val="00DC70E9"/>
    <w:rsid w:val="00DD3575"/>
    <w:rsid w:val="00DD7ED2"/>
    <w:rsid w:val="00DE1F41"/>
    <w:rsid w:val="00DE2E85"/>
    <w:rsid w:val="00DF367E"/>
    <w:rsid w:val="00DF382A"/>
    <w:rsid w:val="00DF729E"/>
    <w:rsid w:val="00E0047E"/>
    <w:rsid w:val="00E00718"/>
    <w:rsid w:val="00E02097"/>
    <w:rsid w:val="00E024BA"/>
    <w:rsid w:val="00E02FD6"/>
    <w:rsid w:val="00E074A9"/>
    <w:rsid w:val="00E10C27"/>
    <w:rsid w:val="00E1253C"/>
    <w:rsid w:val="00E12D1E"/>
    <w:rsid w:val="00E147EE"/>
    <w:rsid w:val="00E149BA"/>
    <w:rsid w:val="00E15501"/>
    <w:rsid w:val="00E16A75"/>
    <w:rsid w:val="00E21653"/>
    <w:rsid w:val="00E21C59"/>
    <w:rsid w:val="00E244A9"/>
    <w:rsid w:val="00E24946"/>
    <w:rsid w:val="00E251B9"/>
    <w:rsid w:val="00E2754C"/>
    <w:rsid w:val="00E2785B"/>
    <w:rsid w:val="00E27D9E"/>
    <w:rsid w:val="00E31A0E"/>
    <w:rsid w:val="00E3260D"/>
    <w:rsid w:val="00E36EF3"/>
    <w:rsid w:val="00E400D5"/>
    <w:rsid w:val="00E4218D"/>
    <w:rsid w:val="00E475E5"/>
    <w:rsid w:val="00E511F3"/>
    <w:rsid w:val="00E530E5"/>
    <w:rsid w:val="00E60FC5"/>
    <w:rsid w:val="00E621D6"/>
    <w:rsid w:val="00E64F4B"/>
    <w:rsid w:val="00E64FCC"/>
    <w:rsid w:val="00E70895"/>
    <w:rsid w:val="00E70AA5"/>
    <w:rsid w:val="00E71816"/>
    <w:rsid w:val="00E72CF9"/>
    <w:rsid w:val="00E74582"/>
    <w:rsid w:val="00E74F21"/>
    <w:rsid w:val="00E80AC5"/>
    <w:rsid w:val="00E80FCE"/>
    <w:rsid w:val="00E81D12"/>
    <w:rsid w:val="00E838E7"/>
    <w:rsid w:val="00E83BDB"/>
    <w:rsid w:val="00E847DB"/>
    <w:rsid w:val="00E85284"/>
    <w:rsid w:val="00E853EA"/>
    <w:rsid w:val="00E85BB2"/>
    <w:rsid w:val="00E86DE9"/>
    <w:rsid w:val="00E871CB"/>
    <w:rsid w:val="00E9211C"/>
    <w:rsid w:val="00E92B30"/>
    <w:rsid w:val="00EA0D96"/>
    <w:rsid w:val="00EA1655"/>
    <w:rsid w:val="00EA1DAF"/>
    <w:rsid w:val="00EA3321"/>
    <w:rsid w:val="00EA3814"/>
    <w:rsid w:val="00EA4D4A"/>
    <w:rsid w:val="00EA5909"/>
    <w:rsid w:val="00EB282D"/>
    <w:rsid w:val="00EB4168"/>
    <w:rsid w:val="00EB7854"/>
    <w:rsid w:val="00EC0C2F"/>
    <w:rsid w:val="00EC1ED9"/>
    <w:rsid w:val="00ED086A"/>
    <w:rsid w:val="00ED50BA"/>
    <w:rsid w:val="00ED5A1F"/>
    <w:rsid w:val="00ED78E3"/>
    <w:rsid w:val="00EE3257"/>
    <w:rsid w:val="00EE34D7"/>
    <w:rsid w:val="00EE4602"/>
    <w:rsid w:val="00EE6E78"/>
    <w:rsid w:val="00EE7B28"/>
    <w:rsid w:val="00EF0B89"/>
    <w:rsid w:val="00EF204D"/>
    <w:rsid w:val="00EF2879"/>
    <w:rsid w:val="00EF2A37"/>
    <w:rsid w:val="00EF4AD0"/>
    <w:rsid w:val="00EF5330"/>
    <w:rsid w:val="00F00AB5"/>
    <w:rsid w:val="00F03783"/>
    <w:rsid w:val="00F04E32"/>
    <w:rsid w:val="00F11FAD"/>
    <w:rsid w:val="00F11FC6"/>
    <w:rsid w:val="00F1643F"/>
    <w:rsid w:val="00F17D17"/>
    <w:rsid w:val="00F220B8"/>
    <w:rsid w:val="00F24AB8"/>
    <w:rsid w:val="00F268F0"/>
    <w:rsid w:val="00F26F6D"/>
    <w:rsid w:val="00F276C8"/>
    <w:rsid w:val="00F27989"/>
    <w:rsid w:val="00F355CB"/>
    <w:rsid w:val="00F36060"/>
    <w:rsid w:val="00F367D9"/>
    <w:rsid w:val="00F4015E"/>
    <w:rsid w:val="00F42DF2"/>
    <w:rsid w:val="00F47ADE"/>
    <w:rsid w:val="00F5186E"/>
    <w:rsid w:val="00F52885"/>
    <w:rsid w:val="00F53913"/>
    <w:rsid w:val="00F56216"/>
    <w:rsid w:val="00F56A46"/>
    <w:rsid w:val="00F60404"/>
    <w:rsid w:val="00F604F2"/>
    <w:rsid w:val="00F6107B"/>
    <w:rsid w:val="00F61273"/>
    <w:rsid w:val="00F619D3"/>
    <w:rsid w:val="00F63095"/>
    <w:rsid w:val="00F70C06"/>
    <w:rsid w:val="00F734BD"/>
    <w:rsid w:val="00F75827"/>
    <w:rsid w:val="00F75ACF"/>
    <w:rsid w:val="00F82C99"/>
    <w:rsid w:val="00F83EAB"/>
    <w:rsid w:val="00F84050"/>
    <w:rsid w:val="00F936FF"/>
    <w:rsid w:val="00F94A98"/>
    <w:rsid w:val="00F94B39"/>
    <w:rsid w:val="00F96D8E"/>
    <w:rsid w:val="00F97BF5"/>
    <w:rsid w:val="00FA06E7"/>
    <w:rsid w:val="00FA0B02"/>
    <w:rsid w:val="00FA0C61"/>
    <w:rsid w:val="00FA1DCA"/>
    <w:rsid w:val="00FA2675"/>
    <w:rsid w:val="00FA2E96"/>
    <w:rsid w:val="00FA41A9"/>
    <w:rsid w:val="00FB1280"/>
    <w:rsid w:val="00FB1742"/>
    <w:rsid w:val="00FB3C54"/>
    <w:rsid w:val="00FC3046"/>
    <w:rsid w:val="00FC56ED"/>
    <w:rsid w:val="00FC5CC5"/>
    <w:rsid w:val="00FC7CC6"/>
    <w:rsid w:val="00FD435A"/>
    <w:rsid w:val="00FD7334"/>
    <w:rsid w:val="00FE0AC4"/>
    <w:rsid w:val="00FE0DEA"/>
    <w:rsid w:val="00FE3DA3"/>
    <w:rsid w:val="00FE429C"/>
    <w:rsid w:val="00FE5E77"/>
    <w:rsid w:val="00FE7522"/>
    <w:rsid w:val="00FF175E"/>
    <w:rsid w:val="00FF5A03"/>
    <w:rsid w:val="00FF5AF5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2927"/>
  <w15:docId w15:val="{DC3E7111-F14E-4D73-9D73-F4BFD33D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FE7522"/>
    <w:pPr>
      <w:spacing w:after="0" w:line="240" w:lineRule="auto"/>
    </w:pPr>
    <w:rPr>
      <w:rFonts w:ascii="Arial" w:hAnsi="Arial"/>
      <w:sz w:val="24"/>
    </w:rPr>
  </w:style>
  <w:style w:type="table" w:customStyle="1" w:styleId="21">
    <w:name w:val="Таблица простая 21"/>
    <w:basedOn w:val="a1"/>
    <w:uiPriority w:val="42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.usmonov\Downloads\Telegram%20Desktop\jizzax_indeks_2022_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jizzax_graph!$A$2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jizzax_graph!$B$2:$H$2</c:f>
              <c:numCache>
                <c:formatCode>General</c:formatCode>
                <c:ptCount val="7"/>
                <c:pt idx="0">
                  <c:v>166</c:v>
                </c:pt>
                <c:pt idx="1">
                  <c:v>166</c:v>
                </c:pt>
                <c:pt idx="2" formatCode="0">
                  <c:v>146</c:v>
                </c:pt>
                <c:pt idx="3">
                  <c:v>152</c:v>
                </c:pt>
                <c:pt idx="4">
                  <c:v>166</c:v>
                </c:pt>
                <c:pt idx="5">
                  <c:v>161</c:v>
                </c:pt>
                <c:pt idx="6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37-40ED-97F4-43712B97BCBF}"/>
            </c:ext>
          </c:extLst>
        </c:ser>
        <c:ser>
          <c:idx val="1"/>
          <c:order val="1"/>
          <c:tx>
            <c:strRef>
              <c:f>jizzax_graph!$A$3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237-40ED-97F4-43712B97BCBF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237-40ED-97F4-43712B97BCBF}"/>
                </c:ext>
              </c:extLst>
            </c:dLbl>
            <c:dLbl>
              <c:idx val="2"/>
              <c:layout>
                <c:manualLayout>
                  <c:x val="9.096725125268432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237-40ED-97F4-43712B97BCBF}"/>
                </c:ext>
              </c:extLst>
            </c:dLbl>
            <c:dLbl>
              <c:idx val="3"/>
              <c:layout>
                <c:manualLayout>
                  <c:x val="-1.908255786208542E-3"/>
                  <c:y val="7.143508109490812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237-40ED-97F4-43712B97BCBF}"/>
                </c:ext>
              </c:extLst>
            </c:dLbl>
            <c:dLbl>
              <c:idx val="6"/>
              <c:layout>
                <c:manualLayout>
                  <c:x val="-9.4840133619662568E-3"/>
                  <c:y val="1.296820414930645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237-40ED-97F4-43712B97BC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132</c:v>
                </c:pt>
                <c:pt idx="3">
                  <c:v>140</c:v>
                </c:pt>
                <c:pt idx="4">
                  <c:v>143</c:v>
                </c:pt>
                <c:pt idx="5">
                  <c:v>139</c:v>
                </c:pt>
                <c:pt idx="6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237-40ED-97F4-43712B97BCBF}"/>
            </c:ext>
          </c:extLst>
        </c:ser>
        <c:ser>
          <c:idx val="2"/>
          <c:order val="2"/>
          <c:tx>
            <c:strRef>
              <c:f>jizzax_graph!$A$4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jizzax_graph!$B$4:$H$4</c:f>
              <c:numCache>
                <c:formatCode>General</c:formatCode>
                <c:ptCount val="7"/>
                <c:pt idx="0">
                  <c:v>108</c:v>
                </c:pt>
                <c:pt idx="1">
                  <c:v>121</c:v>
                </c:pt>
                <c:pt idx="2" formatCode="0">
                  <c:v>118</c:v>
                </c:pt>
                <c:pt idx="3">
                  <c:v>128</c:v>
                </c:pt>
                <c:pt idx="4">
                  <c:v>119</c:v>
                </c:pt>
                <c:pt idx="5">
                  <c:v>117</c:v>
                </c:pt>
                <c:pt idx="6">
                  <c:v>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237-40ED-97F4-43712B97BC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7960576"/>
        <c:axId val="439345920"/>
      </c:lineChart>
      <c:catAx>
        <c:axId val="407960576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439345920"/>
        <c:crosses val="autoZero"/>
        <c:auto val="0"/>
        <c:lblAlgn val="ctr"/>
        <c:lblOffset val="100"/>
        <c:noMultiLvlLbl val="0"/>
      </c:catAx>
      <c:valAx>
        <c:axId val="439345920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407960576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E8938-B3C5-4667-92A4-E6FC49CC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5</cp:revision>
  <cp:lastPrinted>2021-08-09T12:42:00Z</cp:lastPrinted>
  <dcterms:created xsi:type="dcterms:W3CDTF">2022-08-09T07:30:00Z</dcterms:created>
  <dcterms:modified xsi:type="dcterms:W3CDTF">2022-08-30T07:11:00Z</dcterms:modified>
</cp:coreProperties>
</file>