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4B083" w:themeColor="accent2" w:themeTint="99"/>
  <w:body>
    <w:p w14:paraId="6CEE1948" w14:textId="493FE43F" w:rsidR="0085637C" w:rsidRDefault="000544BD">
      <w:pPr>
        <w:rPr>
          <w:sz w:val="56"/>
          <w:szCs w:val="56"/>
        </w:rPr>
      </w:pPr>
      <w:r>
        <w:t xml:space="preserve">                                            </w:t>
      </w:r>
      <w:r w:rsidRPr="000544BD">
        <w:rPr>
          <w:sz w:val="56"/>
          <w:szCs w:val="56"/>
          <w:highlight w:val="green"/>
        </w:rPr>
        <w:t>Definition of Done</w:t>
      </w:r>
      <w:r w:rsidRPr="000544BD">
        <w:rPr>
          <w:sz w:val="56"/>
          <w:szCs w:val="56"/>
        </w:rPr>
        <w:t xml:space="preserve"> </w:t>
      </w:r>
    </w:p>
    <w:p w14:paraId="332425B2" w14:textId="46828108" w:rsidR="000544BD" w:rsidRDefault="000544BD">
      <w:pP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544BD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About:</w:t>
      </w:r>
    </w:p>
    <w:p w14:paraId="179CDDD6" w14:textId="272AB936" w:rsidR="000544BD" w:rsidRDefault="000544BD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</w:t>
      </w:r>
      <w:r w:rsidRPr="000544BD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definition of done (DoD) is when 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conditions, or acceptance criteria, that a software product must satisfy are met and ready to be accepted by a user, customer, team, or consuming system.</w:t>
      </w:r>
    </w:p>
    <w:p w14:paraId="2D10166C" w14:textId="764C6915" w:rsidR="000544BD" w:rsidRDefault="000544BD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We must meet the definition of done to ensure quality.</w:t>
      </w:r>
      <w:r w:rsidR="00F677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lowers rework, by preventing user stories that don’t meet the definition from being promoted to higher level environments.</w:t>
      </w:r>
    </w:p>
    <w:p w14:paraId="01C9BCB0" w14:textId="6C68528C" w:rsidR="00F67785" w:rsidRDefault="00F677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It will prevent features that don’t meet the definition from being delivered to the customer or user.</w:t>
      </w:r>
    </w:p>
    <w:p w14:paraId="14E6E0A5" w14:textId="77777777" w:rsidR="00B73B9E" w:rsidRDefault="00B73B9E">
      <w:pP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80125F" w14:textId="51D28937" w:rsidR="00F67785" w:rsidRDefault="00F67785">
      <w:pP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785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story DoD examples:</w:t>
      </w:r>
    </w:p>
    <w:p w14:paraId="0A9E3FFD" w14:textId="77777777" w:rsidR="00B73B9E" w:rsidRPr="00B73B9E" w:rsidRDefault="00B73B9E" w:rsidP="00B73B9E">
      <w:pPr>
        <w:pStyle w:val="ListParagraph"/>
        <w:ind w:left="2344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78FA23" w14:textId="55D294AB" w:rsidR="00F67785" w:rsidRPr="00B73B9E" w:rsidRDefault="00F67785" w:rsidP="00B73B9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B9E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 tests passed</w:t>
      </w:r>
    </w:p>
    <w:p w14:paraId="79C7DC2B" w14:textId="11064A67" w:rsidR="00F67785" w:rsidRPr="001B2CD1" w:rsidRDefault="00F67785" w:rsidP="00F6778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reviewed</w:t>
      </w:r>
    </w:p>
    <w:p w14:paraId="39611514" w14:textId="3824BE7F" w:rsidR="001B2CD1" w:rsidRPr="001B2CD1" w:rsidRDefault="001B2CD1" w:rsidP="00F6778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Acceptance criteria met</w:t>
      </w:r>
    </w:p>
    <w:p w14:paraId="74ACEC8B" w14:textId="5ACD73FD" w:rsidR="001B2CD1" w:rsidRPr="001B2CD1" w:rsidRDefault="001B2CD1" w:rsidP="00F6778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Non-functional requirements met</w:t>
      </w:r>
    </w:p>
    <w:p w14:paraId="379372B1" w14:textId="1CA76406" w:rsidR="001B2CD1" w:rsidRDefault="001B2CD1" w:rsidP="00F67785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CD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owner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accepts the user story</w:t>
      </w:r>
    </w:p>
    <w:p w14:paraId="2C9580A1" w14:textId="77777777" w:rsidR="00B73B9E" w:rsidRDefault="00B73B9E" w:rsidP="001B2CD1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B4FB03" w14:textId="25C25DCE" w:rsidR="001B2CD1" w:rsidRDefault="001B2CD1" w:rsidP="001B2CD1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CD1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 DoD examples:</w:t>
      </w:r>
    </w:p>
    <w:p w14:paraId="512D4C3C" w14:textId="77777777" w:rsidR="00B73B9E" w:rsidRPr="00B73B9E" w:rsidRDefault="00B73B9E" w:rsidP="00B73B9E">
      <w:pPr>
        <w:pStyle w:val="ListParagraph"/>
        <w:ind w:left="2486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C2DF01" w14:textId="7E745D54" w:rsidR="001B2CD1" w:rsidRPr="001B2CD1" w:rsidRDefault="001B2CD1" w:rsidP="001B2CD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Acceptance criteria met</w:t>
      </w:r>
    </w:p>
    <w:p w14:paraId="46D5459E" w14:textId="5A105FCD" w:rsidR="001B2CD1" w:rsidRPr="001B2CD1" w:rsidRDefault="001B2CD1" w:rsidP="001B2CD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Promoted to higher level environment</w:t>
      </w:r>
    </w:p>
    <w:p w14:paraId="413822CD" w14:textId="257E4728" w:rsidR="001B2CD1" w:rsidRPr="001B2CD1" w:rsidRDefault="001B2CD1" w:rsidP="001B2CD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Non-functional requirements met</w:t>
      </w:r>
    </w:p>
    <w:p w14:paraId="61BC6CA3" w14:textId="77777777" w:rsidR="00B73B9E" w:rsidRDefault="00B73B9E" w:rsidP="001B2CD1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7C9CEC" w14:textId="327F8920" w:rsidR="001B2CD1" w:rsidRDefault="001B2CD1" w:rsidP="001B2CD1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Epics DoD examples:</w:t>
      </w:r>
    </w:p>
    <w:p w14:paraId="6D20FE22" w14:textId="77777777" w:rsidR="00B73B9E" w:rsidRPr="00B73B9E" w:rsidRDefault="00B73B9E" w:rsidP="00B73B9E">
      <w:pPr>
        <w:pStyle w:val="ListParagraph"/>
        <w:ind w:left="2486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47824" w14:textId="14A08528" w:rsidR="001B2CD1" w:rsidRPr="001B2CD1" w:rsidRDefault="001B2CD1" w:rsidP="001B2CD1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Non-functional requirements met</w:t>
      </w:r>
    </w:p>
    <w:p w14:paraId="4E4BD55D" w14:textId="433BC869" w:rsidR="001B2CD1" w:rsidRPr="001B2CD1" w:rsidRDefault="001B2CD1" w:rsidP="001B2CD1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End-to-end integration completed</w:t>
      </w:r>
    </w:p>
    <w:p w14:paraId="67844C84" w14:textId="0D109469" w:rsidR="001B2CD1" w:rsidRPr="00B73B9E" w:rsidRDefault="00B73B9E" w:rsidP="001B2CD1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Promoted to production environment</w:t>
      </w:r>
    </w:p>
    <w:p w14:paraId="501A38B7" w14:textId="20D8A6B1" w:rsidR="00B73B9E" w:rsidRPr="001B2CD1" w:rsidRDefault="00B73B9E" w:rsidP="001B2CD1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Meets defined market expectations</w:t>
      </w:r>
    </w:p>
    <w:sectPr w:rsidR="00B73B9E" w:rsidRPr="001B2CD1" w:rsidSect="00B73B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707C6"/>
    <w:multiLevelType w:val="hybridMultilevel"/>
    <w:tmpl w:val="B5FE77A6"/>
    <w:lvl w:ilvl="0" w:tplc="4009000D">
      <w:start w:val="1"/>
      <w:numFmt w:val="bullet"/>
      <w:lvlText w:val=""/>
      <w:lvlJc w:val="left"/>
      <w:pPr>
        <w:ind w:left="23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" w15:restartNumberingAfterBreak="0">
    <w:nsid w:val="5B8D78BA"/>
    <w:multiLevelType w:val="hybridMultilevel"/>
    <w:tmpl w:val="A14A090C"/>
    <w:lvl w:ilvl="0" w:tplc="4009000D">
      <w:start w:val="1"/>
      <w:numFmt w:val="bullet"/>
      <w:lvlText w:val=""/>
      <w:lvlJc w:val="left"/>
      <w:pPr>
        <w:ind w:left="24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" w15:restartNumberingAfterBreak="0">
    <w:nsid w:val="7ECE01A7"/>
    <w:multiLevelType w:val="hybridMultilevel"/>
    <w:tmpl w:val="1A464A82"/>
    <w:lvl w:ilvl="0" w:tplc="4009000D">
      <w:start w:val="1"/>
      <w:numFmt w:val="bullet"/>
      <w:lvlText w:val=""/>
      <w:lvlJc w:val="left"/>
      <w:pPr>
        <w:ind w:left="24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BD"/>
    <w:rsid w:val="000544BD"/>
    <w:rsid w:val="001B2CD1"/>
    <w:rsid w:val="0085637C"/>
    <w:rsid w:val="00B73B9E"/>
    <w:rsid w:val="00F6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76B8"/>
  <w15:chartTrackingRefBased/>
  <w15:docId w15:val="{E4C5D4C8-5ABA-439D-980B-CDE95F4F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keerthivasan v</dc:creator>
  <cp:keywords/>
  <dc:description/>
  <cp:lastModifiedBy>keerthivasan v</cp:lastModifiedBy>
  <cp:revision>1</cp:revision>
  <dcterms:created xsi:type="dcterms:W3CDTF">2022-03-15T09:46:00Z</dcterms:created>
  <dcterms:modified xsi:type="dcterms:W3CDTF">2022-03-15T10:06:00Z</dcterms:modified>
</cp:coreProperties>
</file>