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457DAE" w:rsidRDefault="006F378F">
      <w:pPr>
        <w:rPr>
          <w:sz w:val="52"/>
          <w:szCs w:val="52"/>
        </w:rPr>
      </w:pPr>
      <w:r>
        <w:t xml:space="preserve">                                                                </w:t>
      </w:r>
      <w:r w:rsidRPr="006F378F">
        <w:rPr>
          <w:sz w:val="52"/>
          <w:szCs w:val="52"/>
          <w:highlight w:val="red"/>
        </w:rPr>
        <w:t>Accessibility</w:t>
      </w:r>
      <w:r w:rsidRPr="006F378F">
        <w:rPr>
          <w:sz w:val="52"/>
          <w:szCs w:val="52"/>
        </w:rPr>
        <w:t xml:space="preserve"> </w:t>
      </w:r>
    </w:p>
    <w:p w:rsidR="006F378F" w:rsidRPr="008C1521" w:rsidRDefault="006F378F">
      <w:pPr>
        <w:rPr>
          <w:b/>
          <w:color w:val="943634" w:themeColor="accent2" w:themeShade="BF"/>
          <w:sz w:val="52"/>
          <w:szCs w:val="52"/>
        </w:rPr>
      </w:pPr>
      <w:r w:rsidRPr="008C1521">
        <w:rPr>
          <w:b/>
          <w:color w:val="943634" w:themeColor="accent2" w:themeShade="BF"/>
          <w:sz w:val="56"/>
          <w:szCs w:val="52"/>
        </w:rPr>
        <w:t>About</w:t>
      </w:r>
      <w:r w:rsidRPr="008C1521">
        <w:rPr>
          <w:b/>
          <w:color w:val="943634" w:themeColor="accent2" w:themeShade="BF"/>
          <w:sz w:val="52"/>
          <w:szCs w:val="52"/>
        </w:rPr>
        <w:t>:</w:t>
      </w:r>
    </w:p>
    <w:p w:rsidR="00391945" w:rsidRDefault="00391945">
      <w:pPr>
        <w:rPr>
          <w:sz w:val="40"/>
          <w:szCs w:val="40"/>
        </w:rPr>
      </w:pPr>
      <w:r>
        <w:rPr>
          <w:color w:val="943634" w:themeColor="accent2" w:themeShade="BF"/>
          <w:sz w:val="52"/>
          <w:szCs w:val="52"/>
        </w:rPr>
        <w:t xml:space="preserve">             </w:t>
      </w:r>
      <w:r w:rsidRPr="00391945">
        <w:rPr>
          <w:sz w:val="40"/>
          <w:szCs w:val="40"/>
        </w:rPr>
        <w:t>Accessibility</w:t>
      </w:r>
      <w:r>
        <w:rPr>
          <w:color w:val="943634" w:themeColor="accent2" w:themeShade="BF"/>
          <w:sz w:val="40"/>
          <w:szCs w:val="40"/>
        </w:rPr>
        <w:t xml:space="preserve"> </w:t>
      </w:r>
      <w:r w:rsidRPr="00391945">
        <w:rPr>
          <w:sz w:val="40"/>
          <w:szCs w:val="40"/>
        </w:rPr>
        <w:t>testing</w:t>
      </w:r>
      <w:r>
        <w:rPr>
          <w:color w:val="943634" w:themeColor="accent2" w:themeShade="BF"/>
          <w:sz w:val="40"/>
          <w:szCs w:val="40"/>
        </w:rPr>
        <w:t xml:space="preserve"> </w:t>
      </w:r>
      <w:r w:rsidRPr="00391945">
        <w:rPr>
          <w:sz w:val="40"/>
          <w:szCs w:val="40"/>
        </w:rPr>
        <w:t>is</w:t>
      </w:r>
      <w:r>
        <w:rPr>
          <w:color w:val="943634" w:themeColor="accent2" w:themeShade="BF"/>
          <w:sz w:val="40"/>
          <w:szCs w:val="40"/>
        </w:rPr>
        <w:t xml:space="preserve"> </w:t>
      </w:r>
      <w:r w:rsidR="008C1521">
        <w:rPr>
          <w:sz w:val="40"/>
          <w:szCs w:val="40"/>
        </w:rPr>
        <w:t>another type of software testing used to test the application from the physically challenged person’s point of view.</w:t>
      </w:r>
    </w:p>
    <w:p w:rsidR="008C1521" w:rsidRDefault="008C15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Here the physical disability could be old age, hearing, color blindness, and other underprivileged groups.</w:t>
      </w:r>
    </w:p>
    <w:p w:rsidR="008C1521" w:rsidRDefault="008C15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In this, we will test a web application to ensure that every user can access the website.</w:t>
      </w:r>
    </w:p>
    <w:p w:rsidR="008C1521" w:rsidRDefault="008C1521">
      <w:pPr>
        <w:rPr>
          <w:b/>
          <w:color w:val="943634" w:themeColor="accent2" w:themeShade="BF"/>
          <w:sz w:val="56"/>
          <w:szCs w:val="56"/>
        </w:rPr>
      </w:pPr>
      <w:r w:rsidRPr="008C1521">
        <w:rPr>
          <w:b/>
          <w:color w:val="943634" w:themeColor="accent2" w:themeShade="BF"/>
          <w:sz w:val="56"/>
          <w:szCs w:val="56"/>
        </w:rPr>
        <w:t>Example of accessibility testing:</w:t>
      </w:r>
    </w:p>
    <w:p w:rsidR="00412149" w:rsidRDefault="008C1521">
      <w:pPr>
        <w:rPr>
          <w:b/>
          <w:color w:val="943634" w:themeColor="accent2" w:themeShade="BF"/>
          <w:sz w:val="40"/>
          <w:szCs w:val="40"/>
        </w:rPr>
      </w:pPr>
      <w:r>
        <w:rPr>
          <w:b/>
          <w:color w:val="943634" w:themeColor="accent2" w:themeShade="BF"/>
          <w:sz w:val="40"/>
          <w:szCs w:val="40"/>
        </w:rPr>
        <w:t xml:space="preserve">              </w:t>
      </w:r>
    </w:p>
    <w:p w:rsidR="008C1521" w:rsidRDefault="008C1521">
      <w:pPr>
        <w:rPr>
          <w:sz w:val="40"/>
          <w:szCs w:val="40"/>
        </w:rPr>
      </w:pPr>
      <w:r>
        <w:rPr>
          <w:sz w:val="40"/>
          <w:szCs w:val="40"/>
        </w:rPr>
        <w:t>Let us assume that if a blind person uses the internet, and clicks on anything, the response conne</w:t>
      </w:r>
      <w:r w:rsidR="00412149">
        <w:rPr>
          <w:sz w:val="40"/>
          <w:szCs w:val="40"/>
        </w:rPr>
        <w:t>cted into the voice, and the person can hear that and then uses it. The response should be read by the browsers and commented invoice.</w:t>
      </w:r>
    </w:p>
    <w:p w:rsidR="00412149" w:rsidRDefault="004121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Whatever the response is sent to the browser, it can be easily read, and the application or the software should be designed like that.</w:t>
      </w:r>
    </w:p>
    <w:p w:rsidR="00412149" w:rsidRDefault="00412149">
      <w:pPr>
        <w:rPr>
          <w:sz w:val="40"/>
          <w:szCs w:val="40"/>
        </w:rPr>
      </w:pPr>
      <w:r>
        <w:rPr>
          <w:sz w:val="40"/>
          <w:szCs w:val="40"/>
        </w:rPr>
        <w:t>The response should be immediately connected to voice. Therefore the blind person can easily access it.</w:t>
      </w:r>
    </w:p>
    <w:p w:rsidR="00412149" w:rsidRDefault="00412149">
      <w:pPr>
        <w:rPr>
          <w:sz w:val="40"/>
          <w:szCs w:val="40"/>
        </w:rPr>
      </w:pPr>
      <w:r>
        <w:rPr>
          <w:sz w:val="40"/>
          <w:szCs w:val="40"/>
        </w:rPr>
        <w:t>The accessibility testing has many rules which could be followed while developing the software or application.</w:t>
      </w:r>
    </w:p>
    <w:p w:rsidR="00412149" w:rsidRDefault="00412149" w:rsidP="004121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red and green color objects should not be used or displayed.</w:t>
      </w:r>
    </w:p>
    <w:p w:rsidR="00412149" w:rsidRDefault="00412149" w:rsidP="004121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 the comments should have Alt tags.</w:t>
      </w:r>
    </w:p>
    <w:p w:rsidR="00412149" w:rsidRPr="00412149" w:rsidRDefault="00412149" w:rsidP="004121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application should be able to access all the components with the help of keywords.</w:t>
      </w:r>
    </w:p>
    <w:p w:rsidR="008C1521" w:rsidRDefault="00463E57">
      <w:pPr>
        <w:rPr>
          <w:b/>
          <w:color w:val="943634" w:themeColor="accent2" w:themeShade="BF"/>
          <w:sz w:val="56"/>
          <w:szCs w:val="56"/>
        </w:rPr>
      </w:pPr>
      <w:r>
        <w:rPr>
          <w:b/>
          <w:color w:val="943634" w:themeColor="accent2" w:themeShade="BF"/>
          <w:sz w:val="56"/>
          <w:szCs w:val="56"/>
        </w:rPr>
        <w:t>Purpose of accessibility testing:</w:t>
      </w:r>
    </w:p>
    <w:p w:rsidR="00463E57" w:rsidRDefault="00463E57" w:rsidP="00463E57">
      <w:pPr>
        <w:pStyle w:val="ListParagraph"/>
        <w:ind w:left="2340"/>
        <w:rPr>
          <w:sz w:val="40"/>
          <w:szCs w:val="40"/>
        </w:rPr>
      </w:pPr>
    </w:p>
    <w:p w:rsidR="00463E57" w:rsidRDefault="00463E57" w:rsidP="00463E5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Hearing deficiency</w:t>
      </w:r>
    </w:p>
    <w:p w:rsidR="00463E57" w:rsidRDefault="00463E57" w:rsidP="00463E5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Learning impairment</w:t>
      </w:r>
    </w:p>
    <w:p w:rsidR="00463E57" w:rsidRDefault="00463E57" w:rsidP="00463E5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Physical disabilities</w:t>
      </w:r>
    </w:p>
    <w:p w:rsidR="00463E57" w:rsidRDefault="00463E57" w:rsidP="00463E5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impairments</w:t>
      </w:r>
    </w:p>
    <w:p w:rsidR="00463E57" w:rsidRPr="00463E57" w:rsidRDefault="00463E57" w:rsidP="00463E5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Cognitive deficiency</w:t>
      </w:r>
    </w:p>
    <w:sectPr w:rsidR="00463E57" w:rsidRPr="00463E57" w:rsidSect="0017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D0669"/>
    <w:multiLevelType w:val="hybridMultilevel"/>
    <w:tmpl w:val="9488A02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5D3505FE"/>
    <w:multiLevelType w:val="hybridMultilevel"/>
    <w:tmpl w:val="3A5AF13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F378F"/>
    <w:rsid w:val="00176073"/>
    <w:rsid w:val="00391945"/>
    <w:rsid w:val="00412149"/>
    <w:rsid w:val="00463E57"/>
    <w:rsid w:val="005748E2"/>
    <w:rsid w:val="006F378F"/>
    <w:rsid w:val="008C1521"/>
    <w:rsid w:val="00B8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admin123</cp:lastModifiedBy>
  <cp:revision>1</cp:revision>
  <dcterms:created xsi:type="dcterms:W3CDTF">2022-03-16T15:27:00Z</dcterms:created>
  <dcterms:modified xsi:type="dcterms:W3CDTF">2022-03-16T16:22:00Z</dcterms:modified>
</cp:coreProperties>
</file>