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CacheFacade — Developer Usage Guideline</w:t>
      </w:r>
    </w:p>
    <w:p>
      <w:pPr>
        <w:spacing w:after="400"/>
      </w:pPr>
      <w:r>
        <w:rPr>
          <w:i/>
          <w:iCs/>
          <w:color w:val="555555"/>
          <w:sz w:val="22"/>
          <w:szCs w:val="22"/>
        </w:rPr>
        <w:t xml:space="preserve">In-process reference-data caching: registry, shapes, and build semantics</w:t>
      </w:r>
    </w:p>
    <w:p>
      <w:pPr>
        <w:pStyle w:val="Heading1"/>
        <w:spacing w:after="200" w:before="400"/>
      </w:pPr>
      <w:r>
        <w:t xml:space="preserve">1. Overview</w:t>
      </w:r>
    </w:p>
    <w:p>
      <w:pPr>
        <w:spacing w:after="200"/>
      </w:pPr>
      <w:r>
        <w:rPr>
          <w:sz w:val="22"/>
          <w:szCs w:val="22"/>
        </w:rPr>
        <w:t xml:space="preserve">CacheFacade (package com.bbl.cache.registry) is a lightweight registry that lets a single application bean hold and coordinate multiple named, in-memory cache components without forcing any inheritance relationship. Each component is one of three cache “shapes” — UniqueCache, GroupedCache, or DoubleKeyCache — and every shape is built on top of the same underlying primitive: an immutable snapshot that is atomically swapped in on refresh.</w:t>
      </w:r>
    </w:p>
    <w:p>
      <w:pPr>
        <w:spacing w:after="200"/>
      </w:pPr>
      <w:r>
        <w:rPr>
          <w:sz w:val="22"/>
          <w:szCs w:val="22"/>
        </w:rPr>
        <w:t xml:space="preserve">The typical use case is application-scoped reference data (providers, response-code mappings, service catalogs, etc.) that is loaded once at startup and periodically refreshed from a repository or upstream source, then read very frequently by request-handling code.</w:t>
      </w:r>
    </w:p>
    <w:p>
      <w:pPr>
        <w:pStyle w:val="Heading2"/>
        <w:spacing w:after="150" w:before="300"/>
      </w:pPr>
      <w:r>
        <w:t xml:space="preserve">1.1 Key properties</w:t>
      </w:r>
    </w:p>
    <w:p>
      <w:pPr>
        <w:pStyle w:val="ListParagraph"/>
        <w:numPr>
          <w:ilvl w:val="0"/>
          <w:numId w:val="2"/>
        </w:numPr>
        <w:spacing w:after="100"/>
      </w:pPr>
      <w:r>
        <w:rPr>
          <w:sz w:val="22"/>
          <w:szCs w:val="22"/>
        </w:rPr>
        <w:t xml:space="preserve">Immutable snapshots — cache content is never mutated in place; a refresh builds a brand-new Map and swaps it in with a single volatile write.</w:t>
      </w:r>
    </w:p>
    <w:p>
      <w:pPr>
        <w:pStyle w:val="ListParagraph"/>
        <w:numPr>
          <w:ilvl w:val="0"/>
          <w:numId w:val="2"/>
        </w:numPr>
        <w:spacing w:after="100"/>
      </w:pPr>
      <w:r>
        <w:rPr>
          <w:sz w:val="22"/>
          <w:szCs w:val="22"/>
        </w:rPr>
        <w:t xml:space="preserve">Atomic, failure-safe refresh — snapshots are built (“staged”) before anything is published. If staging fails (e.g. duplicate key), the previously published snapshot is untouched.</w:t>
      </w:r>
    </w:p>
    <w:p>
      <w:pPr>
        <w:pStyle w:val="ListParagraph"/>
        <w:numPr>
          <w:ilvl w:val="0"/>
          <w:numId w:val="2"/>
        </w:numPr>
        <w:spacing w:after="100"/>
      </w:pPr>
      <w:r>
        <w:rPr>
          <w:sz w:val="22"/>
          <w:szCs w:val="22"/>
        </w:rPr>
        <w:t xml:space="preserve">Multiple shapes per bean — CacheFacade lets one bean expose several independent cache views (e.g. “by ID”, “by country”, “by service+provider”) built from the same source collection.</w:t>
      </w:r>
    </w:p>
    <w:p>
      <w:pPr>
        <w:pStyle w:val="ListParagraph"/>
        <w:numPr>
          <w:ilvl w:val="0"/>
          <w:numId w:val="2"/>
        </w:numPr>
        <w:spacing w:after="100"/>
      </w:pPr>
      <w:r>
        <w:rPr>
          <w:sz w:val="22"/>
          <w:szCs w:val="22"/>
        </w:rPr>
        <w:t xml:space="preserve">Cross-cutting operations — clearAll(), sizes(), totalSize(), and cachesName() operate across every registered component.</w:t>
      </w:r>
    </w:p>
    <w:p>
      <w:pPr>
        <w:pStyle w:val="ListParagraph"/>
        <w:numPr>
          <w:ilvl w:val="0"/>
          <w:numId w:val="2"/>
        </w:numPr>
        <w:spacing w:after="100"/>
      </w:pPr>
      <w:r>
        <w:rPr>
          <w:sz w:val="22"/>
          <w:szCs w:val="22"/>
        </w:rPr>
        <w:t xml:space="preserve">Plain POJO — CacheFacade is instantiated directly as a field initializer, not injected via CDI.</w:t>
      </w:r>
    </w:p>
    <w:p>
      <w:pPr>
        <w:pStyle w:val="Heading1"/>
        <w:spacing w:after="200" w:before="400"/>
      </w:pPr>
      <w:r>
        <w:t xml:space="preserve">2. Core Types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2F5496" w:val="clear"/>
            <w:tcMar>
              <w:top w:type="dxa" w:w="100"/>
              <w:left w:type="dxa" w:w="120"/>
              <w:bottom w:type="dxa" w:w="100"/>
              <w:right w:type="dxa" w:w="120"/>
            </w:tcMar>
          </w:tcPr>
          <w:p>
            <w:r>
              <w:rPr>
                <w:rFonts w:ascii="Consolas" w:cs="Consolas" w:eastAsia="Consolas" w:hAnsi="Consolas"/>
                <w:b/>
                <w:bCs/>
                <w:color w:val="FFFFFF"/>
                <w:sz w:val="20"/>
                <w:szCs w:val="20"/>
              </w:rPr>
              <w:t xml:space="preserve">Type</w:t>
            </w:r>
          </w:p>
        </w:tc>
        <w:tc>
          <w:tcPr>
            <w:tcW w:type="dxa" w:w="6300"/>
            <w:shd w:fill="2F5496" w:val="clear"/>
            <w:tcMar>
              <w:top w:type="dxa" w:w="100"/>
              <w:left w:type="dxa" w:w="120"/>
              <w:bottom w:type="dxa" w:w="100"/>
              <w:right w:type="dxa" w:w="120"/>
            </w:tcMar>
          </w:tcPr>
          <w:p>
            <w:r>
              <w:rPr>
                <w:b/>
                <w:bCs/>
                <w:color w:val="FFFFFF"/>
                <w:sz w:val="20"/>
                <w:szCs w:val="20"/>
              </w:rPr>
              <w:t xml:space="preserve">Purpose</w:t>
            </w:r>
          </w:p>
        </w:tc>
      </w:tr>
      <w:tr>
        <w:tc>
          <w:tcPr>
            <w:tcW w:type="dxa" w:w="3200"/>
            <w:tcMar>
              <w:top w:type="dxa" w:w="100"/>
              <w:left w:type="dxa" w:w="120"/>
              <w:bottom w:type="dxa" w:w="100"/>
              <w:right w:type="dxa" w:w="120"/>
            </w:tcMar>
          </w:tcPr>
          <w:p>
            <w:r>
              <w:rPr>
                <w:rFonts w:ascii="Consolas" w:cs="Consolas" w:eastAsia="Consolas" w:hAnsi="Consolas"/>
                <w:b w:val="false"/>
                <w:bCs w:val="false"/>
                <w:sz w:val="20"/>
                <w:szCs w:val="20"/>
              </w:rPr>
              <w:t xml:space="preserve">CacheFacade</w:t>
            </w:r>
          </w:p>
        </w:tc>
        <w:tc>
          <w:tcPr>
            <w:tcW w:type="dxa" w:w="6300"/>
            <w:tcMar>
              <w:top w:type="dxa" w:w="100"/>
              <w:left w:type="dxa" w:w="120"/>
              <w:bottom w:type="dxa" w:w="100"/>
              <w:right w:type="dxa" w:w="120"/>
            </w:tcMar>
          </w:tcPr>
          <w:p>
            <w:r>
              <w:rPr>
                <w:b w:val="false"/>
                <w:bCs w:val="false"/>
                <w:sz w:val="20"/>
                <w:szCs w:val="20"/>
              </w:rPr>
              <w:t xml:space="preserve">Named registry that owns and coordinates cache components (“cache group”).</w:t>
            </w:r>
          </w:p>
        </w:tc>
      </w:tr>
      <w:tr>
        <w:tc>
          <w:tcPr>
            <w:tcW w:type="dxa" w:w="3200"/>
            <w:tcMar>
              <w:top w:type="dxa" w:w="100"/>
              <w:left w:type="dxa" w:w="120"/>
              <w:bottom w:type="dxa" w:w="100"/>
              <w:right w:type="dxa" w:w="120"/>
            </w:tcMar>
          </w:tcPr>
          <w:p>
            <w:r>
              <w:rPr>
                <w:rFonts w:ascii="Consolas" w:cs="Consolas" w:eastAsia="Consolas" w:hAnsi="Consolas"/>
                <w:b w:val="false"/>
                <w:bCs w:val="false"/>
                <w:sz w:val="20"/>
                <w:szCs w:val="20"/>
              </w:rPr>
              <w:t xml:space="preserve">UniqueCache&lt;K,V&gt;</w:t>
            </w:r>
          </w:p>
        </w:tc>
        <w:tc>
          <w:tcPr>
            <w:tcW w:type="dxa" w:w="6300"/>
            <w:tcMar>
              <w:top w:type="dxa" w:w="100"/>
              <w:left w:type="dxa" w:w="120"/>
              <w:bottom w:type="dxa" w:w="100"/>
              <w:right w:type="dxa" w:w="120"/>
            </w:tcMar>
          </w:tcPr>
          <w:p>
            <w:r>
              <w:rPr>
                <w:b w:val="false"/>
                <w:bCs w:val="false"/>
                <w:sz w:val="20"/>
                <w:szCs w:val="20"/>
              </w:rPr>
              <w:t xml:space="preserve">One key → one value: Map&lt;K, V&gt;.</w:t>
            </w:r>
          </w:p>
        </w:tc>
      </w:tr>
      <w:tr>
        <w:tc>
          <w:tcPr>
            <w:tcW w:type="dxa" w:w="3200"/>
            <w:tcMar>
              <w:top w:type="dxa" w:w="100"/>
              <w:left w:type="dxa" w:w="120"/>
              <w:bottom w:type="dxa" w:w="100"/>
              <w:right w:type="dxa" w:w="120"/>
            </w:tcMar>
          </w:tcPr>
          <w:p>
            <w:r>
              <w:rPr>
                <w:rFonts w:ascii="Consolas" w:cs="Consolas" w:eastAsia="Consolas" w:hAnsi="Consolas"/>
                <w:b w:val="false"/>
                <w:bCs w:val="false"/>
                <w:sz w:val="20"/>
                <w:szCs w:val="20"/>
              </w:rPr>
              <w:t xml:space="preserve">GroupedCache&lt;K,V&gt;</w:t>
            </w:r>
          </w:p>
        </w:tc>
        <w:tc>
          <w:tcPr>
            <w:tcW w:type="dxa" w:w="6300"/>
            <w:tcMar>
              <w:top w:type="dxa" w:w="100"/>
              <w:left w:type="dxa" w:w="120"/>
              <w:bottom w:type="dxa" w:w="100"/>
              <w:right w:type="dxa" w:w="120"/>
            </w:tcMar>
          </w:tcPr>
          <w:p>
            <w:r>
              <w:rPr>
                <w:b w:val="false"/>
                <w:bCs w:val="false"/>
                <w:sz w:val="20"/>
                <w:szCs w:val="20"/>
              </w:rPr>
              <w:t xml:space="preserve">One key → many values: Map&lt;K, List&lt;V&gt;&gt;.</w:t>
            </w:r>
          </w:p>
        </w:tc>
      </w:tr>
      <w:tr>
        <w:tc>
          <w:tcPr>
            <w:tcW w:type="dxa" w:w="3200"/>
            <w:tcMar>
              <w:top w:type="dxa" w:w="100"/>
              <w:left w:type="dxa" w:w="120"/>
              <w:bottom w:type="dxa" w:w="100"/>
              <w:right w:type="dxa" w:w="120"/>
            </w:tcMar>
          </w:tcPr>
          <w:p>
            <w:r>
              <w:rPr>
                <w:rFonts w:ascii="Consolas" w:cs="Consolas" w:eastAsia="Consolas" w:hAnsi="Consolas"/>
                <w:b w:val="false"/>
                <w:bCs w:val="false"/>
                <w:sz w:val="20"/>
                <w:szCs w:val="20"/>
              </w:rPr>
              <w:t xml:space="preserve">DoubleKeyCache&lt;K1,K2,V&gt;</w:t>
            </w:r>
          </w:p>
        </w:tc>
        <w:tc>
          <w:tcPr>
            <w:tcW w:type="dxa" w:w="6300"/>
            <w:tcMar>
              <w:top w:type="dxa" w:w="100"/>
              <w:left w:type="dxa" w:w="120"/>
              <w:bottom w:type="dxa" w:w="100"/>
              <w:right w:type="dxa" w:w="120"/>
            </w:tcMar>
          </w:tcPr>
          <w:p>
            <w:r>
              <w:rPr>
                <w:b w:val="false"/>
                <w:bCs w:val="false"/>
                <w:sz w:val="20"/>
                <w:szCs w:val="20"/>
              </w:rPr>
              <w:t xml:space="preserve">Two-level key → one value: Map&lt;K1, Map&lt;K2, V&gt;&gt;.</w:t>
            </w:r>
          </w:p>
        </w:tc>
      </w:tr>
      <w:tr>
        <w:tc>
          <w:tcPr>
            <w:tcW w:type="dxa" w:w="3200"/>
            <w:tcMar>
              <w:top w:type="dxa" w:w="100"/>
              <w:left w:type="dxa" w:w="120"/>
              <w:bottom w:type="dxa" w:w="100"/>
              <w:right w:type="dxa" w:w="120"/>
            </w:tcMar>
          </w:tcPr>
          <w:p>
            <w:r>
              <w:rPr>
                <w:rFonts w:ascii="Consolas" w:cs="Consolas" w:eastAsia="Consolas" w:hAnsi="Consolas"/>
                <w:b w:val="false"/>
                <w:bCs w:val="false"/>
                <w:sz w:val="20"/>
                <w:szCs w:val="20"/>
              </w:rPr>
              <w:t xml:space="preserve">CacheFactory</w:t>
            </w:r>
          </w:p>
        </w:tc>
        <w:tc>
          <w:tcPr>
            <w:tcW w:type="dxa" w:w="6300"/>
            <w:tcMar>
              <w:top w:type="dxa" w:w="100"/>
              <w:left w:type="dxa" w:w="120"/>
              <w:bottom w:type="dxa" w:w="100"/>
              <w:right w:type="dxa" w:w="120"/>
            </w:tcMar>
          </w:tcPr>
          <w:p>
            <w:r>
              <w:rPr>
                <w:b w:val="false"/>
                <w:bCs w:val="false"/>
                <w:sz w:val="20"/>
                <w:szCs w:val="20"/>
              </w:rPr>
              <w:t xml:space="preserve">Static helper that builds the immutable Map/List structures behind each shape. Called internally by stage() — not normally called directly by application code.</w:t>
            </w:r>
          </w:p>
        </w:tc>
      </w:tr>
      <w:tr>
        <w:tc>
          <w:tcPr>
            <w:tcW w:type="dxa" w:w="3200"/>
            <w:tcMar>
              <w:top w:type="dxa" w:w="100"/>
              <w:left w:type="dxa" w:w="120"/>
              <w:bottom w:type="dxa" w:w="100"/>
              <w:right w:type="dxa" w:w="120"/>
            </w:tcMar>
          </w:tcPr>
          <w:p>
            <w:r>
              <w:rPr>
                <w:rFonts w:ascii="Consolas" w:cs="Consolas" w:eastAsia="Consolas" w:hAnsi="Consolas"/>
                <w:b w:val="false"/>
                <w:bCs w:val="false"/>
                <w:sz w:val="20"/>
                <w:szCs w:val="20"/>
              </w:rPr>
              <w:t xml:space="preserve">KeyedCache&lt;K,V&gt;</w:t>
            </w:r>
          </w:p>
        </w:tc>
        <w:tc>
          <w:tcPr>
            <w:tcW w:type="dxa" w:w="6300"/>
            <w:tcMar>
              <w:top w:type="dxa" w:w="100"/>
              <w:left w:type="dxa" w:w="120"/>
              <w:bottom w:type="dxa" w:w="100"/>
              <w:right w:type="dxa" w:w="120"/>
            </w:tcMar>
          </w:tcPr>
          <w:p>
            <w:r>
              <w:rPr>
                <w:b w:val="false"/>
                <w:bCs w:val="false"/>
                <w:sz w:val="20"/>
                <w:szCs w:val="20"/>
              </w:rPr>
              <w:t xml:space="preserve">Common read interface (get, getOrDefault, containsKey, size, isEmpty, clear, asMap) implemented by all three shapes.</w:t>
            </w:r>
          </w:p>
        </w:tc>
      </w:tr>
    </w:tbl>
    <w:p>
      <w:pPr>
        <w:pStyle w:val="Heading1"/>
        <w:spacing w:after="200" w:before="400"/>
      </w:pPr>
      <w:r>
        <w:t xml:space="preserve">3. Setting Up a Cache Bean</w:t>
      </w:r>
    </w:p>
    <w:p>
      <w:pPr>
        <w:spacing w:after="200"/>
      </w:pPr>
      <w:r>
        <w:rPr>
          <w:sz w:val="22"/>
          <w:szCs w:val="22"/>
        </w:rPr>
        <w:t xml:space="preserve">Declare one CacheFacade per bean, then declare each cache view as a field initialized from the facade. Order matters: the facade must be constructed before any shape field, since each shape field registers itself into the facade at construction time.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@ApplicationScoped</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public class ProviderCatalogCache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private static final Logger log = LogManager.getLogger();</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 1. CacheFacade must be initialized first</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private final CacheFacade caches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new CacheFacade("ProviderCatalogCache", log);</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 2. Shape fields register themselves into the facade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private final UniqueCache&lt;String, Provider&gt; byId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caches.uniqueCache("byId");</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private final GroupedCache&lt;String, Provider&gt; byCountry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caches.groupedCache("byCountry");</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private final DoubleKeyCache&lt;String, String, Provider&gt; byServiceProvider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caches.doubleKeyCache("byServiceProvider");</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w:t>
      </w:r>
    </w:p>
    <w:p>
      <w:pPr>
        <w:spacing w:after="200"/>
      </w:pPr>
      <w:r>
        <w:rPr>
          <w:sz w:val="22"/>
          <w:szCs w:val="22"/>
        </w:rPr>
        <w:t xml:space="preserve">Component names passed to uniqueCache(name) / groupedCache(name) / doubleKeyCache(name) must be unique within a given CacheFacade instance — registering a duplicate name (even across different shapes) throws IllegalStateException.</w:t>
      </w:r>
    </w:p>
    <w:p>
      <w:pPr>
        <w:pStyle w:val="Heading1"/>
        <w:spacing w:after="200" w:before="400"/>
      </w:pPr>
      <w:r>
        <w:t xml:space="preserve">4. The Three Cache Shapes</w:t>
      </w:r>
    </w:p>
    <w:p>
      <w:pPr>
        <w:pStyle w:val="Heading2"/>
        <w:spacing w:after="150" w:before="300"/>
      </w:pPr>
      <w:r>
        <w:t xml:space="preserve">4.1 UniqueCache&lt;K, V&gt; — one-to-one</w:t>
      </w:r>
    </w:p>
    <w:p>
      <w:pPr>
        <w:spacing w:after="200"/>
      </w:pPr>
      <w:r>
        <w:rPr>
          <w:sz w:val="22"/>
          <w:szCs w:val="22"/>
        </w:rPr>
        <w:t xml:space="preserve">Backed by Map&lt;K, V&gt;. Use when each key uniquely identifies a single value (e.g. providerId → ProviderProfile). Building a snapshot with a duplicate key fails fast with IllegalStateException — duplicates are never silently overwritten.</w:t>
      </w:r>
    </w:p>
    <w:p>
      <w:pPr>
        <w:spacing w:after="200"/>
      </w:pPr>
      <w:r>
        <w:rPr>
          <w:b w:val="false"/>
          <w:bCs w:val="false"/>
          <w:sz w:val="22"/>
          <w:szCs w:val="22"/>
        </w:rPr>
        <w:t xml:space="preserve">API: </w:t>
      </w:r>
      <w:r>
        <w:rPr>
          <w:rFonts w:ascii="Consolas" w:cs="Consolas" w:eastAsia="Consolas" w:hAnsi="Consolas"/>
          <w:sz w:val="20"/>
          <w:szCs w:val="20"/>
          <w:shd w:fill="F2F2F2" w:val="clear"/>
        </w:rPr>
        <w:t xml:space="preserve">stage(collection, keyExtractor)</w:t>
      </w:r>
      <w:r>
        <w:rPr>
          <w:b w:val="false"/>
          <w:bCs w:val="false"/>
          <w:sz w:val="22"/>
          <w:szCs w:val="22"/>
        </w:rPr>
        <w:t xml:space="preserve">, </w:t>
      </w:r>
      <w:r>
        <w:rPr>
          <w:rFonts w:ascii="Consolas" w:cs="Consolas" w:eastAsia="Consolas" w:hAnsi="Consolas"/>
          <w:sz w:val="20"/>
          <w:szCs w:val="20"/>
          <w:shd w:fill="F2F2F2" w:val="clear"/>
        </w:rPr>
        <w:t xml:space="preserve">stage(collection, keyExtractor, valueExtractor)</w:t>
      </w:r>
      <w:r>
        <w:rPr>
          <w:b w:val="false"/>
          <w:bCs w:val="false"/>
          <w:sz w:val="22"/>
          <w:szCs w:val="22"/>
        </w:rPr>
        <w:t xml:space="preserve">, </w:t>
      </w:r>
      <w:r>
        <w:rPr>
          <w:rFonts w:ascii="Consolas" w:cs="Consolas" w:eastAsia="Consolas" w:hAnsi="Consolas"/>
          <w:sz w:val="20"/>
          <w:szCs w:val="20"/>
          <w:shd w:fill="F2F2F2" w:val="clear"/>
        </w:rPr>
        <w:t xml:space="preserve">publish(snapshot)</w:t>
      </w:r>
      <w:r>
        <w:rPr>
          <w:b w:val="false"/>
          <w:bCs w:val="false"/>
          <w:sz w:val="22"/>
          <w:szCs w:val="22"/>
        </w:rPr>
        <w:t xml:space="preserve">, </w:t>
      </w:r>
      <w:r>
        <w:rPr>
          <w:rFonts w:ascii="Consolas" w:cs="Consolas" w:eastAsia="Consolas" w:hAnsi="Consolas"/>
          <w:sz w:val="20"/>
          <w:szCs w:val="20"/>
          <w:shd w:fill="F2F2F2" w:val="clear"/>
        </w:rPr>
        <w:t xml:space="preserve">load(...)</w:t>
      </w:r>
      <w:r>
        <w:rPr>
          <w:b w:val="false"/>
          <w:bCs w:val="false"/>
          <w:sz w:val="22"/>
          <w:szCs w:val="22"/>
        </w:rPr>
        <w:t xml:space="preserve"> (stage + publish in one call), </w:t>
      </w:r>
      <w:r>
        <w:rPr>
          <w:rFonts w:ascii="Consolas" w:cs="Consolas" w:eastAsia="Consolas" w:hAnsi="Consolas"/>
          <w:sz w:val="20"/>
          <w:szCs w:val="20"/>
          <w:shd w:fill="F2F2F2" w:val="clear"/>
        </w:rPr>
        <w:t xml:space="preserve">get(key)</w:t>
      </w:r>
      <w:r>
        <w:rPr>
          <w:b w:val="false"/>
          <w:bCs w:val="false"/>
          <w:sz w:val="22"/>
          <w:szCs w:val="22"/>
        </w:rPr>
        <w:t xml:space="preserv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UniqueCache&lt;String, Provider&gt; byId = caches.uniqueCache("byId");</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one-shot: build + publish</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byId.load(providers, Provider::getId);</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Provider p = byId.get("PRV-001");</w:t>
      </w:r>
    </w:p>
    <w:p>
      <w:pPr>
        <w:spacing w:after="200"/>
      </w:pPr>
      <w:r>
        <w:rPr>
          <w:sz w:val="22"/>
          <w:szCs w:val="22"/>
        </w:rPr>
        <w:t xml:space="preserve">Value extractor overload — caching a derived value instead of the source element:</w:t>
      </w:r>
    </w:p>
    <w:p>
      <w:pPr>
        <w:spacing w:after="200"/>
      </w:pPr>
      <w:r>
        <w:rPr>
          <w:sz w:val="22"/>
          <w:szCs w:val="22"/>
        </w:rPr>
        <w:t xml:space="preserve">Every stage()/load() method has a two-arg form (key only, source element becomes the value) and a three-arg form that adds a valueExtractor. The valueExtractor lets the cached value be something other than the original element — a single field, a projection, or any derived type. This is the same object identity used as the source for keyExtractor; only what gets stored as the value changes.</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UniqueCache&lt;String, String&gt;: id -&gt; serviceName (not the whole Provider)</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private final UniqueCache&lt;String, String&gt; byIdExtractedValue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caches.uniqueCache("byIdExtractedValue");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var idExtractedValueMap = byIdExtractedValue.stage(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src,</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Provider::getId,            // keyExtractor</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Provider::getServiceName);  // valueExtractor -&gt; cached value is a String</w:t>
      </w:r>
    </w:p>
    <w:p>
      <w:pPr>
        <w:pStyle w:val="Heading2"/>
        <w:spacing w:after="150" w:before="300"/>
      </w:pPr>
      <w:r>
        <w:t xml:space="preserve">4.2 GroupedCache&lt;K, V&gt; — one-to-many</w:t>
      </w:r>
    </w:p>
    <w:p>
      <w:pPr>
        <w:spacing w:after="200"/>
      </w:pPr>
      <w:r>
        <w:rPr>
          <w:sz w:val="22"/>
          <w:szCs w:val="22"/>
        </w:rPr>
        <w:t xml:space="preserve">Backed by Map&lt;K, List&lt;V&gt;&gt;. Use when multiple values legitimately share the same key (e.g. country → List&lt;Provider&gt;). Duplicate keys are expected and grouped into an immutable list; get(key) never returns null — it returns an empty list when the key is absent.</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GroupedCache&lt;String, Provider&gt; byCountry = caches.groupedCache("byCountry");</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byCountry.load(providers, Provider::getCountry);</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List&lt;Provider&gt; inSG = byCountry.get("SG");   // empty list if none</w:t>
      </w:r>
    </w:p>
    <w:p>
      <w:pPr>
        <w:spacing w:after="200"/>
      </w:pPr>
      <w:r>
        <w:rPr>
          <w:sz w:val="22"/>
          <w:szCs w:val="22"/>
        </w:rPr>
        <w:t xml:space="preserve">Value extractor overload works the same way here — each group's List&lt;V&gt; holds the extracted value rather than the source element:</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GroupedCache&lt;String, String&gt;: country -&gt; List of serviceNames in that country</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private final GroupedCache&lt;String, String&gt; byCountryExtractedValue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caches.groupedCache("byCountryExtractedValue");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var countryExtractedValue = byCountryExtractedValue.stage(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src,</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Provider::getCountry,       // keyExtractor</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Provider::getServiceName);  // valueExtractor -&gt; List&lt;String&gt; per country</w:t>
      </w:r>
    </w:p>
    <w:p>
      <w:pPr>
        <w:pStyle w:val="Heading2"/>
        <w:spacing w:after="150" w:before="300"/>
      </w:pPr>
      <w:r>
        <w:t xml:space="preserve">4.3 DoubleKeyCache&lt;K1, K2, V&gt; — two-level key</w:t>
      </w:r>
    </w:p>
    <w:p>
      <w:pPr>
        <w:spacing w:after="200"/>
      </w:pPr>
      <w:r>
        <w:rPr>
          <w:sz w:val="22"/>
          <w:szCs w:val="22"/>
        </w:rPr>
        <w:t xml:space="preserve">Backed by Map&lt;K1, Map&lt;K2, V&gt;&gt;. Use for data grouped by a primary key and uniquely identified by a secondary key within that group (e.g. serviceName → providerId → ServiceProviderProfile, or a composite key pair like (serviceName, clientId) → (providerId, responseCode) → mapping). Duplicate (K1, K2) combinations fail fast with IllegalStateException.</w:t>
      </w:r>
    </w:p>
    <w:p>
      <w:pPr>
        <w:spacing w:after="200"/>
      </w:pPr>
      <w:r>
        <w:rPr>
          <w:b w:val="false"/>
          <w:bCs w:val="false"/>
          <w:sz w:val="22"/>
          <w:szCs w:val="22"/>
        </w:rPr>
        <w:t xml:space="preserve">API adds a two-arg lookup: </w:t>
      </w:r>
      <w:r>
        <w:rPr>
          <w:rFonts w:ascii="Consolas" w:cs="Consolas" w:eastAsia="Consolas" w:hAnsi="Consolas"/>
          <w:sz w:val="20"/>
          <w:szCs w:val="20"/>
          <w:shd w:fill="F2F2F2" w:val="clear"/>
        </w:rPr>
        <w:t xml:space="preserve">get(key1, key2)</w:t>
      </w:r>
      <w:r>
        <w:rPr>
          <w:b w:val="false"/>
          <w:bCs w:val="false"/>
          <w:sz w:val="22"/>
          <w:szCs w:val="22"/>
        </w:rPr>
        <w:t xml:space="preserve"> for the inner value, and </w:t>
      </w:r>
      <w:r>
        <w:rPr>
          <w:rFonts w:ascii="Consolas" w:cs="Consolas" w:eastAsia="Consolas" w:hAnsi="Consolas"/>
          <w:sz w:val="20"/>
          <w:szCs w:val="20"/>
          <w:shd w:fill="F2F2F2" w:val="clear"/>
        </w:rPr>
        <w:t xml:space="preserve">get(key1)</w:t>
      </w:r>
      <w:r>
        <w:rPr>
          <w:b w:val="false"/>
          <w:bCs w:val="false"/>
          <w:sz w:val="22"/>
          <w:szCs w:val="22"/>
        </w:rPr>
        <w:t xml:space="preserve"> for the whole inner Map (empty map if absent).</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DoubleKeyCache&lt;String, String, Provider&gt; byServiceProvider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caches.doubleKeyCache("byServiceProvider");</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byServiceProvider.load(providers,</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Provider::getServiceName,   // key1 (outer)</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Provider::getId);           // key2 (inner)</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Provider p = byServiceProvider.get("payments", "PRV-001");</w:t>
      </w:r>
    </w:p>
    <w:p>
      <w:pPr>
        <w:spacing w:after="200"/>
      </w:pPr>
      <w:r>
        <w:rPr>
          <w:sz w:val="22"/>
          <w:szCs w:val="22"/>
        </w:rPr>
        <w:t xml:space="preserve">Composite keys are ordinary records passed as K1/K2 — see §6.2 for a full example using record-based keys.</w:t>
      </w:r>
    </w:p>
    <w:p>
      <w:pPr>
        <w:spacing w:after="200"/>
      </w:pPr>
      <w:r>
        <w:rPr>
          <w:sz w:val="22"/>
          <w:szCs w:val="22"/>
        </w:rPr>
        <w:t xml:space="preserve">Value extractor overload — DoubleKeyCache's 4-arg stage()/load() adds a valueExtractor after the two key extractors, so the innermost value can be a derived field instead of the source element:</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DoubleKeyCache&lt;String, String, String&gt;: serviceName -&gt; country -&gt; providerId</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private final DoubleKeyCache&lt;String, String, String&gt; byServiceProviderExtractedValue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caches.doubleKeyCache("byServiceProviderExtractedValue");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var svcProvMapExtractedValue = byServiceProviderExtractedValue.stage(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src,</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Provider::getServiceName,  // key1Extractor</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Provider::getCountry,      // key2Extractor</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Provider::getId);          // valueExtractor -&gt; cached value is a String</w:t>
      </w:r>
    </w:p>
    <w:p>
      <w:pPr>
        <w:pStyle w:val="Heading1"/>
        <w:spacing w:after="200" w:before="400"/>
      </w:pPr>
      <w:r>
        <w:t xml:space="preserve">5. Build Lifecycle: stage → publish (and load)</w:t>
      </w:r>
    </w:p>
    <w:p>
      <w:pPr>
        <w:spacing w:after="200"/>
      </w:pPr>
      <w:r>
        <w:rPr>
          <w:sz w:val="22"/>
          <w:szCs w:val="22"/>
        </w:rPr>
        <w:t xml:space="preserve">Every shape exposes the same three-step lifecycle, backed by CacheFactory: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2F5496" w:val="clear"/>
            <w:tcMar>
              <w:top w:type="dxa" w:w="100"/>
              <w:left w:type="dxa" w:w="120"/>
              <w:bottom w:type="dxa" w:w="100"/>
              <w:right w:type="dxa" w:w="120"/>
            </w:tcMar>
          </w:tcPr>
          <w:p>
            <w:r>
              <w:rPr>
                <w:rFonts w:ascii="Consolas" w:cs="Consolas" w:eastAsia="Consolas" w:hAnsi="Consolas"/>
                <w:b/>
                <w:bCs/>
                <w:color w:val="FFFFFF"/>
                <w:sz w:val="20"/>
                <w:szCs w:val="20"/>
              </w:rPr>
              <w:t xml:space="preserve">Method</w:t>
            </w:r>
          </w:p>
        </w:tc>
        <w:tc>
          <w:tcPr>
            <w:tcW w:type="dxa" w:w="6300"/>
            <w:shd w:fill="2F5496" w:val="clear"/>
            <w:tcMar>
              <w:top w:type="dxa" w:w="100"/>
              <w:left w:type="dxa" w:w="120"/>
              <w:bottom w:type="dxa" w:w="100"/>
              <w:right w:type="dxa" w:w="120"/>
            </w:tcMar>
          </w:tcPr>
          <w:p>
            <w:r>
              <w:rPr>
                <w:b/>
                <w:bCs/>
                <w:color w:val="FFFFFF"/>
                <w:sz w:val="20"/>
                <w:szCs w:val="20"/>
              </w:rPr>
              <w:t xml:space="preserve">Behavior</w:t>
            </w:r>
          </w:p>
        </w:tc>
      </w:tr>
      <w:tr>
        <w:tc>
          <w:tcPr>
            <w:tcW w:type="dxa" w:w="3200"/>
            <w:tcMar>
              <w:top w:type="dxa" w:w="100"/>
              <w:left w:type="dxa" w:w="120"/>
              <w:bottom w:type="dxa" w:w="100"/>
              <w:right w:type="dxa" w:w="120"/>
            </w:tcMar>
          </w:tcPr>
          <w:p>
            <w:r>
              <w:rPr>
                <w:rFonts w:ascii="Consolas" w:cs="Consolas" w:eastAsia="Consolas" w:hAnsi="Consolas"/>
                <w:b w:val="false"/>
                <w:bCs w:val="false"/>
                <w:sz w:val="20"/>
                <w:szCs w:val="20"/>
              </w:rPr>
              <w:t xml:space="preserve">stage(...)</w:t>
            </w:r>
          </w:p>
        </w:tc>
        <w:tc>
          <w:tcPr>
            <w:tcW w:type="dxa" w:w="6300"/>
            <w:tcMar>
              <w:top w:type="dxa" w:w="100"/>
              <w:left w:type="dxa" w:w="120"/>
              <w:bottom w:type="dxa" w:w="100"/>
              <w:right w:type="dxa" w:w="120"/>
            </w:tcMar>
          </w:tcPr>
          <w:p>
            <w:r>
              <w:rPr>
                <w:b w:val="false"/>
                <w:bCs w:val="false"/>
                <w:sz w:val="20"/>
                <w:szCs w:val="20"/>
              </w:rPr>
              <w:t xml:space="preserve">Builds an immutable snapshot from a source collection using CacheFactory. Does NOT touch the live cache. Throws IllegalStateException on duplicate keys, before any publish happens.</w:t>
            </w:r>
          </w:p>
        </w:tc>
      </w:tr>
      <w:tr>
        <w:tc>
          <w:tcPr>
            <w:tcW w:type="dxa" w:w="3200"/>
            <w:tcMar>
              <w:top w:type="dxa" w:w="100"/>
              <w:left w:type="dxa" w:w="120"/>
              <w:bottom w:type="dxa" w:w="100"/>
              <w:right w:type="dxa" w:w="120"/>
            </w:tcMar>
          </w:tcPr>
          <w:p>
            <w:r>
              <w:rPr>
                <w:rFonts w:ascii="Consolas" w:cs="Consolas" w:eastAsia="Consolas" w:hAnsi="Consolas"/>
                <w:b w:val="false"/>
                <w:bCs w:val="false"/>
                <w:sz w:val="20"/>
                <w:szCs w:val="20"/>
              </w:rPr>
              <w:t xml:space="preserve">publish(snapshot)</w:t>
            </w:r>
          </w:p>
        </w:tc>
        <w:tc>
          <w:tcPr>
            <w:tcW w:type="dxa" w:w="6300"/>
            <w:tcMar>
              <w:top w:type="dxa" w:w="100"/>
              <w:left w:type="dxa" w:w="120"/>
              <w:bottom w:type="dxa" w:w="100"/>
              <w:right w:type="dxa" w:w="120"/>
            </w:tcMar>
          </w:tcPr>
          <w:p>
            <w:r>
              <w:rPr>
                <w:b w:val="false"/>
                <w:bCs w:val="false"/>
                <w:sz w:val="20"/>
                <w:szCs w:val="20"/>
              </w:rPr>
              <w:t xml:space="preserve">Atomically swaps the live cache to the given snapshot (single volatile write; cannot throw) and emits a TRACE log line.</w:t>
            </w:r>
          </w:p>
        </w:tc>
      </w:tr>
      <w:tr>
        <w:tc>
          <w:tcPr>
            <w:tcW w:type="dxa" w:w="3200"/>
            <w:tcMar>
              <w:top w:type="dxa" w:w="100"/>
              <w:left w:type="dxa" w:w="120"/>
              <w:bottom w:type="dxa" w:w="100"/>
              <w:right w:type="dxa" w:w="120"/>
            </w:tcMar>
          </w:tcPr>
          <w:p>
            <w:r>
              <w:rPr>
                <w:rFonts w:ascii="Consolas" w:cs="Consolas" w:eastAsia="Consolas" w:hAnsi="Consolas"/>
                <w:b w:val="false"/>
                <w:bCs w:val="false"/>
                <w:sz w:val="20"/>
                <w:szCs w:val="20"/>
              </w:rPr>
              <w:t xml:space="preserve">load(...)</w:t>
            </w:r>
          </w:p>
        </w:tc>
        <w:tc>
          <w:tcPr>
            <w:tcW w:type="dxa" w:w="6300"/>
            <w:tcMar>
              <w:top w:type="dxa" w:w="100"/>
              <w:left w:type="dxa" w:w="120"/>
              <w:bottom w:type="dxa" w:w="100"/>
              <w:right w:type="dxa" w:w="120"/>
            </w:tcMar>
          </w:tcPr>
          <w:p>
            <w:r>
              <w:rPr>
                <w:b w:val="false"/>
                <w:bCs w:val="false"/>
                <w:sz w:val="20"/>
                <w:szCs w:val="20"/>
              </w:rPr>
              <w:t xml:space="preserve">Convenience for publish(stage(...)) — build and publish in one call. Use this for the common single-view case.</w:t>
            </w:r>
          </w:p>
        </w:tc>
      </w:tr>
    </w:tbl>
    <w:p>
      <w:pPr>
        <w:spacing w:after="200"/>
      </w:pPr>
      <w:r>
        <w:rPr>
          <w:sz w:val="22"/>
          <w:szCs w:val="22"/>
        </w:rPr>
        <w:t xml:space="preserve">Use stage() + publish() separately (rather than load()) whenever a bean owns multiple views that must refresh together atomically — build every snapshot first, and only publish once all builds have succeeded. This is exactly the pattern CacheFacade is designed to support (see §6.1).</w:t>
      </w:r>
    </w:p>
    <w:p>
      <w:pPr>
        <w:pStyle w:val="Heading1"/>
        <w:spacing w:after="200" w:before="400"/>
      </w:pPr>
      <w:r>
        <w:t xml:space="preserve">6. Worked Examples</w:t>
      </w:r>
    </w:p>
    <w:p>
      <w:pPr>
        <w:pStyle w:val="Heading2"/>
        <w:spacing w:after="150" w:before="300"/>
      </w:pPr>
      <w:r>
        <w:t xml:space="preserve">6.1 Multi-shape refresh — ProviderCatalogCache</w:t>
      </w:r>
    </w:p>
    <w:p>
      <w:pPr>
        <w:spacing w:after="200"/>
      </w:pPr>
      <w:r>
        <w:rPr>
          <w:sz w:val="22"/>
          <w:szCs w:val="22"/>
        </w:rPr>
        <w:t xml:space="preserve">This example shows one bean exposing six views built from the same source data: the three primary shapes (UniqueCache, GroupedCache, DoubleKeyCache) caching whole Provider objects, plus one “extracted value” companion per shape that instead caches a derived field via the valueExtractor overload described in §4. All snapshots are staged first, and only published once every stage succeeds — if any view hits a duplicate key during staging, no view is published and all retain their prior state.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@ApplicationScoped</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public class ProviderCatalogCache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private final CacheFacade caches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new CacheFacade("ProviderCatalogCache", log);</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 Primary views — cache the whole Provider</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private final UniqueCache&lt;String, Provider&gt; byId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caches.uniqueCache("byId");</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private final GroupedCache&lt;String, Provider&gt; byCountry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caches.groupedCache("byCountry");</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private final DoubleKeyCache&lt;String, String, Provider&gt; byServiceProvider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caches.doubleKeyCache("byServiceProvider");</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 Extracted-value companions — cache a derived field via valueExtractor</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private final UniqueCache&lt;String, String&gt; byIdExtractedValue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caches.uniqueCache("byIdExtractedValue");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private final GroupedCache&lt;String, String&gt; byCountryExtractedValue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caches.groupedCache("byCountryExtractedValue");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private final DoubleKeyCache&lt;String, String, String&gt; byServiceProviderExtractedValue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caches.doubleKeyCache("byServiceProviderExtractedValue");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private ProviderRepository repo;</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@Inject</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public ProviderCatalogCache(ProviderRepository repo)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this.repo = repo;</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public void refresh(List&lt;String&gt; serviceNames)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 1. Materialize ONCE into a re-iterable List.</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    Required because stage() streams its input once per call;</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    a single-pass source would be exhausted after the first view.</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List&lt;Provider&gt; src = List.copyOf(repo.findByServiceNames(serviceNames));</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 2. Stage all snapshots. Any duplicate-key error throws HERE,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    before any publish — so no view is left half-updated.</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var idMap = byId.stage(src, Provider::getId);</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var idExtractedValueMap = byIdExtractedValue.stage(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src, Provider::getId, Provider::getServiceName);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var countryMap = byCountry.stage(src, Provider::getCountry);</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var countryExtractedValue = byCountryExtractedValue.stage(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src, Provider::getCountry, Provider::getServiceName);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var svcProvMap = byServiceProvider.stage(src,</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Provider::getServiceName, Provider::getId);</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var svcProvMapExtractedValue = byServiceProviderExtractedValue.stage(src,</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Provider::getServiceName, Provider::getCountry, Provider::getId);</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 3. Publish — each is a single volatile write; cannot throw.</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    Once staging succeeds, all publishes succeed together.</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byId.publish(idMap);</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byIdExtractedValue.publish(idExtractedValueMap);</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byCountry.publish(countryMap);</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byCountryExtractedValue.publish(countryExtractedValue);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byServiceProvider.publish(svcProvMap);</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byServiceProviderExtractedValue.publish(svcProvMapExtractedValue);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public Provider byId(String id) { return byId.get(id);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public List&lt;Provider&gt; byCountry(String country) { return byCountry.get(country);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public Provider byServiceProvider(String svc, String id)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return byServiceProvider.get(svc, id);</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public void clearAll() { caches.clearAll();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public Map&lt;String, Integer&gt; sizes() { return caches.sizes();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w:t>
      </w:r>
    </w:p>
    <w:p>
      <w:pPr>
        <w:spacing w:after="200"/>
      </w:pPr>
      <w:r>
        <w:rPr>
          <w:sz w:val="22"/>
          <w:szCs w:val="22"/>
        </w:rPr>
        <w:t xml:space="preserve">Note: publish() calls for the extracted-value views are not present in the current source snapshot shown to Claude — if your working copy only stages these snapshots without publishing them, add the corresponding publish(...) calls before relying on the extracted-value fields at runtime, since an unpublished stage() never reaches the live cache.</w:t>
      </w:r>
    </w:p>
    <w:p>
      <w:pPr>
        <w:pStyle w:val="Heading2"/>
        <w:spacing w:after="150" w:before="300"/>
      </w:pPr>
      <w:r>
        <w:t xml:space="preserve">6.2 Composite key DoubleKeyCache — CompositeDoubleKeyCacheUsage</w:t>
      </w:r>
    </w:p>
    <w:p>
      <w:pPr>
        <w:spacing w:after="200"/>
      </w:pPr>
      <w:r>
        <w:rPr>
          <w:sz w:val="22"/>
          <w:szCs w:val="22"/>
        </w:rPr>
        <w:t xml:space="preserve">This example uses a single DoubleKeyCache whose keys are composite (multi-field) records rather than plain Strings — a common pattern when the natural primary/secondary key of the source data is itself made of two fields. Since load() streams the source exactly once, the simpler load() convenience method is used directly (no need for separate stage/publish, as there is only one view).</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@ApplicationScoped</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public class CompositeDoubleKeyCacheUsage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private final CacheFacade caches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new CacheFacade("CompositeDoubleKeyCacheUsage", log);</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private final DoubleKeyCache&lt;ServiceClientKey, ProviderResponseKey, ResponseEntity&gt; byKeys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caches.doubleKeyCache("byKeys");</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private ResponseRepository port;</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@Inject</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public CompositeDoubleKeyCacheUsage(ResponseRepository port)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this.port = port;</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public void init(List&lt;String&gt; serviceNameList)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var result = port.findByServiceNameList(serviceNameList);</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byKeys.load(result,</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f -&gt; new ServiceClientKey(</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f.getId().getServiceName(),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f.getId().getClientId()),</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s -&gt; new ProviderResponseKey(</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s.getId().getProviderId(),</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s.getId().getProviderRspCode()));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public ResponseEntity get(ServiceClientKey k1, ProviderResponseKey k2)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return byKeys.get(k1, k2);</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public record ServiceClientKey(String serviceName, String clientId)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public record ProviderResponseKey(String providerId, String providerRspCode) {}</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w:t>
      </w:r>
    </w:p>
    <w:p>
      <w:pPr>
        <w:spacing w:after="200"/>
      </w:pPr>
      <w:r>
        <w:rPr>
          <w:sz w:val="22"/>
          <w:szCs w:val="22"/>
        </w:rPr>
        <w:t xml:space="preserve">Cache structure produced:</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(serviceName, clientId)</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-&gt; (providerId, providerRspCode)</w:t>
      </w:r>
    </w:p>
    <w:p>
      <w:pPr>
        <w:pBdr>
          <w:top w:val="single" w:color="D9D9D9" w:sz="2"/>
          <w:bottom w:val="single" w:color="D9D9D9" w:sz="2"/>
          <w:left w:val="single" w:color="D9D9D9" w:sz="2"/>
          <w:right w:val="single" w:color="D9D9D9" w:sz="2"/>
        </w:pBdr>
        <w:shd w:fill="F2F2F2" w:val="clear"/>
        <w:spacing w:after="0" w:line="260"/>
        <w:ind w:left="200" w:right="200"/>
      </w:pPr>
      <w:r>
        <w:rPr>
          <w:rFonts w:ascii="Consolas" w:cs="Consolas" w:eastAsia="Consolas" w:hAnsi="Consolas"/>
          <w:sz w:val="18"/>
          <w:szCs w:val="18"/>
        </w:rPr>
        <w:t xml:space="preserve">        -&gt; ResponseEntity</w:t>
      </w:r>
    </w:p>
    <w:p>
      <w:pPr>
        <w:pStyle w:val="Heading1"/>
        <w:spacing w:after="200" w:before="400"/>
      </w:pPr>
      <w:r>
        <w:t xml:space="preserve">7. Cross-Cutting Operations</w:t>
      </w:r>
    </w:p>
    <w:p>
      <w:pPr>
        <w:spacing w:after="200"/>
      </w:pPr>
      <w:r>
        <w:rPr>
          <w:sz w:val="22"/>
          <w:szCs w:val="22"/>
        </w:rPr>
        <w:t xml:space="preserve">CacheFacade exposes operations that act across every registered component, regardless of shape — useful for admin/ops endpoints, health checks, and full cache resets: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2F5496" w:val="clear"/>
            <w:tcMar>
              <w:top w:type="dxa" w:w="100"/>
              <w:left w:type="dxa" w:w="120"/>
              <w:bottom w:type="dxa" w:w="100"/>
              <w:right w:type="dxa" w:w="120"/>
            </w:tcMar>
          </w:tcPr>
          <w:p>
            <w:r>
              <w:rPr>
                <w:rFonts w:ascii="Consolas" w:cs="Consolas" w:eastAsia="Consolas" w:hAnsi="Consolas"/>
                <w:b/>
                <w:bCs/>
                <w:color w:val="FFFFFF"/>
                <w:sz w:val="20"/>
                <w:szCs w:val="20"/>
              </w:rPr>
              <w:t xml:space="preserve">Method</w:t>
            </w:r>
          </w:p>
        </w:tc>
        <w:tc>
          <w:tcPr>
            <w:tcW w:type="dxa" w:w="6300"/>
            <w:shd w:fill="2F5496" w:val="clear"/>
            <w:tcMar>
              <w:top w:type="dxa" w:w="100"/>
              <w:left w:type="dxa" w:w="120"/>
              <w:bottom w:type="dxa" w:w="100"/>
              <w:right w:type="dxa" w:w="120"/>
            </w:tcMar>
          </w:tcPr>
          <w:p>
            <w:r>
              <w:rPr>
                <w:b/>
                <w:bCs/>
                <w:color w:val="FFFFFF"/>
                <w:sz w:val="20"/>
                <w:szCs w:val="20"/>
              </w:rPr>
              <w:t xml:space="preserve">Behavior</w:t>
            </w:r>
          </w:p>
        </w:tc>
      </w:tr>
      <w:tr>
        <w:tc>
          <w:tcPr>
            <w:tcW w:type="dxa" w:w="3200"/>
            <w:tcMar>
              <w:top w:type="dxa" w:w="100"/>
              <w:left w:type="dxa" w:w="120"/>
              <w:bottom w:type="dxa" w:w="100"/>
              <w:right w:type="dxa" w:w="120"/>
            </w:tcMar>
          </w:tcPr>
          <w:p>
            <w:r>
              <w:rPr>
                <w:rFonts w:ascii="Consolas" w:cs="Consolas" w:eastAsia="Consolas" w:hAnsi="Consolas"/>
                <w:b w:val="false"/>
                <w:bCs w:val="false"/>
                <w:sz w:val="20"/>
                <w:szCs w:val="20"/>
              </w:rPr>
              <w:t xml:space="preserve">clearAll()</w:t>
            </w:r>
          </w:p>
        </w:tc>
        <w:tc>
          <w:tcPr>
            <w:tcW w:type="dxa" w:w="6300"/>
            <w:tcMar>
              <w:top w:type="dxa" w:w="100"/>
              <w:left w:type="dxa" w:w="120"/>
              <w:bottom w:type="dxa" w:w="100"/>
              <w:right w:type="dxa" w:w="120"/>
            </w:tcMar>
          </w:tcPr>
          <w:p>
            <w:r>
              <w:rPr>
                <w:b w:val="false"/>
                <w:bCs w:val="false"/>
                <w:sz w:val="20"/>
                <w:szCs w:val="20"/>
              </w:rPr>
              <w:t xml:space="preserve">Clears every registered component (empties each to its zero state).</w:t>
            </w:r>
          </w:p>
        </w:tc>
      </w:tr>
      <w:tr>
        <w:tc>
          <w:tcPr>
            <w:tcW w:type="dxa" w:w="3200"/>
            <w:tcMar>
              <w:top w:type="dxa" w:w="100"/>
              <w:left w:type="dxa" w:w="120"/>
              <w:bottom w:type="dxa" w:w="100"/>
              <w:right w:type="dxa" w:w="120"/>
            </w:tcMar>
          </w:tcPr>
          <w:p>
            <w:r>
              <w:rPr>
                <w:rFonts w:ascii="Consolas" w:cs="Consolas" w:eastAsia="Consolas" w:hAnsi="Consolas"/>
                <w:b w:val="false"/>
                <w:bCs w:val="false"/>
                <w:sz w:val="20"/>
                <w:szCs w:val="20"/>
              </w:rPr>
              <w:t xml:space="preserve">sizes()</w:t>
            </w:r>
          </w:p>
        </w:tc>
        <w:tc>
          <w:tcPr>
            <w:tcW w:type="dxa" w:w="6300"/>
            <w:tcMar>
              <w:top w:type="dxa" w:w="100"/>
              <w:left w:type="dxa" w:w="120"/>
              <w:bottom w:type="dxa" w:w="100"/>
              <w:right w:type="dxa" w:w="120"/>
            </w:tcMar>
          </w:tcPr>
          <w:p>
            <w:r>
              <w:rPr>
                <w:b w:val="false"/>
                <w:bCs w:val="false"/>
                <w:sz w:val="20"/>
                <w:szCs w:val="20"/>
              </w:rPr>
              <w:t xml:space="preserve">Returns an insertion-ordered Map&lt;String, Integer&gt; of component name → entry count.</w:t>
            </w:r>
          </w:p>
        </w:tc>
      </w:tr>
      <w:tr>
        <w:tc>
          <w:tcPr>
            <w:tcW w:type="dxa" w:w="3200"/>
            <w:tcMar>
              <w:top w:type="dxa" w:w="100"/>
              <w:left w:type="dxa" w:w="120"/>
              <w:bottom w:type="dxa" w:w="100"/>
              <w:right w:type="dxa" w:w="120"/>
            </w:tcMar>
          </w:tcPr>
          <w:p>
            <w:r>
              <w:rPr>
                <w:rFonts w:ascii="Consolas" w:cs="Consolas" w:eastAsia="Consolas" w:hAnsi="Consolas"/>
                <w:b w:val="false"/>
                <w:bCs w:val="false"/>
                <w:sz w:val="20"/>
                <w:szCs w:val="20"/>
              </w:rPr>
              <w:t xml:space="preserve">totalSize()</w:t>
            </w:r>
          </w:p>
        </w:tc>
        <w:tc>
          <w:tcPr>
            <w:tcW w:type="dxa" w:w="6300"/>
            <w:tcMar>
              <w:top w:type="dxa" w:w="100"/>
              <w:left w:type="dxa" w:w="120"/>
              <w:bottom w:type="dxa" w:w="100"/>
              <w:right w:type="dxa" w:w="120"/>
            </w:tcMar>
          </w:tcPr>
          <w:p>
            <w:r>
              <w:rPr>
                <w:b w:val="false"/>
                <w:bCs w:val="false"/>
                <w:sz w:val="20"/>
                <w:szCs w:val="20"/>
              </w:rPr>
              <w:t xml:space="preserve">Sum of size() across all registered components.</w:t>
            </w:r>
          </w:p>
        </w:tc>
      </w:tr>
      <w:tr>
        <w:tc>
          <w:tcPr>
            <w:tcW w:type="dxa" w:w="3200"/>
            <w:tcMar>
              <w:top w:type="dxa" w:w="100"/>
              <w:left w:type="dxa" w:w="120"/>
              <w:bottom w:type="dxa" w:w="100"/>
              <w:right w:type="dxa" w:w="120"/>
            </w:tcMar>
          </w:tcPr>
          <w:p>
            <w:r>
              <w:rPr>
                <w:rFonts w:ascii="Consolas" w:cs="Consolas" w:eastAsia="Consolas" w:hAnsi="Consolas"/>
                <w:b w:val="false"/>
                <w:bCs w:val="false"/>
                <w:sz w:val="20"/>
                <w:szCs w:val="20"/>
              </w:rPr>
              <w:t xml:space="preserve">cachesName()</w:t>
            </w:r>
          </w:p>
        </w:tc>
        <w:tc>
          <w:tcPr>
            <w:tcW w:type="dxa" w:w="6300"/>
            <w:tcMar>
              <w:top w:type="dxa" w:w="100"/>
              <w:left w:type="dxa" w:w="120"/>
              <w:bottom w:type="dxa" w:w="100"/>
              <w:right w:type="dxa" w:w="120"/>
            </w:tcMar>
          </w:tcPr>
          <w:p>
            <w:r>
              <w:rPr>
                <w:b w:val="false"/>
                <w:bCs w:val="false"/>
                <w:sz w:val="20"/>
                <w:szCs w:val="20"/>
              </w:rPr>
              <w:t xml:space="preserve">Unmodifiable Set&lt;String&gt; of all registered component names.</w:t>
            </w:r>
          </w:p>
        </w:tc>
      </w:tr>
      <w:tr>
        <w:tc>
          <w:tcPr>
            <w:tcW w:type="dxa" w:w="3200"/>
            <w:tcMar>
              <w:top w:type="dxa" w:w="100"/>
              <w:left w:type="dxa" w:w="120"/>
              <w:bottom w:type="dxa" w:w="100"/>
              <w:right w:type="dxa" w:w="120"/>
            </w:tcMar>
          </w:tcPr>
          <w:p>
            <w:r>
              <w:rPr>
                <w:rFonts w:ascii="Consolas" w:cs="Consolas" w:eastAsia="Consolas" w:hAnsi="Consolas"/>
                <w:b w:val="false"/>
                <w:bCs w:val="false"/>
                <w:sz w:val="20"/>
                <w:szCs w:val="20"/>
              </w:rPr>
              <w:t xml:space="preserve">get(name)</w:t>
            </w:r>
          </w:p>
        </w:tc>
        <w:tc>
          <w:tcPr>
            <w:tcW w:type="dxa" w:w="6300"/>
            <w:tcMar>
              <w:top w:type="dxa" w:w="100"/>
              <w:left w:type="dxa" w:w="120"/>
              <w:bottom w:type="dxa" w:w="100"/>
              <w:right w:type="dxa" w:w="120"/>
            </w:tcMar>
          </w:tcPr>
          <w:p>
            <w:r>
              <w:rPr>
                <w:b w:val="false"/>
                <w:bCs w:val="false"/>
                <w:sz w:val="20"/>
                <w:szCs w:val="20"/>
              </w:rPr>
              <w:t xml:space="preserve">Retrieves a component by name as KeyedCache&lt;?, ?&gt; for generic/reflective access. Prefer typed field access (e.g. byId.get(k)) for normal reads — this is intended for cross-cutting tooling, not everyday lookups.</w:t>
            </w:r>
          </w:p>
        </w:tc>
      </w:tr>
    </w:tbl>
    <w:p>
      <w:pPr>
        <w:pStyle w:val="Heading1"/>
        <w:spacing w:after="200" w:before="400"/>
      </w:pPr>
      <w:r>
        <w:t xml:space="preserve">8. Best Practices &amp; Pitfalls</w:t>
      </w:r>
    </w:p>
    <w:p>
      <w:pPr>
        <w:pStyle w:val="ListParagraph"/>
        <w:numPr>
          <w:ilvl w:val="0"/>
          <w:numId w:val="2"/>
        </w:numPr>
        <w:spacing w:after="100"/>
      </w:pPr>
      <w:r>
        <w:rPr>
          <w:sz w:val="22"/>
          <w:szCs w:val="22"/>
        </w:rPr>
        <w:t xml:space="preserve">Materialize the source once. If a refresh builds more than one view from the same source, copy it into a List first (List.copyOf(...)). stage() consumes a Stream internally; a lazy/single-pass Iterable/Stream would be exhausted after the first stage() call.</w:t>
      </w:r>
    </w:p>
    <w:p>
      <w:pPr>
        <w:pStyle w:val="ListParagraph"/>
        <w:numPr>
          <w:ilvl w:val="0"/>
          <w:numId w:val="2"/>
        </w:numPr>
        <w:spacing w:after="100"/>
      </w:pPr>
      <w:r>
        <w:rPr>
          <w:sz w:val="22"/>
          <w:szCs w:val="22"/>
        </w:rPr>
        <w:t xml:space="preserve">Prefer stage() + publish() over load() when a bean owns multiple views that must move together. Staging all views before publishing any of them gives you all-or-nothing refresh semantics.</w:t>
      </w:r>
    </w:p>
    <w:p>
      <w:pPr>
        <w:pStyle w:val="ListParagraph"/>
        <w:numPr>
          <w:ilvl w:val="0"/>
          <w:numId w:val="2"/>
        </w:numPr>
        <w:spacing w:after="100"/>
      </w:pPr>
      <w:r>
        <w:rPr>
          <w:sz w:val="22"/>
          <w:szCs w:val="22"/>
        </w:rPr>
        <w:t xml:space="preserve">Use load() for the common single-view case — it's stage() + publish() in one call and there's nothing to coordinate.</w:t>
      </w:r>
    </w:p>
    <w:p>
      <w:pPr>
        <w:pStyle w:val="ListParagraph"/>
        <w:numPr>
          <w:ilvl w:val="0"/>
          <w:numId w:val="2"/>
        </w:numPr>
        <w:spacing w:after="100"/>
      </w:pPr>
      <w:r>
        <w:rPr>
          <w:sz w:val="22"/>
          <w:szCs w:val="22"/>
        </w:rPr>
        <w:t xml:space="preserve">Expect IllegalStateException on duplicate keys. UniqueCache and DoubleKeyCache reject duplicate (K) / (K1,K2) combinations by design — this is a signal of bad source data, not something to catch and ignore silently.</w:t>
      </w:r>
    </w:p>
    <w:p>
      <w:pPr>
        <w:pStyle w:val="ListParagraph"/>
        <w:numPr>
          <w:ilvl w:val="0"/>
          <w:numId w:val="2"/>
        </w:numPr>
        <w:spacing w:after="100"/>
      </w:pPr>
      <w:r>
        <w:rPr>
          <w:sz w:val="22"/>
          <w:szCs w:val="22"/>
        </w:rPr>
        <w:t xml:space="preserve">GroupedCache never returns null from get() — absent keys yield an empty immutable List. DoubleKeyCache's single-key get(K1) similarly returns an empty immutable Map rather than null.</w:t>
      </w:r>
    </w:p>
    <w:p>
      <w:pPr>
        <w:pStyle w:val="ListParagraph"/>
        <w:numPr>
          <w:ilvl w:val="0"/>
          <w:numId w:val="2"/>
        </w:numPr>
        <w:spacing w:after="100"/>
      </w:pPr>
      <w:r>
        <w:rPr>
          <w:sz w:val="22"/>
          <w:szCs w:val="22"/>
        </w:rPr>
        <w:t xml:space="preserve">Component names are scoped to one CacheFacade instance and must be unique across all shapes registered on it, not just within one shape type.</w:t>
      </w:r>
    </w:p>
    <w:p>
      <w:pPr>
        <w:pStyle w:val="ListParagraph"/>
        <w:numPr>
          <w:ilvl w:val="0"/>
          <w:numId w:val="2"/>
        </w:numPr>
        <w:spacing w:after="100"/>
      </w:pPr>
      <w:r>
        <w:rPr>
          <w:sz w:val="22"/>
          <w:szCs w:val="22"/>
        </w:rPr>
        <w:t xml:space="preserve">CacheFacade is a plain POJO — construct it directly as a field initializer (new CacheFacade(name, logger)); it is not a CDI bean and should not be @Inject'ed.</w:t>
      </w:r>
    </w:p>
    <w:p>
      <w:pPr>
        <w:pStyle w:val="ListParagraph"/>
        <w:numPr>
          <w:ilvl w:val="0"/>
          <w:numId w:val="2"/>
        </w:numPr>
        <w:spacing w:after="100"/>
      </w:pPr>
      <w:r>
        <w:rPr>
          <w:sz w:val="22"/>
          <w:szCs w:val="22"/>
        </w:rPr>
        <w:t xml:space="preserve">Enable TRACE logging to see load counts (“Loaded N cache entries”), clear operations, and per-key GET/CONTAINS_KEY activity during troubleshooting — all shapes emit structured trace lines through the shared Logger passed to the CacheFacade constructor.</w:t>
      </w:r>
    </w:p>
    <w:p>
      <w:pPr>
        <w:pStyle w:val="ListParagraph"/>
        <w:numPr>
          <w:ilvl w:val="0"/>
          <w:numId w:val="2"/>
        </w:numPr>
        <w:spacing w:after="100"/>
      </w:pPr>
      <w:r>
        <w:rPr>
          <w:sz w:val="22"/>
          <w:szCs w:val="22"/>
        </w:rPr>
        <w:t xml:space="preserve">Reach for the valueExtractor overload when you don't need the whole source object cached — projecting down to a single field (or any derived value) keeps the cache smaller and decouples cached data from the source entity's full shape. Keep in mind the keyExtractor and valueExtractor both run against the same source element, so a key derived from one field and a value derived from another is the normal case, not a special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2026-07-22T16:45:35.523Z</dcterms:created>
  <dcterms:modified xsi:type="dcterms:W3CDTF">2026-07-22T16:45:35.523Z</dcterms:modified>
</cp:coreProperties>
</file>

<file path=docProps/custom.xml><?xml version="1.0" encoding="utf-8"?>
<Properties xmlns="http://schemas.openxmlformats.org/officeDocument/2006/custom-properties" xmlns:vt="http://schemas.openxmlformats.org/officeDocument/2006/docPropsVTypes"/>
</file>