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ANÁLISIS GENERAL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Gráfico análisis del precio del bitcoin:</w:t>
      </w:r>
    </w:p>
    <w:p w:rsidR="00000000" w:rsidDel="00000000" w:rsidP="00000000" w:rsidRDefault="00000000" w:rsidRPr="00000000" w14:paraId="00000004">
      <w:pPr>
        <w:rPr/>
      </w:pPr>
      <w:r w:rsidDel="00000000" w:rsidR="00000000" w:rsidRPr="00000000">
        <w:rPr/>
        <w:drawing>
          <wp:inline distB="114300" distT="114300" distL="114300" distR="114300">
            <wp:extent cx="5286375" cy="2914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t xml:space="preserve">El gráfico muestra la evolución del precio del bitcoin a lo largo del tiempo, podemos ver cómo a partir del 2020 (pandemia) este aumenta bastante, pero es importante tener en cuenta que el mercado de criptomonedas es altamente volátil y puede verse afectado por una amplia gama de factores, incluyendo eventos geopolíticos, regulaciones gubernamentales y sentimiento general de los inversores (fama del bitcoin). Por lo tanto, los movimientos de precios pueden ser rápidos y significativos en periodos cortos de tiempo.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Gráfico precio vs volumen del bitcoin:</w:t>
      </w:r>
    </w:p>
    <w:p w:rsidR="00000000" w:rsidDel="00000000" w:rsidP="00000000" w:rsidRDefault="00000000" w:rsidRPr="00000000" w14:paraId="00000009">
      <w:pPr>
        <w:rPr/>
      </w:pPr>
      <w:r w:rsidDel="00000000" w:rsidR="00000000" w:rsidRPr="00000000">
        <w:rPr/>
        <w:drawing>
          <wp:inline distB="114300" distT="114300" distL="114300" distR="114300">
            <wp:extent cx="5286375" cy="2914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86375" cy="2914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t xml:space="preserve">El gráfico muestra la evolución del precio del Bitcoin comparado al volumen de ventas expresado en millones. El volumen es la cantidad de transacciones que se hicieron por día en dolares. Para hacer que los valores del volumen sean más legibles en el gráfico, los dividimos por un factor de 1,000,000. La línea roja representa el volumen de ventas, y la línea azul representa el precio en usd del bitcoin. Se puede ver que cuando más demanda hay (cuando más bitcoins se compran), más sube el precio. </w:t>
      </w:r>
      <w:r w:rsidDel="00000000" w:rsidR="00000000" w:rsidRPr="00000000">
        <w:rPr>
          <w:u w:val="single"/>
          <w:rtl w:val="0"/>
        </w:rPr>
        <w:t xml:space="preserve">#no se q mas poner aca!</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Podemos ver cómo a partir del 2020 (pandemia) este aumenta bastante, pero es importante tener en cuenta que el mercado de criptomonedas es altamente volátil y puede verse afectado por una amplia gama de factores;</w:t>
      </w:r>
    </w:p>
    <w:p w:rsidR="00000000" w:rsidDel="00000000" w:rsidP="00000000" w:rsidRDefault="00000000" w:rsidRPr="00000000" w14:paraId="00000012">
      <w:pPr>
        <w:rPr/>
      </w:pPr>
      <w:r w:rsidDel="00000000" w:rsidR="00000000" w:rsidRPr="00000000">
        <w:rPr>
          <w:rtl w:val="0"/>
        </w:rPr>
        <w:t xml:space="preserve">Por lo tanto, los movimientos de precios pueden ser rápidos y significativos en periodos cortos de tiempo.</w:t>
      </w:r>
    </w:p>
    <w:p w:rsidR="00000000" w:rsidDel="00000000" w:rsidP="00000000" w:rsidRDefault="00000000" w:rsidRPr="00000000" w14:paraId="00000013">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4">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5">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