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0000"/>
          <w:sz w:val="46"/>
        </w:rPr>
        <w:t>City Council Response</w:t>
      </w:r>
    </w:p>
    <w:p>
      <w:pPr>
        <w:pStyle w:val="Heading3"/>
      </w:pPr>
      <w:r>
        <w:rPr>
          <w:b/>
          <w:color w:val="000000"/>
          <w:sz w:val="26"/>
        </w:rPr>
        <w:t>1. How do you currently record and manage the locations of cables, ducts, and other telecom assets?</w:t>
      </w:r>
    </w:p>
    <w:p>
      <w:pPr>
        <w:jc w:val="both"/>
      </w:pPr>
      <w:r>
        <w:t>The council maintains records of its own underground services, that is water, sewer and stormwater, as well as records of wayleaves granted to telecommunications operators and other utilities within the city. These are largely paper-based plans and registers held by the engineering department, with some layers now digitized.</w:t>
      </w:r>
    </w:p>
    <w:p>
      <w:pPr>
        <w:pStyle w:val="Heading3"/>
      </w:pPr>
      <w:r>
        <w:rPr>
          <w:b/>
          <w:color w:val="000000"/>
          <w:sz w:val="26"/>
        </w:rPr>
        <w:t>2. What are the biggest challenges you face when locating or maintaining underground infrastructure?</w:t>
      </w:r>
    </w:p>
    <w:p>
      <w:pPr>
        <w:jc w:val="both"/>
      </w:pPr>
      <w:r>
        <w:t>The volume and age of the records. Some of our plans date back decades and do not reflect subsequent works. Coordination between our own departments and the external utilities is also difficult, because roadworks, water repairs and telecom installations frequently affect one another.</w:t>
      </w:r>
    </w:p>
    <w:p>
      <w:pPr>
        <w:pStyle w:val="Heading3"/>
      </w:pPr>
      <w:r>
        <w:rPr>
          <w:b/>
          <w:color w:val="000000"/>
          <w:sz w:val="26"/>
        </w:rPr>
        <w:t>3. What information do you record for each underground asset (e.g., GPS location, depth, photos, installation date)?</w:t>
      </w:r>
    </w:p>
    <w:p>
      <w:pPr>
        <w:jc w:val="both"/>
      </w:pPr>
      <w:r>
        <w:t>For wayleaves we record the approved route, the applicant and the approval dates. Depth and exact as-laid positions are supposed to be submitted after installation, but compliance by the utilities is inconsistent.</w:t>
      </w:r>
    </w:p>
    <w:p>
      <w:pPr>
        <w:pStyle w:val="Heading3"/>
      </w:pPr>
      <w:r>
        <w:rPr>
          <w:b/>
          <w:color w:val="000000"/>
          <w:sz w:val="26"/>
        </w:rPr>
        <w:t>4. What tools or software do your field technicians currently use when working on underground infrastructure?</w:t>
      </w:r>
    </w:p>
    <w:p>
      <w:pPr>
        <w:jc w:val="both"/>
      </w:pPr>
      <w:r>
        <w:t>Our teams use standard survey equipment together with the plan registry. Operators who request route information are issued copies of the relevant plans.</w:t>
      </w:r>
    </w:p>
    <w:p>
      <w:pPr>
        <w:pStyle w:val="Heading3"/>
      </w:pPr>
      <w:r>
        <w:rPr>
          <w:b/>
          <w:color w:val="000000"/>
          <w:sz w:val="26"/>
        </w:rPr>
        <w:t>5. Can your technicians access infrastructure maps and records while working offline?</w:t>
      </w:r>
    </w:p>
    <w:p>
      <w:pPr>
        <w:jc w:val="both"/>
      </w:pPr>
      <w:r>
        <w:t>No. Field teams collect printed plans before going out.</w:t>
      </w:r>
    </w:p>
    <w:p>
      <w:pPr>
        <w:pStyle w:val="Heading3"/>
      </w:pPr>
      <w:r>
        <w:rPr>
          <w:b/>
          <w:color w:val="000000"/>
          <w:sz w:val="26"/>
        </w:rPr>
        <w:t>6. Have you experienced incidents where inaccurate or missing infrastructure records caused delays or cable damage? If so, what happened?</w:t>
      </w:r>
    </w:p>
    <w:p>
      <w:pPr>
        <w:jc w:val="both"/>
      </w:pPr>
      <w:r>
        <w:t>Yes, and from both directions. Contractors have damaged our water and sewer lines because records were consulted too late or were outdated, and road maintenance works have damaged operator cables that were not accurately plotted on our plans.</w:t>
      </w:r>
    </w:p>
    <w:p>
      <w:pPr>
        <w:pStyle w:val="Heading3"/>
      </w:pPr>
      <w:r>
        <w:rPr>
          <w:b/>
          <w:color w:val="000000"/>
          <w:sz w:val="26"/>
        </w:rPr>
        <w:t>7. Which features would be most valuable in a mobile underground infrastructure mapping system?</w:t>
      </w:r>
    </w:p>
    <w:p>
      <w:pPr>
        <w:jc w:val="both"/>
      </w:pPr>
      <w:r>
        <w:t>A shared digital register in which the council and all licensed utilities can see each other's approved and as-laid routes with GPS accuracy. It would transform wayleave management and excavation approvals.</w:t>
      </w:r>
    </w:p>
    <w:p>
      <w:pPr>
        <w:pStyle w:val="Heading3"/>
      </w:pPr>
      <w:r>
        <w:rPr>
          <w:b/>
          <w:color w:val="000000"/>
          <w:sz w:val="26"/>
        </w:rPr>
        <w:t>8. Would your organization find value in AI-assisted features such as automatic asset identification from photos, predictive maintenance, or automatic digitization of engineering drawings?</w:t>
      </w:r>
    </w:p>
    <w:p>
      <w:pPr>
        <w:jc w:val="both"/>
      </w:pPr>
      <w:r>
        <w:t>Yes. Automatic digitization of our paper plan archive would be of enormous value. Manual digitization has been discussed for years, but the volume is overwhelming.</w:t>
      </w:r>
    </w:p>
    <w:p>
      <w:pPr>
        <w:pStyle w:val="Heading3"/>
      </w:pPr>
      <w:r>
        <w:rPr>
          <w:b/>
          <w:color w:val="000000"/>
          <w:sz w:val="26"/>
        </w:rPr>
        <w:t>9. If you could improve one aspect of your current underground infrastructure management process, what would it be?</w:t>
      </w:r>
    </w:p>
    <w:p>
      <w:pPr>
        <w:jc w:val="both"/>
      </w:pPr>
      <w:r>
        <w:t>Moving from paper plans to a maintained digital record that every department and every licensed utility works from.</w:t>
      </w:r>
    </w:p>
    <w:p>
      <w:r>
        <w:rPr>
          <w:b/>
        </w:rPr>
        <w:t>End of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