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00000"/>
          <w:sz w:val="46"/>
        </w:rPr>
        <w:t>Harare Institute of Technology IT Technician Response</w:t>
      </w:r>
    </w:p>
    <w:p>
      <w:pPr>
        <w:pStyle w:val="Heading3"/>
      </w:pPr>
      <w:r>
        <w:rPr>
          <w:b/>
          <w:color w:val="000000"/>
          <w:sz w:val="26"/>
        </w:rPr>
        <w:t>1. How do you currently record and manage the locations of cables, ducts, and other telecom assets?</w:t>
      </w:r>
    </w:p>
    <w:p>
      <w:pPr>
        <w:jc w:val="both"/>
      </w:pPr>
      <w:r>
        <w:t>The campus backbone fibre runs in ducts between buildings, with records kept as network diagrams and some as-built drawings from the original installations. Labelling in the manholes and cabinets is our main day-to-day reference.</w:t>
      </w:r>
    </w:p>
    <w:p>
      <w:pPr>
        <w:pStyle w:val="Heading3"/>
      </w:pPr>
      <w:r>
        <w:rPr>
          <w:b/>
          <w:color w:val="000000"/>
          <w:sz w:val="26"/>
        </w:rPr>
        <w:t>2. What are the biggest challenges you face when locating or maintaining underground infrastructure?</w:t>
      </w:r>
    </w:p>
    <w:p>
      <w:pPr>
        <w:jc w:val="both"/>
      </w:pPr>
      <w:r>
        <w:t>The older sections of the campus where documentation is thin. Some ducts are blocked or follow different routes from what the diagrams show, and we only discover this when pulling new cable.</w:t>
      </w:r>
    </w:p>
    <w:p>
      <w:pPr>
        <w:pStyle w:val="Heading3"/>
      </w:pPr>
      <w:r>
        <w:rPr>
          <w:b/>
          <w:color w:val="000000"/>
          <w:sz w:val="26"/>
        </w:rPr>
        <w:t>3. What information do you record for each underground asset (e.g., GPS location, depth, photos, installation date)?</w:t>
      </w:r>
    </w:p>
    <w:p>
      <w:pPr>
        <w:jc w:val="both"/>
      </w:pPr>
      <w:r>
        <w:t>Duct routes on diagrams, splice and patch details, and installation dates for the newer work. No GPS coordinates or depth records.</w:t>
      </w:r>
    </w:p>
    <w:p>
      <w:pPr>
        <w:pStyle w:val="Heading3"/>
      </w:pPr>
      <w:r>
        <w:rPr>
          <w:b/>
          <w:color w:val="000000"/>
          <w:sz w:val="26"/>
        </w:rPr>
        <w:t>4. What tools or software do your field technicians currently use when working on underground infrastructure?</w:t>
      </w:r>
    </w:p>
    <w:p>
      <w:pPr>
        <w:jc w:val="both"/>
      </w:pPr>
      <w:r>
        <w:t>Cable testers, tone generators and an OTDR for the fibre backbone. Records are viewed on office computers.</w:t>
      </w:r>
    </w:p>
    <w:p>
      <w:pPr>
        <w:pStyle w:val="Heading3"/>
      </w:pPr>
      <w:r>
        <w:rPr>
          <w:b/>
          <w:color w:val="000000"/>
          <w:sz w:val="26"/>
        </w:rPr>
        <w:t>5. Can your technicians access infrastructure maps and records while working offline?</w:t>
      </w:r>
    </w:p>
    <w:p>
      <w:pPr>
        <w:jc w:val="both"/>
      </w:pPr>
      <w:r>
        <w:t>Only if we print them or save copies to a phone first.</w:t>
      </w:r>
    </w:p>
    <w:p>
      <w:pPr>
        <w:pStyle w:val="Heading3"/>
      </w:pPr>
      <w:r>
        <w:rPr>
          <w:b/>
          <w:color w:val="000000"/>
          <w:sz w:val="26"/>
        </w:rPr>
        <w:t>6. Have you experienced incidents where inaccurate or missing infrastructure records caused delays or cable damage? If so, what happened?</w:t>
      </w:r>
    </w:p>
    <w:p>
      <w:pPr>
        <w:jc w:val="both"/>
      </w:pPr>
      <w:r>
        <w:t>Yes. A contractor drilling foundations for a new laboratory block went through a duct bank that was not marked on the site plan they were issued. We lost the link to two buildings and had to rebuild that section over a weekend.</w:t>
      </w:r>
    </w:p>
    <w:p>
      <w:pPr>
        <w:pStyle w:val="Heading3"/>
      </w:pPr>
      <w:r>
        <w:rPr>
          <w:b/>
          <w:color w:val="000000"/>
          <w:sz w:val="26"/>
        </w:rPr>
        <w:t>7. Which features would be most valuable in a mobile underground infrastructure mapping system?</w:t>
      </w:r>
    </w:p>
    <w:p>
      <w:pPr>
        <w:jc w:val="both"/>
      </w:pPr>
      <w:r>
        <w:t>Accurate route maps on a phone, photos of manholes and duct entries, and offline access. Simple things done properly.</w:t>
      </w:r>
    </w:p>
    <w:p>
      <w:pPr>
        <w:pStyle w:val="Heading3"/>
      </w:pPr>
      <w:r>
        <w:rPr>
          <w:b/>
          <w:color w:val="000000"/>
          <w:sz w:val="26"/>
        </w:rPr>
        <w:t>8. Would your organization find value in AI-assisted features such as automatic asset identification from photos, predictive maintenance, or automatic digitization of engineering drawings?</w:t>
      </w:r>
    </w:p>
    <w:p>
      <w:pPr>
        <w:jc w:val="both"/>
      </w:pPr>
      <w:r>
        <w:t>Yes, particularly digitization of the old drawings we inherited.</w:t>
      </w:r>
    </w:p>
    <w:p>
      <w:pPr>
        <w:pStyle w:val="Heading3"/>
      </w:pPr>
      <w:r>
        <w:rPr>
          <w:b/>
          <w:color w:val="000000"/>
          <w:sz w:val="26"/>
        </w:rPr>
        <w:t>9. If you could improve one aspect of your current underground infrastructure management process, what would it be?</w:t>
      </w:r>
    </w:p>
    <w:p>
      <w:pPr>
        <w:jc w:val="both"/>
      </w:pPr>
      <w:r>
        <w:t>Getting the historical documentation to match reality: one clean, verified record of the campus network.</w:t>
      </w:r>
    </w:p>
    <w:p>
      <w:r>
        <w:rPr>
          <w:b/>
        </w:rPr>
        <w:t>End of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