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0000"/>
          <w:sz w:val="46"/>
        </w:rPr>
        <w:t>Midlands State University IT Technician Response</w:t>
      </w:r>
    </w:p>
    <w:p>
      <w:pPr>
        <w:pStyle w:val="Heading3"/>
      </w:pPr>
      <w:r>
        <w:rPr>
          <w:b/>
          <w:color w:val="000000"/>
          <w:sz w:val="26"/>
        </w:rPr>
        <w:t>1. How do you currently record and manage the locations of cables, ducts, and other telecom assets?</w:t>
      </w:r>
    </w:p>
    <w:p>
      <w:pPr>
        <w:jc w:val="both"/>
      </w:pPr>
      <w:r>
        <w:t>We manage the networks across the university's campuses, with fibre between buildings on the main campus. Records are network diagrams and spreadsheets maintained by the network team, while inter-campus links are leased from service providers.</w:t>
      </w:r>
    </w:p>
    <w:p>
      <w:pPr>
        <w:pStyle w:val="Heading3"/>
      </w:pPr>
      <w:r>
        <w:rPr>
          <w:b/>
          <w:color w:val="000000"/>
          <w:sz w:val="26"/>
        </w:rPr>
        <w:t>2. What are the biggest challenges you face when locating or maintaining underground infrastructure?</w:t>
      </w:r>
    </w:p>
    <w:p>
      <w:pPr>
        <w:jc w:val="both"/>
      </w:pPr>
      <w:r>
        <w:t>The campuses have grown quickly and documentation has not always kept up. Some fibre routes were installed as part of building projects and the as-built drawings were never properly handed over.</w:t>
      </w:r>
    </w:p>
    <w:p>
      <w:pPr>
        <w:pStyle w:val="Heading3"/>
      </w:pPr>
      <w:r>
        <w:rPr>
          <w:b/>
          <w:color w:val="000000"/>
          <w:sz w:val="26"/>
        </w:rPr>
        <w:t>3. What information do you record for each underground asset (e.g., GPS location, depth, photos, installation date)?</w:t>
      </w:r>
    </w:p>
    <w:p>
      <w:pPr>
        <w:jc w:val="both"/>
      </w:pPr>
      <w:r>
        <w:t>Link diagrams, core allocations and installation dates. Physical route details such as GPS positions or depth are not systematically recorded.</w:t>
      </w:r>
    </w:p>
    <w:p>
      <w:pPr>
        <w:pStyle w:val="Heading3"/>
      </w:pPr>
      <w:r>
        <w:rPr>
          <w:b/>
          <w:color w:val="000000"/>
          <w:sz w:val="26"/>
        </w:rPr>
        <w:t>4. What tools or software do your field technicians currently use when working on underground infrastructure?</w:t>
      </w:r>
    </w:p>
    <w:p>
      <w:pPr>
        <w:jc w:val="both"/>
      </w:pPr>
      <w:r>
        <w:t>Cable testers, a fusion splicer and an OTDR shared across the team. Documentation lives on a shared drive.</w:t>
      </w:r>
    </w:p>
    <w:p>
      <w:pPr>
        <w:pStyle w:val="Heading3"/>
      </w:pPr>
      <w:r>
        <w:rPr>
          <w:b/>
          <w:color w:val="000000"/>
          <w:sz w:val="26"/>
        </w:rPr>
        <w:t>5. Can your technicians access infrastructure maps and records while working offline?</w:t>
      </w:r>
    </w:p>
    <w:p>
      <w:pPr>
        <w:jc w:val="both"/>
      </w:pPr>
      <w:r>
        <w:t>There is no dedicated offline system. Technicians save copies to laptops or phones before going into the field.</w:t>
      </w:r>
    </w:p>
    <w:p>
      <w:pPr>
        <w:pStyle w:val="Heading3"/>
      </w:pPr>
      <w:r>
        <w:rPr>
          <w:b/>
          <w:color w:val="000000"/>
          <w:sz w:val="26"/>
        </w:rPr>
        <w:t>6. Have you experienced incidents where inaccurate or missing infrastructure records caused delays or cable damage? If so, what happened?</w:t>
      </w:r>
    </w:p>
    <w:p>
      <w:pPr>
        <w:jc w:val="both"/>
      </w:pPr>
      <w:r>
        <w:t>Yes. Groundworks for a new student residence damaged a fibre route that was not shown on the plans given to the contractor. Parts of the campus were offline during an examination period, which caused serious disruption.</w:t>
      </w:r>
    </w:p>
    <w:p>
      <w:pPr>
        <w:pStyle w:val="Heading3"/>
      </w:pPr>
      <w:r>
        <w:rPr>
          <w:b/>
          <w:color w:val="000000"/>
          <w:sz w:val="26"/>
        </w:rPr>
        <w:t>7. Which features would be most valuable in a mobile underground infrastructure mapping system?</w:t>
      </w:r>
    </w:p>
    <w:p>
      <w:pPr>
        <w:jc w:val="both"/>
      </w:pPr>
      <w:r>
        <w:t>GPS mapping of routes and manholes, offline access, and photo records so that a technician who has never seen a route before can still find and identify the assets.</w:t>
      </w:r>
    </w:p>
    <w:p>
      <w:pPr>
        <w:pStyle w:val="Heading3"/>
      </w:pPr>
      <w:r>
        <w:rPr>
          <w:b/>
          <w:color w:val="000000"/>
          <w:sz w:val="26"/>
        </w:rPr>
        <w:t>8. Would your organization find value in AI-assisted features such as automatic asset identification from photos, predictive maintenance, or automatic digitization of engineering drawings?</w:t>
      </w:r>
    </w:p>
    <w:p>
      <w:pPr>
        <w:jc w:val="both"/>
      </w:pPr>
      <w:r>
        <w:t>Yes. Predictive maintenance and automatic digitization of drawings would both be useful to us.</w:t>
      </w:r>
    </w:p>
    <w:p>
      <w:pPr>
        <w:pStyle w:val="Heading3"/>
      </w:pPr>
      <w:r>
        <w:rPr>
          <w:b/>
          <w:color w:val="000000"/>
          <w:sz w:val="26"/>
        </w:rPr>
        <w:t>9. If you could improve one aspect of your current underground infrastructure management process, what would it be?</w:t>
      </w:r>
    </w:p>
    <w:p>
      <w:pPr>
        <w:jc w:val="both"/>
      </w:pPr>
      <w:r>
        <w:t>A single up-to-date map of all campus infrastructure that every technician can access from the field.</w:t>
      </w:r>
    </w:p>
    <w:p>
      <w:r>
        <w:rPr>
          <w:b/>
        </w:rPr>
        <w:t>End of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