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000000"/>
          <w:sz w:val="46"/>
        </w:rPr>
        <w:t>ZB Executive Director Response</w:t>
      </w:r>
    </w:p>
    <w:p>
      <w:pPr>
        <w:pStyle w:val="Heading3"/>
      </w:pPr>
      <w:r>
        <w:rPr>
          <w:b/>
          <w:color w:val="000000"/>
          <w:sz w:val="26"/>
        </w:rPr>
        <w:t>1. How do you currently record and manage the locations of cables, ducts, and other telecom assets?</w:t>
      </w:r>
    </w:p>
    <w:p>
      <w:pPr>
        <w:jc w:val="both"/>
      </w:pPr>
      <w:r>
        <w:t>At group level we do not manage underground infrastructure directly. Our ICT division keeps network documentation for our branches and data centres, and connectivity between sites is provided by licensed operators.</w:t>
      </w:r>
    </w:p>
    <w:p>
      <w:pPr>
        <w:pStyle w:val="Heading3"/>
      </w:pPr>
      <w:r>
        <w:rPr>
          <w:b/>
          <w:color w:val="000000"/>
          <w:sz w:val="26"/>
        </w:rPr>
        <w:t>2. What are the biggest challenges you face when locating or maintaining underground infrastructure?</w:t>
      </w:r>
    </w:p>
    <w:p>
      <w:pPr>
        <w:jc w:val="both"/>
      </w:pPr>
      <w:r>
        <w:t>Visibility. When a link to a branch goes down we depend entirely on the provider to locate and repair the fault, and we often cannot get a realistic estimate of restoration time.</w:t>
      </w:r>
    </w:p>
    <w:p>
      <w:pPr>
        <w:jc w:val="both"/>
      </w:pPr>
      <w:r>
        <w:t>Follow-up: Do outages of that nature happen often?</w:t>
      </w:r>
    </w:p>
    <w:p>
      <w:pPr>
        <w:jc w:val="both"/>
      </w:pPr>
      <w:r>
        <w:t>Often enough to matter. Fibre cuts in the Harare CBD and on routes to smaller towns have affected our branches several times. For a bank, every hour a branch is offline has a direct cost.</w:t>
      </w:r>
    </w:p>
    <w:p>
      <w:pPr>
        <w:pStyle w:val="Heading3"/>
      </w:pPr>
      <w:r>
        <w:rPr>
          <w:b/>
          <w:color w:val="000000"/>
          <w:sz w:val="26"/>
        </w:rPr>
        <w:t>3. What information do you record for each underground asset (e.g., GPS location, depth, photos, installation date)?</w:t>
      </w:r>
    </w:p>
    <w:p>
      <w:pPr>
        <w:jc w:val="both"/>
      </w:pPr>
      <w:r>
        <w:t>Circuit references, link diagrams, service provider contacts and SLAs. We do not hold physical route information; that sits with the providers.</w:t>
      </w:r>
    </w:p>
    <w:p>
      <w:pPr>
        <w:pStyle w:val="Heading3"/>
      </w:pPr>
      <w:r>
        <w:rPr>
          <w:b/>
          <w:color w:val="000000"/>
          <w:sz w:val="26"/>
        </w:rPr>
        <w:t>4. What tools or software do your field technicians currently use when working on underground infrastructure?</w:t>
      </w:r>
    </w:p>
    <w:p>
      <w:pPr>
        <w:jc w:val="both"/>
      </w:pPr>
      <w:r>
        <w:t>Our technicians work on premises infrastructure only. Anything underground is the provider's responsibility.</w:t>
      </w:r>
    </w:p>
    <w:p>
      <w:pPr>
        <w:pStyle w:val="Heading3"/>
      </w:pPr>
      <w:r>
        <w:rPr>
          <w:b/>
          <w:color w:val="000000"/>
          <w:sz w:val="26"/>
        </w:rPr>
        <w:t>5. Can your technicians access infrastructure maps and records while working offline?</w:t>
      </w:r>
    </w:p>
    <w:p>
      <w:pPr>
        <w:jc w:val="both"/>
      </w:pPr>
      <w:r>
        <w:t>Branch network documentation is on our intranet, so effectively no when a site is completely offline. Teams carry copies when they travel.</w:t>
      </w:r>
    </w:p>
    <w:p>
      <w:pPr>
        <w:pStyle w:val="Heading3"/>
      </w:pPr>
      <w:r>
        <w:rPr>
          <w:b/>
          <w:color w:val="000000"/>
          <w:sz w:val="26"/>
        </w:rPr>
        <w:t>6. Have you experienced incidents where inaccurate or missing infrastructure records caused delays or cable damage? If so, what happened?</w:t>
      </w:r>
    </w:p>
    <w:p>
      <w:pPr>
        <w:jc w:val="both"/>
      </w:pPr>
      <w:r>
        <w:t>Yes. We have had branches offline for most of a business day while a provider located a cable fault. The cost is not only transactional; customers lose confidence when systems are down.</w:t>
      </w:r>
    </w:p>
    <w:p>
      <w:pPr>
        <w:pStyle w:val="Heading3"/>
      </w:pPr>
      <w:r>
        <w:rPr>
          <w:b/>
          <w:color w:val="000000"/>
          <w:sz w:val="26"/>
        </w:rPr>
        <w:t>7. Which features would be most valuable in a mobile underground infrastructure mapping system?</w:t>
      </w:r>
    </w:p>
    <w:p>
      <w:pPr>
        <w:jc w:val="both"/>
      </w:pPr>
      <w:r>
        <w:t>For us the value would be indirect. If our providers can locate and repair faults faster, our downtime drops. A view showing where a fault is and the expected restoration time would transform how we manage incidents with providers.</w:t>
      </w:r>
    </w:p>
    <w:p>
      <w:pPr>
        <w:pStyle w:val="Heading3"/>
      </w:pPr>
      <w:r>
        <w:rPr>
          <w:b/>
          <w:color w:val="000000"/>
          <w:sz w:val="26"/>
        </w:rPr>
        <w:t>8. Would your organization find value in AI-assisted features such as automatic asset identification from photos, predictive maintenance, or automatic digitization of engineering drawings?</w:t>
      </w:r>
    </w:p>
    <w:p>
      <w:pPr>
        <w:jc w:val="both"/>
      </w:pPr>
      <w:r>
        <w:t>Yes, particularly predictive maintenance. Anything that shifts providers from reacting to outages towards preventing them benefits us directly.</w:t>
      </w:r>
    </w:p>
    <w:p>
      <w:pPr>
        <w:pStyle w:val="Heading3"/>
      </w:pPr>
      <w:r>
        <w:rPr>
          <w:b/>
          <w:color w:val="000000"/>
          <w:sz w:val="26"/>
        </w:rPr>
        <w:t>9. If you could improve one aspect of your current underground infrastructure management process, what would it be?</w:t>
      </w:r>
    </w:p>
    <w:p>
      <w:pPr>
        <w:jc w:val="both"/>
      </w:pPr>
      <w:r>
        <w:t>Faster and more transparent fault resolution from our connectivity providers.</w:t>
      </w:r>
    </w:p>
    <w:p>
      <w:r>
        <w:rPr>
          <w:b/>
        </w:rPr>
        <w:t>End of Response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