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p>
    <w:p>
      <w:pPr>
        <w:spacing w:after="40" w:before="40"/>
      </w:pPr>
    </w:p>
    <w:p>
      <w:pPr>
        <w:spacing w:after="40" w:before="40"/>
      </w:pPr>
    </w:p>
    <w:p>
      <w:pPr>
        <w:spacing w:after="40" w:before="40"/>
      </w:pPr>
    </w:p>
    <w:p>
      <w:pPr>
        <w:spacing w:after="200" w:before="0"/>
        <w:jc w:val="center"/>
      </w:pPr>
      <w:r>
        <w:rPr>
          <w:rFonts w:ascii="Arial" w:cs="Arial" w:eastAsia="Arial" w:hAnsi="Arial"/>
          <w:b/>
          <w:bCs/>
          <w:color w:val="1B4F72"/>
          <w:sz w:val="64"/>
          <w:szCs w:val="64"/>
        </w:rPr>
        <w:t xml:space="preserve">HealthCareGov</w:t>
      </w:r>
    </w:p>
    <w:p>
      <w:pPr>
        <w:spacing w:after="120" w:before="0"/>
        <w:jc w:val="center"/>
      </w:pPr>
      <w:r>
        <w:rPr>
          <w:rFonts w:ascii="Arial" w:cs="Arial" w:eastAsia="Arial" w:hAnsi="Arial"/>
          <w:color w:val="2E86C1"/>
          <w:sz w:val="40"/>
          <w:szCs w:val="40"/>
        </w:rPr>
        <w:t xml:space="preserve">Microservices Platform</w:t>
      </w:r>
    </w:p>
    <w:p>
      <w:pPr>
        <w:spacing w:after="600" w:before="0"/>
        <w:jc w:val="center"/>
      </w:pPr>
      <w:r>
        <w:rPr>
          <w:rFonts w:ascii="Arial" w:cs="Arial" w:eastAsia="Arial" w:hAnsi="Arial"/>
          <w:color w:val="566573"/>
          <w:sz w:val="26"/>
          <w:szCs w:val="26"/>
        </w:rPr>
        <w:t xml:space="preserve">Complete Technical Documentation &amp; API Reference</w:t>
      </w:r>
    </w:p>
    <w:p>
      <w:pPr>
        <w:pBdr>
          <w:top w:val="single" w:color="2E86C1" w:sz="6"/>
        </w:pBdr>
        <w:spacing w:after="80" w:before="80"/>
        <w:jc w:val="center"/>
      </w:pPr>
    </w:p>
    <w:p>
      <w:pPr>
        <w:spacing w:after="40" w:before="40"/>
      </w:pPr>
    </w:p>
    <w:p>
      <w:pPr>
        <w:spacing w:after="40" w:before="40"/>
      </w:pPr>
    </w:p>
    <w:p>
      <w:pPr>
        <w:jc w:val="center"/>
      </w:pPr>
      <w:r>
        <w:rPr>
          <w:rFonts w:ascii="Arial" w:cs="Arial" w:eastAsia="Arial" w:hAnsi="Arial"/>
          <w:b/>
          <w:bCs/>
          <w:color w:val="1B4F72"/>
          <w:sz w:val="26"/>
          <w:szCs w:val="26"/>
        </w:rPr>
        <w:t xml:space="preserve">Technology Stack</w:t>
      </w:r>
    </w:p>
    <w:p>
      <w:pPr>
        <w:spacing w:after="40" w:before="80"/>
        <w:jc w:val="center"/>
      </w:pPr>
      <w:r>
        <w:rPr>
          <w:rFonts w:ascii="Arial" w:cs="Arial" w:eastAsia="Arial" w:hAnsi="Arial"/>
          <w:color w:val="566573"/>
          <w:sz w:val="22"/>
          <w:szCs w:val="22"/>
        </w:rPr>
        <w:t xml:space="preserve">Java 17  |  Spring Boot 4.0.5  |  Spring Cloud 2025.1.1  |  JWT 0.10.0</w:t>
      </w:r>
    </w:p>
    <w:p>
      <w:pPr>
        <w:spacing w:after="40" w:before="0"/>
        <w:jc w:val="center"/>
      </w:pPr>
      <w:r>
        <w:rPr>
          <w:rFonts w:ascii="Arial" w:cs="Arial" w:eastAsia="Arial" w:hAnsi="Arial"/>
          <w:color w:val="566573"/>
          <w:sz w:val="22"/>
          <w:szCs w:val="22"/>
        </w:rPr>
        <w:t xml:space="preserve">MySQL  |  Spring Security  |  OpenFeign  |  Resilience4j  |  Eureka</w:t>
      </w:r>
    </w:p>
    <w:p>
      <w:pPr>
        <w:spacing w:after="40" w:before="40"/>
      </w:pPr>
    </w:p>
    <w:p>
      <w:pPr>
        <w:spacing w:after="40" w:before="40"/>
      </w:pPr>
    </w:p>
    <w:p>
      <w:pPr>
        <w:spacing w:after="40" w:before="40"/>
      </w:pPr>
    </w:p>
    <w:p>
      <w:pPr>
        <w:spacing w:after="40" w:before="40"/>
      </w:pPr>
    </w:p>
    <w:p>
      <w:r>
        <w:br w:type="page"/>
      </w:r>
    </w:p>
    <w:p>
      <w:pPr>
        <w:pStyle w:val="Heading1"/>
        <w:spacing w:after="160" w:before="360"/>
      </w:pPr>
      <w:r>
        <w:rPr>
          <w:rFonts w:ascii="Arial" w:cs="Arial" w:eastAsia="Arial" w:hAnsi="Arial"/>
          <w:b/>
          <w:bCs/>
          <w:color w:val="1B4F72"/>
          <w:sz w:val="36"/>
          <w:szCs w:val="36"/>
        </w:rPr>
        <w:t xml:space="preserve">1. Project Overview</w:t>
      </w:r>
    </w:p>
    <w:p>
      <w:pPr>
        <w:pBdr>
          <w:bottom w:val="single" w:color="2E86C1" w:sz="4"/>
        </w:pBdr>
        <w:spacing w:after="80" w:before="80"/>
      </w:pPr>
    </w:p>
    <w:p>
      <w:pPr>
        <w:spacing w:after="60" w:before="60"/>
      </w:pPr>
      <w:r>
        <w:rPr>
          <w:rFonts w:ascii="Arial" w:cs="Arial" w:eastAsia="Arial" w:hAnsi="Arial"/>
          <w:b w:val="false"/>
          <w:bCs w:val="false"/>
          <w:i w:val="false"/>
          <w:iCs w:val="false"/>
          <w:color w:val="000000"/>
          <w:sz w:val="22"/>
          <w:szCs w:val="22"/>
        </w:rPr>
        <w:t xml:space="preserve">HealthCareGov is an enterprise-grade public healthcare hospital management platform built on a microservices architecture. The system enables patients to register and book appointments, doctors to manage schedules and record treatments, administrators to manage hospitals and resources, compliance officers to track adherence to healthcare policies, government auditors to formally review entities, and program managers to monitor high-level KPIs through dashboards and reports.</w:t>
      </w:r>
    </w:p>
    <w:p>
      <w:pPr>
        <w:spacing w:after="40" w:before="40"/>
      </w:pPr>
    </w:p>
    <w:p>
      <w:pPr>
        <w:pStyle w:val="Heading2"/>
        <w:spacing w:after="120" w:before="280"/>
      </w:pPr>
      <w:r>
        <w:rPr>
          <w:rFonts w:ascii="Arial" w:cs="Arial" w:eastAsia="Arial" w:hAnsi="Arial"/>
          <w:b/>
          <w:bCs/>
          <w:color w:val="2E86C1"/>
          <w:sz w:val="28"/>
          <w:szCs w:val="28"/>
        </w:rPr>
        <w:t xml:space="preserve">1.1 Purpose</w:t>
      </w:r>
    </w:p>
    <w:p>
      <w:pPr>
        <w:spacing w:after="60" w:before="60"/>
      </w:pPr>
      <w:r>
        <w:rPr>
          <w:rFonts w:ascii="Arial" w:cs="Arial" w:eastAsia="Arial" w:hAnsi="Arial"/>
          <w:b w:val="false"/>
          <w:bCs w:val="false"/>
          <w:i w:val="false"/>
          <w:iCs w:val="false"/>
          <w:color w:val="000000"/>
          <w:sz w:val="22"/>
          <w:szCs w:val="22"/>
        </w:rPr>
        <w:t xml:space="preserve">The platform digitizes the end-to-end lifecycle of public healthcare services:</w:t>
      </w:r>
    </w:p>
    <w:p>
      <w:pPr>
        <w:pStyle w:val="ListParagraph"/>
        <w:numPr>
          <w:ilvl w:val="0"/>
          <w:numId w:val="2"/>
        </w:numPr>
        <w:spacing w:after="40" w:before="40"/>
      </w:pPr>
      <w:r>
        <w:rPr>
          <w:rFonts w:ascii="Arial" w:cs="Arial" w:eastAsia="Arial" w:hAnsi="Arial"/>
          <w:sz w:val="22"/>
          <w:szCs w:val="22"/>
        </w:rPr>
        <w:t xml:space="preserve">Patient registration, verification, and profile management</w:t>
      </w:r>
    </w:p>
    <w:p>
      <w:pPr>
        <w:pStyle w:val="ListParagraph"/>
        <w:numPr>
          <w:ilvl w:val="0"/>
          <w:numId w:val="2"/>
        </w:numPr>
        <w:spacing w:after="40" w:before="40"/>
      </w:pPr>
      <w:r>
        <w:rPr>
          <w:rFonts w:ascii="Arial" w:cs="Arial" w:eastAsia="Arial" w:hAnsi="Arial"/>
          <w:sz w:val="22"/>
          <w:szCs w:val="22"/>
        </w:rPr>
        <w:t xml:space="preserve">Doctor schedule management and appointment booking</w:t>
      </w:r>
    </w:p>
    <w:p>
      <w:pPr>
        <w:pStyle w:val="ListParagraph"/>
        <w:numPr>
          <w:ilvl w:val="0"/>
          <w:numId w:val="2"/>
        </w:numPr>
        <w:spacing w:after="40" w:before="40"/>
      </w:pPr>
      <w:r>
        <w:rPr>
          <w:rFonts w:ascii="Arial" w:cs="Arial" w:eastAsia="Arial" w:hAnsi="Arial"/>
          <w:sz w:val="22"/>
          <w:szCs w:val="22"/>
        </w:rPr>
        <w:t xml:space="preserve">Treatment recording and medical history tracking</w:t>
      </w:r>
    </w:p>
    <w:p>
      <w:pPr>
        <w:pStyle w:val="ListParagraph"/>
        <w:numPr>
          <w:ilvl w:val="0"/>
          <w:numId w:val="2"/>
        </w:numPr>
        <w:spacing w:after="40" w:before="40"/>
      </w:pPr>
      <w:r>
        <w:rPr>
          <w:rFonts w:ascii="Arial" w:cs="Arial" w:eastAsia="Arial" w:hAnsi="Arial"/>
          <w:sz w:val="22"/>
          <w:szCs w:val="22"/>
        </w:rPr>
        <w:t xml:space="preserve">Hospital and resource management with analytics</w:t>
      </w:r>
    </w:p>
    <w:p>
      <w:pPr>
        <w:pStyle w:val="ListParagraph"/>
        <w:numPr>
          <w:ilvl w:val="0"/>
          <w:numId w:val="2"/>
        </w:numPr>
        <w:spacing w:after="40" w:before="40"/>
      </w:pPr>
      <w:r>
        <w:rPr>
          <w:rFonts w:ascii="Arial" w:cs="Arial" w:eastAsia="Arial" w:hAnsi="Arial"/>
          <w:sz w:val="22"/>
          <w:szCs w:val="22"/>
        </w:rPr>
        <w:t xml:space="preserve">Compliance monitoring with audit trails</w:t>
      </w:r>
    </w:p>
    <w:p>
      <w:pPr>
        <w:pStyle w:val="ListParagraph"/>
        <w:numPr>
          <w:ilvl w:val="0"/>
          <w:numId w:val="2"/>
        </w:numPr>
        <w:spacing w:after="40" w:before="40"/>
      </w:pPr>
      <w:r>
        <w:rPr>
          <w:rFonts w:ascii="Arial" w:cs="Arial" w:eastAsia="Arial" w:hAnsi="Arial"/>
          <w:sz w:val="22"/>
          <w:szCs w:val="22"/>
        </w:rPr>
        <w:t xml:space="preserve">Government-level auditing and program reporting</w:t>
      </w:r>
    </w:p>
    <w:p>
      <w:pPr>
        <w:spacing w:after="40" w:before="40"/>
      </w:pPr>
    </w:p>
    <w:p>
      <w:pPr>
        <w:pStyle w:val="Heading2"/>
        <w:spacing w:after="120" w:before="280"/>
      </w:pPr>
      <w:r>
        <w:rPr>
          <w:rFonts w:ascii="Arial" w:cs="Arial" w:eastAsia="Arial" w:hAnsi="Arial"/>
          <w:b/>
          <w:bCs/>
          <w:color w:val="2E86C1"/>
          <w:sz w:val="28"/>
          <w:szCs w:val="28"/>
        </w:rPr>
        <w:t xml:space="preserve">1.2 System Goals</w:t>
      </w:r>
    </w:p>
    <w:p>
      <w:pPr>
        <w:pStyle w:val="ListParagraph"/>
        <w:numPr>
          <w:ilvl w:val="0"/>
          <w:numId w:val="2"/>
        </w:numPr>
        <w:spacing w:after="40" w:before="40"/>
      </w:pPr>
      <w:r>
        <w:rPr>
          <w:rFonts w:ascii="Arial" w:cs="Arial" w:eastAsia="Arial" w:hAnsi="Arial"/>
          <w:sz w:val="22"/>
          <w:szCs w:val="22"/>
        </w:rPr>
        <w:t xml:space="preserve">Provide role-based access to the right data for the right users</w:t>
      </w:r>
    </w:p>
    <w:p>
      <w:pPr>
        <w:pStyle w:val="ListParagraph"/>
        <w:numPr>
          <w:ilvl w:val="0"/>
          <w:numId w:val="2"/>
        </w:numPr>
        <w:spacing w:after="40" w:before="40"/>
      </w:pPr>
      <w:r>
        <w:rPr>
          <w:rFonts w:ascii="Arial" w:cs="Arial" w:eastAsia="Arial" w:hAnsi="Arial"/>
          <w:sz w:val="22"/>
          <w:szCs w:val="22"/>
        </w:rPr>
        <w:t xml:space="preserve">Ensure full traceability via audit logs for all critical actions</w:t>
      </w:r>
    </w:p>
    <w:p>
      <w:pPr>
        <w:pStyle w:val="ListParagraph"/>
        <w:numPr>
          <w:ilvl w:val="0"/>
          <w:numId w:val="2"/>
        </w:numPr>
        <w:spacing w:after="40" w:before="40"/>
      </w:pPr>
      <w:r>
        <w:rPr>
          <w:rFonts w:ascii="Arial" w:cs="Arial" w:eastAsia="Arial" w:hAnsi="Arial"/>
          <w:sz w:val="22"/>
          <w:szCs w:val="22"/>
        </w:rPr>
        <w:t xml:space="preserve">Support scalable, loosely-coupled microservices communicating via REST</w:t>
      </w:r>
    </w:p>
    <w:p>
      <w:pPr>
        <w:pStyle w:val="ListParagraph"/>
        <w:numPr>
          <w:ilvl w:val="0"/>
          <w:numId w:val="2"/>
        </w:numPr>
        <w:spacing w:after="40" w:before="40"/>
      </w:pPr>
      <w:r>
        <w:rPr>
          <w:rFonts w:ascii="Arial" w:cs="Arial" w:eastAsia="Arial" w:hAnsi="Arial"/>
          <w:sz w:val="22"/>
          <w:szCs w:val="22"/>
        </w:rPr>
        <w:t xml:space="preserve">Secure all endpoints with JWT-based stateless authentication</w:t>
      </w:r>
    </w:p>
    <w:p>
      <w:pPr>
        <w:spacing w:after="40" w:before="40"/>
      </w:pPr>
    </w:p>
    <w:p>
      <w:r>
        <w:br w:type="page"/>
      </w:r>
    </w:p>
    <w:p>
      <w:pPr>
        <w:pStyle w:val="Heading1"/>
        <w:spacing w:after="160" w:before="360"/>
      </w:pPr>
      <w:r>
        <w:rPr>
          <w:rFonts w:ascii="Arial" w:cs="Arial" w:eastAsia="Arial" w:hAnsi="Arial"/>
          <w:b/>
          <w:bCs/>
          <w:color w:val="1B4F72"/>
          <w:sz w:val="36"/>
          <w:szCs w:val="36"/>
        </w:rPr>
        <w:t xml:space="preserve">2. Technology Stack &amp; Architecture</w:t>
      </w:r>
    </w:p>
    <w:p>
      <w:pPr>
        <w:pBdr>
          <w:bottom w:val="single" w:color="2E86C1" w:sz="4"/>
        </w:pBdr>
        <w:spacing w:after="80" w:before="80"/>
      </w:pPr>
    </w:p>
    <w:p>
      <w:pPr>
        <w:pStyle w:val="Heading2"/>
        <w:spacing w:after="120" w:before="280"/>
      </w:pPr>
      <w:r>
        <w:rPr>
          <w:rFonts w:ascii="Arial" w:cs="Arial" w:eastAsia="Arial" w:hAnsi="Arial"/>
          <w:b/>
          <w:bCs/>
          <w:color w:val="2E86C1"/>
          <w:sz w:val="28"/>
          <w:szCs w:val="28"/>
        </w:rPr>
        <w:t xml:space="preserve">2.1 Core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 / Concern</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Language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Java 17</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Framework</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4.0.5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Microservices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Cloud 2025.1.1</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Service Discovery</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Netflix Eureka (discovery-server on port 8761)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Gateway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Cloud Gateway Server WebFlux (port 8080)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Security</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Security + JWT (jjwt 0.10.0, HS256 algorithm)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Inter-service Calls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OpenFeign with Resilience4j Circuit Breaker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Persistence</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Data JPA + MySQL (one DB per service)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 Encoding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BCryptPasswordEncoder</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Build Tool</w:t>
            </w:r>
          </w:p>
        </w:tc>
        <w:tc>
          <w:tcPr>
            <w:tcW w:type="dxa" w:w="62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Apache Maven (Maven Wrapper 3.3.4)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Observability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Boot Actuator (/health, /info, /metrics)</w:t>
            </w:r>
          </w:p>
        </w:tc>
      </w:tr>
    </w:tbl>
    <w:p>
      <w:pPr>
        <w:spacing w:after="40" w:before="40"/>
      </w:pPr>
    </w:p>
    <w:p>
      <w:pPr>
        <w:pStyle w:val="Heading2"/>
        <w:spacing w:after="120" w:before="280"/>
      </w:pPr>
      <w:r>
        <w:rPr>
          <w:rFonts w:ascii="Arial" w:cs="Arial" w:eastAsia="Arial" w:hAnsi="Arial"/>
          <w:b/>
          <w:bCs/>
          <w:color w:val="2E86C1"/>
          <w:sz w:val="28"/>
          <w:szCs w:val="28"/>
        </w:rPr>
        <w:t xml:space="preserve">2.2 Microservices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discovery-server</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8761</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Eureka Server — service registry for all microservices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config-server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8888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Spring Cloud Config Server — centralized configuration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api-gateway</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8080</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Gateway (WebFlux) — JWT auth filter, global logging, load-balanced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 endpoint — validates credentials, issues JWT tokens, seeds default users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user-service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8082</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CRUD, account lifecycle management (Pending/Active/Inactive/Rejected), audit log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 registration, profile management, document upload (IDProof/HealthCard)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appointment-service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8084</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 schedule slots, appointment booking/cancel/checkin/reassign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 CRUD, resource management (Beds/Equipment/Staff), analytics dashboard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treatment-service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8086</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Treatment recording, medical record updates with role-based access control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In-system notifications: send, retrieve, mark-read; categorized by entity type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reporting-service</w:t>
            </w:r>
          </w:p>
        </w:tc>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8088</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 manager dashboard (metrics) and scoped report generation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compliance-service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8089</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 record management, audit creation/update, audit log retrieval</w:t>
            </w:r>
          </w:p>
        </w:tc>
      </w:tr>
    </w:tbl>
    <w:p>
      <w:pPr>
        <w:spacing w:after="40" w:before="40"/>
      </w:pPr>
    </w:p>
    <w:p>
      <w:pPr>
        <w:pStyle w:val="Heading2"/>
        <w:spacing w:after="120" w:before="280"/>
      </w:pPr>
      <w:r>
        <w:rPr>
          <w:rFonts w:ascii="Arial" w:cs="Arial" w:eastAsia="Arial" w:hAnsi="Arial"/>
          <w:b/>
          <w:bCs/>
          <w:color w:val="2E86C1"/>
          <w:sz w:val="28"/>
          <w:szCs w:val="28"/>
        </w:rPr>
        <w:t xml:space="preserve">2.3 Request Flow</w:t>
      </w:r>
    </w:p>
    <w:p>
      <w:pPr>
        <w:spacing w:after="60" w:before="60"/>
      </w:pPr>
      <w:r>
        <w:rPr>
          <w:rFonts w:ascii="Arial" w:cs="Arial" w:eastAsia="Arial" w:hAnsi="Arial"/>
          <w:b w:val="false"/>
          <w:bCs w:val="false"/>
          <w:i w:val="false"/>
          <w:iCs w:val="false"/>
          <w:color w:val="000000"/>
          <w:sz w:val="22"/>
          <w:szCs w:val="22"/>
        </w:rPr>
        <w:t xml:space="preserve">Every client request follows this path:</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3F4" w:val="clear"/>
            <w:tcMar>
              <w:top w:type="dxa" w:w="120"/>
              <w:left w:type="dxa" w:w="200"/>
              <w:bottom w:type="dxa" w:w="120"/>
              <w:right w:type="dxa" w:w="200"/>
            </w:tcMar>
          </w:tcPr>
          <w:p>
            <w:pPr>
              <w:spacing w:after="40" w:before="40"/>
            </w:pPr>
            <w:r>
              <w:rPr>
                <w:rFonts w:ascii="Courier New" w:cs="Courier New" w:eastAsia="Courier New" w:hAnsi="Courier New"/>
                <w:b/>
                <w:bCs/>
                <w:color w:val="1B4F72"/>
                <w:sz w:val="22"/>
                <w:szCs w:val="22"/>
              </w:rPr>
              <w:t xml:space="preserve">Client  →  API Gateway (:8080)</w:t>
            </w:r>
          </w:p>
          <w:p>
            <w:pPr>
              <w:spacing w:after="40" w:before="0"/>
            </w:pPr>
            <w:r>
              <w:rPr>
                <w:rFonts w:ascii="Courier New" w:cs="Courier New" w:eastAsia="Courier New" w:hAnsi="Courier New"/>
                <w:color w:val="566573"/>
                <w:sz w:val="20"/>
                <w:szCs w:val="20"/>
              </w:rPr>
              <w:t xml:space="preserve">          ↓  JwtAuthenticationFilter validates Bearer token</w:t>
            </w:r>
          </w:p>
          <w:p>
            <w:pPr>
              <w:spacing w:after="40" w:before="0"/>
            </w:pPr>
            <w:r>
              <w:rPr>
                <w:rFonts w:ascii="Courier New" w:cs="Courier New" w:eastAsia="Courier New" w:hAnsi="Courier New"/>
                <w:color w:val="566573"/>
                <w:sz w:val="20"/>
                <w:szCs w:val="20"/>
              </w:rPr>
              <w:t xml:space="preserve">          ↓  Route matched → lb://service-name</w:t>
            </w:r>
          </w:p>
          <w:p>
            <w:pPr>
              <w:spacing w:after="40" w:before="0"/>
            </w:pPr>
            <w:r>
              <w:rPr>
                <w:rFonts w:ascii="Courier New" w:cs="Courier New" w:eastAsia="Courier New" w:hAnsi="Courier New"/>
                <w:color w:val="566573"/>
                <w:sz w:val="20"/>
                <w:szCs w:val="20"/>
              </w:rPr>
              <w:t xml:space="preserve">          ↓  Eureka resolves service instance</w:t>
            </w:r>
          </w:p>
          <w:p>
            <w:pPr>
              <w:spacing w:after="40" w:before="0"/>
            </w:pPr>
            <w:r>
              <w:rPr>
                <w:rFonts w:ascii="Courier New" w:cs="Courier New" w:eastAsia="Courier New" w:hAnsi="Courier New"/>
                <w:b/>
                <w:bCs/>
                <w:color w:val="1B4F72"/>
                <w:sz w:val="22"/>
                <w:szCs w:val="22"/>
              </w:rPr>
              <w:t xml:space="preserve">Target Microservice  →  Controller → Service → Repository → DB</w:t>
            </w:r>
          </w:p>
          <w:p>
            <w:pPr>
              <w:spacing w:after="40" w:before="0"/>
            </w:pPr>
            <w:r>
              <w:rPr>
                <w:rFonts w:ascii="Courier New" w:cs="Courier New" w:eastAsia="Courier New" w:hAnsi="Courier New"/>
                <w:color w:val="566573"/>
                <w:sz w:val="20"/>
                <w:szCs w:val="20"/>
              </w:rPr>
              <w:t xml:space="preserve">                      ←  JSON Response</w:t>
            </w:r>
          </w:p>
        </w:tc>
      </w:tr>
    </w:tbl>
    <w:p>
      <w:pPr>
        <w:spacing w:after="40" w:before="40"/>
      </w:pPr>
    </w:p>
    <w:p>
      <w:r>
        <w:br w:type="page"/>
      </w:r>
    </w:p>
    <w:p>
      <w:pPr>
        <w:pStyle w:val="Heading1"/>
        <w:spacing w:after="160" w:before="360"/>
      </w:pPr>
      <w:r>
        <w:rPr>
          <w:rFonts w:ascii="Arial" w:cs="Arial" w:eastAsia="Arial" w:hAnsi="Arial"/>
          <w:b/>
          <w:bCs/>
          <w:color w:val="1B4F72"/>
          <w:sz w:val="36"/>
          <w:szCs w:val="36"/>
        </w:rPr>
        <w:t xml:space="preserve">3. Authentication &amp; Authorization</w:t>
      </w:r>
    </w:p>
    <w:p>
      <w:pPr>
        <w:pBdr>
          <w:bottom w:val="single" w:color="2E86C1" w:sz="4"/>
        </w:pBdr>
        <w:spacing w:after="80" w:before="80"/>
      </w:pPr>
    </w:p>
    <w:p>
      <w:pPr>
        <w:pStyle w:val="Heading2"/>
        <w:spacing w:after="120" w:before="280"/>
      </w:pPr>
      <w:r>
        <w:rPr>
          <w:rFonts w:ascii="Arial" w:cs="Arial" w:eastAsia="Arial" w:hAnsi="Arial"/>
          <w:b/>
          <w:bCs/>
          <w:color w:val="2E86C1"/>
          <w:sz w:val="28"/>
          <w:szCs w:val="28"/>
        </w:rPr>
        <w:t xml:space="preserve">3.1 JWT Authentication Flow</w:t>
      </w:r>
    </w:p>
    <w:p>
      <w:pPr>
        <w:pStyle w:val="ListParagraph"/>
        <w:numPr>
          <w:ilvl w:val="0"/>
          <w:numId w:val="2"/>
        </w:numPr>
        <w:spacing w:after="40" w:before="40"/>
      </w:pPr>
      <w:r>
        <w:rPr>
          <w:rFonts w:ascii="Arial" w:cs="Arial" w:eastAsia="Arial" w:hAnsi="Arial"/>
          <w:sz w:val="22"/>
          <w:szCs w:val="22"/>
        </w:rPr>
        <w:t xml:space="preserve">All endpoints (except POST /api/auth/login and POST /api/patients/register) require a valid JWT token.</w:t>
      </w:r>
    </w:p>
    <w:p>
      <w:pPr>
        <w:pStyle w:val="ListParagraph"/>
        <w:numPr>
          <w:ilvl w:val="0"/>
          <w:numId w:val="2"/>
        </w:numPr>
        <w:spacing w:after="40" w:before="40"/>
      </w:pPr>
      <w:r>
        <w:rPr>
          <w:rFonts w:ascii="Arial" w:cs="Arial" w:eastAsia="Arial" w:hAnsi="Arial"/>
          <w:sz w:val="22"/>
          <w:szCs w:val="22"/>
        </w:rPr>
        <w:t xml:space="preserve">The token is passed in the Authorization header as: Authorization: Bearer &lt;token&gt;</w:t>
      </w:r>
    </w:p>
    <w:p>
      <w:pPr>
        <w:pStyle w:val="ListParagraph"/>
        <w:numPr>
          <w:ilvl w:val="0"/>
          <w:numId w:val="2"/>
        </w:numPr>
        <w:spacing w:after="40" w:before="40"/>
      </w:pPr>
      <w:r>
        <w:rPr>
          <w:rFonts w:ascii="Arial" w:cs="Arial" w:eastAsia="Arial" w:hAnsi="Arial"/>
          <w:sz w:val="22"/>
          <w:szCs w:val="22"/>
        </w:rPr>
        <w:t xml:space="preserve">The API Gateway intercepts every request, extracts and validates the JWT using HS256 + shared secret.</w:t>
      </w:r>
    </w:p>
    <w:p>
      <w:pPr>
        <w:pStyle w:val="ListParagraph"/>
        <w:numPr>
          <w:ilvl w:val="0"/>
          <w:numId w:val="2"/>
        </w:numPr>
        <w:spacing w:after="40" w:before="40"/>
      </w:pPr>
      <w:r>
        <w:rPr>
          <w:rFonts w:ascii="Arial" w:cs="Arial" w:eastAsia="Arial" w:hAnsi="Arial"/>
          <w:sz w:val="22"/>
          <w:szCs w:val="22"/>
        </w:rPr>
        <w:t xml:space="preserve">On success, the gateway injects X-User-Email and X-User-Role headers before forwarding to the target service.</w:t>
      </w:r>
    </w:p>
    <w:p>
      <w:pPr>
        <w:pStyle w:val="ListParagraph"/>
        <w:numPr>
          <w:ilvl w:val="0"/>
          <w:numId w:val="2"/>
        </w:numPr>
        <w:spacing w:after="40" w:before="40"/>
      </w:pPr>
      <w:r>
        <w:rPr>
          <w:rFonts w:ascii="Arial" w:cs="Arial" w:eastAsia="Arial" w:hAnsi="Arial"/>
          <w:sz w:val="22"/>
          <w:szCs w:val="22"/>
        </w:rPr>
        <w:t xml:space="preserve">Each target microservice also runs its own JwtAuthFilter (OncePerRequestFilter) for defense-in-depth.</w:t>
      </w:r>
    </w:p>
    <w:p>
      <w:pPr>
        <w:spacing w:after="40" w:before="40"/>
      </w:pPr>
    </w:p>
    <w:p>
      <w:pPr>
        <w:pStyle w:val="Heading3"/>
        <w:spacing w:after="80" w:before="200"/>
      </w:pPr>
      <w:r>
        <w:rPr>
          <w:rFonts w:ascii="Arial" w:cs="Arial" w:eastAsia="Arial" w:hAnsi="Arial"/>
          <w:b/>
          <w:bCs/>
          <w:color w:val="1B4F72"/>
          <w:sz w:val="24"/>
          <w:szCs w:val="24"/>
        </w:rPr>
        <w:t xml:space="preserve">JWT Token Structure</w:t>
      </w:r>
    </w:p>
    <w:p>
      <w:pPr>
        <w:shd w:fill="EAECEE" w:val="clear"/>
        <w:spacing w:after="40" w:before="40"/>
        <w:ind w:left="360"/>
      </w:pPr>
      <w:r>
        <w:rPr>
          <w:rFonts w:ascii="Courier New" w:cs="Courier New" w:eastAsia="Courier New" w:hAnsi="Courier New"/>
          <w:color w:val="1B4F72"/>
          <w:sz w:val="18"/>
          <w:szCs w:val="18"/>
        </w:rPr>
        <w:t xml:space="preserve">Header:  { alg: HS256 }</w:t>
      </w:r>
    </w:p>
    <w:p>
      <w:pPr>
        <w:shd w:fill="EAECEE" w:val="clear"/>
        <w:spacing w:after="40" w:before="40"/>
        <w:ind w:left="360"/>
      </w:pPr>
      <w:r>
        <w:rPr>
          <w:rFonts w:ascii="Courier New" w:cs="Courier New" w:eastAsia="Courier New" w:hAnsi="Courier New"/>
          <w:color w:val="1B4F72"/>
          <w:sz w:val="18"/>
          <w:szCs w:val="18"/>
        </w:rPr>
        <w:t xml:space="preserve">Payload: { sub: &lt;email&gt;, role: [ROLE_&lt;ROLE&gt;], iat: &lt;issued&gt;, exp: &lt;expiry&gt; }</w:t>
      </w:r>
    </w:p>
    <w:p>
      <w:pPr>
        <w:shd w:fill="EAECEE" w:val="clear"/>
        <w:spacing w:after="40" w:before="40"/>
        <w:ind w:left="360"/>
      </w:pPr>
      <w:r>
        <w:rPr>
          <w:rFonts w:ascii="Courier New" w:cs="Courier New" w:eastAsia="Courier New" w:hAnsi="Courier New"/>
          <w:color w:val="1B4F72"/>
          <w:sz w:val="18"/>
          <w:szCs w:val="18"/>
        </w:rPr>
        <w:t xml:space="preserve">Expiry:  2 hours from issuance</w:t>
      </w:r>
    </w:p>
    <w:p>
      <w:pPr>
        <w:shd w:fill="EAECEE" w:val="clear"/>
        <w:spacing w:after="40" w:before="40"/>
        <w:ind w:left="360"/>
      </w:pPr>
      <w:r>
        <w:rPr>
          <w:rFonts w:ascii="Courier New" w:cs="Courier New" w:eastAsia="Courier New" w:hAnsi="Courier New"/>
          <w:color w:val="1B4F72"/>
          <w:sz w:val="18"/>
          <w:szCs w:val="18"/>
        </w:rPr>
        <w:t xml:space="preserve">Secret:  HealthCareGov2025SuperSecretKeyForJWTSigningMustBe256BitsLong!!</w:t>
      </w:r>
    </w:p>
    <w:p>
      <w:pPr>
        <w:spacing w:after="40" w:before="40"/>
      </w:pPr>
    </w:p>
    <w:p>
      <w:pPr>
        <w:pStyle w:val="Heading2"/>
        <w:spacing w:after="120" w:before="280"/>
      </w:pPr>
      <w:r>
        <w:rPr>
          <w:rFonts w:ascii="Arial" w:cs="Arial" w:eastAsia="Arial" w:hAnsi="Arial"/>
          <w:b/>
          <w:bCs/>
          <w:color w:val="2E86C1"/>
          <w:sz w:val="28"/>
          <w:szCs w:val="28"/>
        </w:rPr>
        <w:t xml:space="preserve">3.2 Roles &amp;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7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Permissions / Accessible Modules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 management (status updates), hospital/resource CRUD, appointment oversight (view all, reassign, check-in), program dashboard</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 own schedule slots (create/update), view assigned appointments, record treatments, update medical records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Self-register (no JWT needed), book/cancel own appointments, view own profile/history, upload documents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Comp_Officer</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Create/update compliance records, search compliance records, view audit logs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Auditor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Create/update audits, view all audits and audit details</w:t>
            </w:r>
          </w:p>
        </w:tc>
      </w:tr>
      <w:tr>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Program_Manager</w:t>
            </w:r>
          </w:p>
        </w:tc>
        <w:tc>
          <w:tcPr>
            <w:tcW w:type="dxa" w:w="7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 program dashboard, generate reports by scope</w:t>
            </w:r>
          </w:p>
        </w:tc>
      </w:tr>
    </w:tbl>
    <w:p>
      <w:pPr>
        <w:spacing w:after="40" w:before="40"/>
      </w:pPr>
    </w:p>
    <w:p>
      <w:pPr>
        <w:pStyle w:val="Heading2"/>
        <w:spacing w:after="120" w:before="280"/>
      </w:pPr>
      <w:r>
        <w:rPr>
          <w:rFonts w:ascii="Arial" w:cs="Arial" w:eastAsia="Arial" w:hAnsi="Arial"/>
          <w:b/>
          <w:bCs/>
          <w:color w:val="2E86C1"/>
          <w:sz w:val="28"/>
          <w:szCs w:val="28"/>
        </w:rPr>
        <w:t xml:space="preserve">3.3 Default Seed Accounts</w:t>
      </w:r>
    </w:p>
    <w:p>
      <w:pPr>
        <w:spacing w:after="60" w:before="60"/>
      </w:pPr>
      <w:r>
        <w:rPr>
          <w:rFonts w:ascii="Arial" w:cs="Arial" w:eastAsia="Arial" w:hAnsi="Arial"/>
          <w:b w:val="false"/>
          <w:bCs w:val="false"/>
          <w:i w:val="false"/>
          <w:iCs w:val="false"/>
          <w:color w:val="000000"/>
          <w:sz w:val="22"/>
          <w:szCs w:val="22"/>
        </w:rPr>
        <w:t xml:space="preserve">The authentication-service seeds these accounts on first startup when the users table is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Email</w:t>
            </w:r>
          </w:p>
        </w:tc>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Password</w:t>
            </w:r>
          </w:p>
        </w:tc>
        <w:tc>
          <w:tcPr>
            <w:tcW w:type="dxa" w:w="3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admin@hcgov.com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Admin123!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doctor@hcgov.com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Doctor123!</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auditor@hcgov.com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Auditor123!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Auditor</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compliance@hcgov.com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Comply123!</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Comp_Officer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manager@hcgov.com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Manager123!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Program_Manager</w:t>
            </w:r>
          </w:p>
        </w:tc>
      </w:tr>
    </w:tbl>
    <w:p>
      <w:pPr>
        <w:spacing w:after="40" w:before="40"/>
      </w:pPr>
    </w:p>
    <w:p>
      <w:r>
        <w:br w:type="page"/>
      </w:r>
    </w:p>
    <w:p>
      <w:pPr>
        <w:pStyle w:val="Heading1"/>
        <w:spacing w:after="160" w:before="360"/>
      </w:pPr>
      <w:r>
        <w:rPr>
          <w:rFonts w:ascii="Arial" w:cs="Arial" w:eastAsia="Arial" w:hAnsi="Arial"/>
          <w:b/>
          <w:bCs/>
          <w:color w:val="1B4F72"/>
          <w:sz w:val="36"/>
          <w:szCs w:val="36"/>
        </w:rPr>
        <w:t xml:space="preserve">4. Database &amp; Entity Overview</w:t>
      </w:r>
    </w:p>
    <w:p>
      <w:pPr>
        <w:pBdr>
          <w:bottom w:val="single" w:color="2E86C1" w:sz="4"/>
        </w:pBdr>
        <w:spacing w:after="80" w:before="80"/>
      </w:pPr>
    </w:p>
    <w:p>
      <w:pPr>
        <w:spacing w:after="60" w:before="60"/>
      </w:pPr>
      <w:r>
        <w:rPr>
          <w:rFonts w:ascii="Arial" w:cs="Arial" w:eastAsia="Arial" w:hAnsi="Arial"/>
          <w:b w:val="false"/>
          <w:bCs w:val="false"/>
          <w:i w:val="false"/>
          <w:iCs w:val="false"/>
          <w:color w:val="000000"/>
          <w:sz w:val="22"/>
          <w:szCs w:val="22"/>
        </w:rPr>
        <w:t xml:space="preserve">Each microservice maintains its own MySQL database (created automatically via createDatabaseIfNotExist=true). JPA DDL auto is set to update mode.</w:t>
      </w:r>
    </w:p>
    <w:p>
      <w:pPr>
        <w:spacing w:after="40" w:before="40"/>
      </w:pPr>
    </w:p>
    <w:p>
      <w:pPr>
        <w:pStyle w:val="Heading2"/>
        <w:spacing w:after="120" w:before="280"/>
      </w:pPr>
      <w:r>
        <w:rPr>
          <w:rFonts w:ascii="Arial" w:cs="Arial" w:eastAsia="Arial" w:hAnsi="Arial"/>
          <w:b/>
          <w:bCs/>
          <w:color w:val="2E86C1"/>
          <w:sz w:val="28"/>
          <w:szCs w:val="28"/>
        </w:rPr>
        <w:t xml:space="preserve">4.1 Database per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 Name</w:t>
            </w:r>
          </w:p>
        </w:tc>
        <w:tc>
          <w:tcPr>
            <w:tcW w:type="dxa" w:w="3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Tables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healthcare_auth_db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user-service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healthcare_user_db</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 user_audit_log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healthcare_patient_db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 patient, patient_document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appointment-service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healthcare_appointment_db</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 hospital, patient, schedule, appointment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healthcare_hospital_db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 resource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treatment-service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healthcare_treatment_db</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 patient, treatment, medical_record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healthcare_notification_db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 notification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reporting-service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healthcare_reporting_db</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 appointment, treatment, compliance_record, report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healthcare_compliance_db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 compliance_record, audit, compliance_audit_log</w:t>
            </w:r>
          </w:p>
        </w:tc>
      </w:tr>
    </w:tbl>
    <w:p>
      <w:pPr>
        <w:spacing w:after="40" w:before="40"/>
      </w:pPr>
    </w:p>
    <w:p>
      <w:pPr>
        <w:pStyle w:val="Heading2"/>
        <w:spacing w:after="120" w:before="280"/>
      </w:pPr>
      <w:r>
        <w:rPr>
          <w:rFonts w:ascii="Arial" w:cs="Arial" w:eastAsia="Arial" w:hAnsi="Arial"/>
          <w:b/>
          <w:bCs/>
          <w:color w:val="2E86C1"/>
          <w:sz w:val="28"/>
          <w:szCs w:val="28"/>
        </w:rPr>
        <w:t xml:space="preserve">4.2 Core Entity Descriptions</w:t>
      </w:r>
    </w:p>
    <w:p>
      <w:pPr>
        <w:pStyle w:val="Heading3"/>
        <w:spacing w:after="80" w:before="200"/>
      </w:pPr>
      <w:r>
        <w:rPr>
          <w:rFonts w:ascii="Arial" w:cs="Arial" w:eastAsia="Arial" w:hAnsi="Arial"/>
          <w:b/>
          <w:bCs/>
          <w:color w:val="1B4F72"/>
          <w:sz w:val="24"/>
          <w:szCs w:val="24"/>
        </w:rPr>
        <w:t xml:space="preserve">users</w:t>
      </w:r>
    </w:p>
    <w:p>
      <w:pPr>
        <w:spacing w:after="60" w:before="60"/>
      </w:pPr>
      <w:r>
        <w:rPr>
          <w:rFonts w:ascii="Arial" w:cs="Arial" w:eastAsia="Arial" w:hAnsi="Arial"/>
          <w:b w:val="false"/>
          <w:bCs w:val="false"/>
          <w:i w:val="false"/>
          <w:iCs w:val="false"/>
          <w:color w:val="000000"/>
          <w:sz w:val="22"/>
          <w:szCs w:val="22"/>
        </w:rPr>
        <w:t xml:space="preserve">Present in all services. Fields: userID (PK, auto), name, role, email (unique), phone, status (Pending/Active/Inactive/Rejected/APPROVED), password (BCrypt hashed).</w:t>
      </w:r>
    </w:p>
    <w:p>
      <w:pPr>
        <w:pStyle w:val="Heading3"/>
        <w:spacing w:after="80" w:before="200"/>
      </w:pPr>
      <w:r>
        <w:rPr>
          <w:rFonts w:ascii="Arial" w:cs="Arial" w:eastAsia="Arial" w:hAnsi="Arial"/>
          <w:b/>
          <w:bCs/>
          <w:color w:val="1B4F72"/>
          <w:sz w:val="24"/>
          <w:szCs w:val="24"/>
        </w:rPr>
        <w:t xml:space="preserve">patient</w:t>
      </w:r>
    </w:p>
    <w:p>
      <w:pPr>
        <w:spacing w:after="60" w:before="60"/>
      </w:pPr>
      <w:r>
        <w:rPr>
          <w:rFonts w:ascii="Arial" w:cs="Arial" w:eastAsia="Arial" w:hAnsi="Arial"/>
          <w:b w:val="false"/>
          <w:bCs w:val="false"/>
          <w:i w:val="false"/>
          <w:iCs w:val="false"/>
          <w:color w:val="000000"/>
          <w:sz w:val="22"/>
          <w:szCs w:val="22"/>
        </w:rPr>
        <w:t xml:space="preserve">Fields: patientID, userID (FK→users), name, dob (LocalDate), gender, address, contactInfo (10-digit), status (Pending/Active/Inactive/Finalized).</w:t>
      </w:r>
    </w:p>
    <w:p>
      <w:pPr>
        <w:pStyle w:val="Heading3"/>
        <w:spacing w:after="80" w:before="200"/>
      </w:pPr>
      <w:r>
        <w:rPr>
          <w:rFonts w:ascii="Arial" w:cs="Arial" w:eastAsia="Arial" w:hAnsi="Arial"/>
          <w:b/>
          <w:bCs/>
          <w:color w:val="1B4F72"/>
          <w:sz w:val="24"/>
          <w:szCs w:val="24"/>
        </w:rPr>
        <w:t xml:space="preserve">patient_document</w:t>
      </w:r>
    </w:p>
    <w:p>
      <w:pPr>
        <w:spacing w:after="60" w:before="60"/>
      </w:pPr>
      <w:r>
        <w:rPr>
          <w:rFonts w:ascii="Arial" w:cs="Arial" w:eastAsia="Arial" w:hAnsi="Arial"/>
          <w:b w:val="false"/>
          <w:bCs w:val="false"/>
          <w:i w:val="false"/>
          <w:iCs w:val="false"/>
          <w:color w:val="000000"/>
          <w:sz w:val="22"/>
          <w:szCs w:val="22"/>
        </w:rPr>
        <w:t xml:space="preserve">Fields: documentID, patientID (FK), docType (IDProof|HealthCard), fileURI, uploadedDate (auto), verificationStatus (Pending/Verified/Rejected).</w:t>
      </w:r>
    </w:p>
    <w:p>
      <w:pPr>
        <w:pStyle w:val="Heading3"/>
        <w:spacing w:after="80" w:before="200"/>
      </w:pPr>
      <w:r>
        <w:rPr>
          <w:rFonts w:ascii="Arial" w:cs="Arial" w:eastAsia="Arial" w:hAnsi="Arial"/>
          <w:b/>
          <w:bCs/>
          <w:color w:val="1B4F72"/>
          <w:sz w:val="24"/>
          <w:szCs w:val="24"/>
        </w:rPr>
        <w:t xml:space="preserve">schedule</w:t>
      </w:r>
    </w:p>
    <w:p>
      <w:pPr>
        <w:spacing w:after="60" w:before="60"/>
      </w:pPr>
      <w:r>
        <w:rPr>
          <w:rFonts w:ascii="Arial" w:cs="Arial" w:eastAsia="Arial" w:hAnsi="Arial"/>
          <w:b w:val="false"/>
          <w:bCs w:val="false"/>
          <w:i w:val="false"/>
          <w:iCs w:val="false"/>
          <w:color w:val="000000"/>
          <w:sz w:val="22"/>
          <w:szCs w:val="22"/>
        </w:rPr>
        <w:t xml:space="preserve">Unique constraint: (doctorID, available_date, time_slot). Fields: scheduleID, doctorID (FK→users), hospitalID (FK), availableDate, timeSlot (HH:mm:ss), status (Available|Booked).</w:t>
      </w:r>
    </w:p>
    <w:p>
      <w:pPr>
        <w:pStyle w:val="Heading3"/>
        <w:spacing w:after="80" w:before="200"/>
      </w:pPr>
      <w:r>
        <w:rPr>
          <w:rFonts w:ascii="Arial" w:cs="Arial" w:eastAsia="Arial" w:hAnsi="Arial"/>
          <w:b/>
          <w:bCs/>
          <w:color w:val="1B4F72"/>
          <w:sz w:val="24"/>
          <w:szCs w:val="24"/>
        </w:rPr>
        <w:t xml:space="preserve">appointment</w:t>
      </w:r>
    </w:p>
    <w:p>
      <w:pPr>
        <w:spacing w:after="60" w:before="60"/>
      </w:pPr>
      <w:r>
        <w:rPr>
          <w:rFonts w:ascii="Arial" w:cs="Arial" w:eastAsia="Arial" w:hAnsi="Arial"/>
          <w:b w:val="false"/>
          <w:bCs w:val="false"/>
          <w:i w:val="false"/>
          <w:iCs w:val="false"/>
          <w:color w:val="000000"/>
          <w:sz w:val="22"/>
          <w:szCs w:val="22"/>
        </w:rPr>
        <w:t xml:space="preserve">Fields: appointmentID, patientID (FK), doctorID (FK→users), hospitalID (FK), date (LocalDate), time (LocalTime), status (Confirmed|Cancelled|Arrived).</w:t>
      </w:r>
    </w:p>
    <w:p>
      <w:pPr>
        <w:pStyle w:val="Heading3"/>
        <w:spacing w:after="80" w:before="200"/>
      </w:pPr>
      <w:r>
        <w:rPr>
          <w:rFonts w:ascii="Arial" w:cs="Arial" w:eastAsia="Arial" w:hAnsi="Arial"/>
          <w:b/>
          <w:bCs/>
          <w:color w:val="1B4F72"/>
          <w:sz w:val="24"/>
          <w:szCs w:val="24"/>
        </w:rPr>
        <w:t xml:space="preserve">hospital</w:t>
      </w:r>
    </w:p>
    <w:p>
      <w:pPr>
        <w:spacing w:after="60" w:before="60"/>
      </w:pPr>
      <w:r>
        <w:rPr>
          <w:rFonts w:ascii="Arial" w:cs="Arial" w:eastAsia="Arial" w:hAnsi="Arial"/>
          <w:b w:val="false"/>
          <w:bCs w:val="false"/>
          <w:i w:val="false"/>
          <w:iCs w:val="false"/>
          <w:color w:val="000000"/>
          <w:sz w:val="22"/>
          <w:szCs w:val="22"/>
        </w:rPr>
        <w:t xml:space="preserve">Fields: hospitalID, name, location, capacity (1–10000), status.</w:t>
      </w:r>
    </w:p>
    <w:p>
      <w:pPr>
        <w:pStyle w:val="Heading3"/>
        <w:spacing w:after="80" w:before="200"/>
      </w:pPr>
      <w:r>
        <w:rPr>
          <w:rFonts w:ascii="Arial" w:cs="Arial" w:eastAsia="Arial" w:hAnsi="Arial"/>
          <w:b/>
          <w:bCs/>
          <w:color w:val="1B4F72"/>
          <w:sz w:val="24"/>
          <w:szCs w:val="24"/>
        </w:rPr>
        <w:t xml:space="preserve">resource</w:t>
      </w:r>
    </w:p>
    <w:p>
      <w:pPr>
        <w:spacing w:after="60" w:before="60"/>
      </w:pPr>
      <w:r>
        <w:rPr>
          <w:rFonts w:ascii="Arial" w:cs="Arial" w:eastAsia="Arial" w:hAnsi="Arial"/>
          <w:b w:val="false"/>
          <w:bCs w:val="false"/>
          <w:i w:val="false"/>
          <w:iCs w:val="false"/>
          <w:color w:val="000000"/>
          <w:sz w:val="22"/>
          <w:szCs w:val="22"/>
        </w:rPr>
        <w:t xml:space="preserve">Fields: resourceID, hospitalID (FK), type (Beds|Equipment|Staff), quantity (1–100000), status.</w:t>
      </w:r>
    </w:p>
    <w:p>
      <w:pPr>
        <w:pStyle w:val="Heading3"/>
        <w:spacing w:after="80" w:before="200"/>
      </w:pPr>
      <w:r>
        <w:rPr>
          <w:rFonts w:ascii="Arial" w:cs="Arial" w:eastAsia="Arial" w:hAnsi="Arial"/>
          <w:b/>
          <w:bCs/>
          <w:color w:val="1B4F72"/>
          <w:sz w:val="24"/>
          <w:szCs w:val="24"/>
        </w:rPr>
        <w:t xml:space="preserve">treatment</w:t>
      </w:r>
    </w:p>
    <w:p>
      <w:pPr>
        <w:spacing w:after="60" w:before="60"/>
      </w:pPr>
      <w:r>
        <w:rPr>
          <w:rFonts w:ascii="Arial" w:cs="Arial" w:eastAsia="Arial" w:hAnsi="Arial"/>
          <w:b w:val="false"/>
          <w:bCs w:val="false"/>
          <w:i w:val="false"/>
          <w:iCs w:val="false"/>
          <w:color w:val="000000"/>
          <w:sz w:val="22"/>
          <w:szCs w:val="22"/>
        </w:rPr>
        <w:t xml:space="preserve">Fields: treatmentID, patientID (FK), doctorID (FK→users), diagnosis, prescription, treatmentNotes, date (auto), status (Active|Completed).</w:t>
      </w:r>
    </w:p>
    <w:p>
      <w:pPr>
        <w:pStyle w:val="Heading3"/>
        <w:spacing w:after="80" w:before="200"/>
      </w:pPr>
      <w:r>
        <w:rPr>
          <w:rFonts w:ascii="Arial" w:cs="Arial" w:eastAsia="Arial" w:hAnsi="Arial"/>
          <w:b/>
          <w:bCs/>
          <w:color w:val="1B4F72"/>
          <w:sz w:val="24"/>
          <w:szCs w:val="24"/>
        </w:rPr>
        <w:t xml:space="preserve">medical_record</w:t>
      </w:r>
    </w:p>
    <w:p>
      <w:pPr>
        <w:spacing w:after="60" w:before="60"/>
      </w:pPr>
      <w:r>
        <w:rPr>
          <w:rFonts w:ascii="Arial" w:cs="Arial" w:eastAsia="Arial" w:hAnsi="Arial"/>
          <w:b w:val="false"/>
          <w:bCs w:val="false"/>
          <w:i w:val="false"/>
          <w:iCs w:val="false"/>
          <w:color w:val="000000"/>
          <w:sz w:val="22"/>
          <w:szCs w:val="22"/>
        </w:rPr>
        <w:t xml:space="preserve">Fields: recordID, patientID (FK), detailsJSON (TEXT, appended per treatment), date (auto), status.</w:t>
      </w:r>
    </w:p>
    <w:p>
      <w:pPr>
        <w:pStyle w:val="Heading3"/>
        <w:spacing w:after="80" w:before="200"/>
      </w:pPr>
      <w:r>
        <w:rPr>
          <w:rFonts w:ascii="Arial" w:cs="Arial" w:eastAsia="Arial" w:hAnsi="Arial"/>
          <w:b/>
          <w:bCs/>
          <w:color w:val="1B4F72"/>
          <w:sz w:val="24"/>
          <w:szCs w:val="24"/>
        </w:rPr>
        <w:t xml:space="preserve">notification</w:t>
      </w:r>
    </w:p>
    <w:p>
      <w:pPr>
        <w:spacing w:after="60" w:before="60"/>
      </w:pPr>
      <w:r>
        <w:rPr>
          <w:rFonts w:ascii="Arial" w:cs="Arial" w:eastAsia="Arial" w:hAnsi="Arial"/>
          <w:b w:val="false"/>
          <w:bCs w:val="false"/>
          <w:i w:val="false"/>
          <w:iCs w:val="false"/>
          <w:color w:val="000000"/>
          <w:sz w:val="22"/>
          <w:szCs w:val="22"/>
        </w:rPr>
        <w:t xml:space="preserve">Fields: notificationID, userID (FK), entityId, message (TEXT), category (Appointment|Treatment|Compliance), status (Unread|Read), createdDate (auto).</w:t>
      </w:r>
    </w:p>
    <w:p>
      <w:pPr>
        <w:pStyle w:val="Heading3"/>
        <w:spacing w:after="80" w:before="200"/>
      </w:pPr>
      <w:r>
        <w:rPr>
          <w:rFonts w:ascii="Arial" w:cs="Arial" w:eastAsia="Arial" w:hAnsi="Arial"/>
          <w:b/>
          <w:bCs/>
          <w:color w:val="1B4F72"/>
          <w:sz w:val="24"/>
          <w:szCs w:val="24"/>
        </w:rPr>
        <w:t xml:space="preserve">report</w:t>
      </w:r>
    </w:p>
    <w:p>
      <w:pPr>
        <w:spacing w:after="60" w:before="60"/>
      </w:pPr>
      <w:r>
        <w:rPr>
          <w:rFonts w:ascii="Arial" w:cs="Arial" w:eastAsia="Arial" w:hAnsi="Arial"/>
          <w:b w:val="false"/>
          <w:bCs w:val="false"/>
          <w:i w:val="false"/>
          <w:iCs w:val="false"/>
          <w:color w:val="000000"/>
          <w:sz w:val="22"/>
          <w:szCs w:val="22"/>
        </w:rPr>
        <w:t xml:space="preserve">Fields: reportID, hospitalID (FK), scope (Appointment|Treatment|Hospital|Compliance), metrics (JSON TEXT), generatedDate (auto).</w:t>
      </w:r>
    </w:p>
    <w:p>
      <w:pPr>
        <w:pStyle w:val="Heading3"/>
        <w:spacing w:after="80" w:before="200"/>
      </w:pPr>
      <w:r>
        <w:rPr>
          <w:rFonts w:ascii="Arial" w:cs="Arial" w:eastAsia="Arial" w:hAnsi="Arial"/>
          <w:b/>
          <w:bCs/>
          <w:color w:val="1B4F72"/>
          <w:sz w:val="24"/>
          <w:szCs w:val="24"/>
        </w:rPr>
        <w:t xml:space="preserve">compliance_record</w:t>
      </w:r>
    </w:p>
    <w:p>
      <w:pPr>
        <w:spacing w:after="60" w:before="60"/>
      </w:pPr>
      <w:r>
        <w:rPr>
          <w:rFonts w:ascii="Arial" w:cs="Arial" w:eastAsia="Arial" w:hAnsi="Arial"/>
          <w:b w:val="false"/>
          <w:bCs w:val="false"/>
          <w:i w:val="false"/>
          <w:iCs w:val="false"/>
          <w:color w:val="000000"/>
          <w:sz w:val="22"/>
          <w:szCs w:val="22"/>
        </w:rPr>
        <w:t xml:space="preserve">Fields: complianceID, entityId, type (Appointment|Treatment|Hospital), result (Pass|Fail), date (auto), notes.</w:t>
      </w:r>
    </w:p>
    <w:p>
      <w:pPr>
        <w:pStyle w:val="Heading3"/>
        <w:spacing w:after="80" w:before="200"/>
      </w:pPr>
      <w:r>
        <w:rPr>
          <w:rFonts w:ascii="Arial" w:cs="Arial" w:eastAsia="Arial" w:hAnsi="Arial"/>
          <w:b/>
          <w:bCs/>
          <w:color w:val="1B4F72"/>
          <w:sz w:val="24"/>
          <w:szCs w:val="24"/>
        </w:rPr>
        <w:t xml:space="preserve">audit</w:t>
      </w:r>
    </w:p>
    <w:p>
      <w:pPr>
        <w:spacing w:after="60" w:before="60"/>
      </w:pPr>
      <w:r>
        <w:rPr>
          <w:rFonts w:ascii="Arial" w:cs="Arial" w:eastAsia="Arial" w:hAnsi="Arial"/>
          <w:b w:val="false"/>
          <w:bCs w:val="false"/>
          <w:i w:val="false"/>
          <w:iCs w:val="false"/>
          <w:color w:val="000000"/>
          <w:sz w:val="22"/>
          <w:szCs w:val="22"/>
        </w:rPr>
        <w:t xml:space="preserve">Fields: auditID, officerId (cross-service ref, not FK), scope, findings (TEXT), date (auto), status (Scheduled|In-Progress|Completed).</w:t>
      </w:r>
    </w:p>
    <w:p>
      <w:pPr>
        <w:pStyle w:val="Heading3"/>
        <w:spacing w:after="80" w:before="200"/>
      </w:pPr>
      <w:r>
        <w:rPr>
          <w:rFonts w:ascii="Arial" w:cs="Arial" w:eastAsia="Arial" w:hAnsi="Arial"/>
          <w:b/>
          <w:bCs/>
          <w:color w:val="1B4F72"/>
          <w:sz w:val="24"/>
          <w:szCs w:val="24"/>
        </w:rPr>
        <w:t xml:space="preserve">compliance_audit_log / user_audit_log</w:t>
      </w:r>
    </w:p>
    <w:p>
      <w:pPr>
        <w:spacing w:after="60" w:before="60"/>
      </w:pPr>
      <w:r>
        <w:rPr>
          <w:rFonts w:ascii="Arial" w:cs="Arial" w:eastAsia="Arial" w:hAnsi="Arial"/>
          <w:b w:val="false"/>
          <w:bCs w:val="false"/>
          <w:i w:val="false"/>
          <w:iCs w:val="false"/>
          <w:color w:val="000000"/>
          <w:sz w:val="22"/>
          <w:szCs w:val="22"/>
        </w:rPr>
        <w:t xml:space="preserve">Fields: auditLogID, userId, action, resource, timestamp (Instant, auto). Writes via REQUIRES_NEW transaction propagation to ensure logs persist even on rollback.</w:t>
      </w:r>
    </w:p>
    <w:p>
      <w:pPr>
        <w:spacing w:after="40" w:before="40"/>
      </w:pPr>
    </w:p>
    <w:p>
      <w:r>
        <w:br w:type="page"/>
      </w:r>
    </w:p>
    <w:p>
      <w:pPr>
        <w:pStyle w:val="Heading1"/>
        <w:spacing w:after="160" w:before="360"/>
      </w:pPr>
      <w:r>
        <w:rPr>
          <w:rFonts w:ascii="Arial" w:cs="Arial" w:eastAsia="Arial" w:hAnsi="Arial"/>
          <w:b/>
          <w:bCs/>
          <w:color w:val="1B4F72"/>
          <w:sz w:val="36"/>
          <w:szCs w:val="36"/>
        </w:rPr>
        <w:t xml:space="preserve">5. API Endpoints Reference</w:t>
      </w:r>
    </w:p>
    <w:p>
      <w:pPr>
        <w:pBdr>
          <w:bottom w:val="single" w:color="2E86C1" w:sz="4"/>
        </w:pBdr>
        <w:spacing w:after="80" w:before="80"/>
      </w:pPr>
    </w:p>
    <w:p>
      <w:pPr>
        <w:spacing w:after="60" w:before="60"/>
      </w:pPr>
      <w:r>
        <w:rPr>
          <w:rFonts w:ascii="Arial" w:cs="Arial" w:eastAsia="Arial" w:hAnsi="Arial"/>
          <w:b w:val="false"/>
          <w:bCs w:val="false"/>
          <w:i w:val="false"/>
          <w:iCs w:val="false"/>
          <w:color w:val="000000"/>
          <w:sz w:val="22"/>
          <w:szCs w:val="22"/>
        </w:rPr>
        <w:t xml:space="preserve">All requests go through the API Gateway at http://localhost:8080. Authentication header required for all endpoints except login and patient registration.</w:t>
      </w:r>
    </w:p>
    <w:p>
      <w:pPr>
        <w:shd w:fill="EAECEE" w:val="clear"/>
        <w:spacing w:after="40" w:before="40"/>
        <w:ind w:left="360"/>
      </w:pPr>
      <w:r>
        <w:rPr>
          <w:rFonts w:ascii="Courier New" w:cs="Courier New" w:eastAsia="Courier New" w:hAnsi="Courier New"/>
          <w:color w:val="1B4F72"/>
          <w:sz w:val="18"/>
          <w:szCs w:val="18"/>
        </w:rPr>
        <w:t xml:space="preserve">Authorization: Bearer &lt;JWT_TOKEN&gt;</w:t>
      </w:r>
    </w:p>
    <w:p>
      <w:pPr>
        <w:spacing w:after="40" w:before="40"/>
      </w:pPr>
    </w:p>
    <w:p>
      <w:pPr>
        <w:pStyle w:val="Heading2"/>
        <w:spacing w:after="120" w:before="280"/>
      </w:pPr>
      <w:r>
        <w:rPr>
          <w:rFonts w:ascii="Arial" w:cs="Arial" w:eastAsia="Arial" w:hAnsi="Arial"/>
          <w:b/>
          <w:bCs/>
          <w:color w:val="2E86C1"/>
          <w:sz w:val="28"/>
          <w:szCs w:val="28"/>
        </w:rPr>
        <w:t xml:space="preserve">5.1 Authentication Service  (/api/auth)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/api/auth/login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Public (no JWT)</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{"email":"...","password":"..."}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{"token":"...","role":"...","email":"..."}</w:t>
            </w:r>
          </w:p>
        </w:tc>
      </w:tr>
    </w:tbl>
    <w:p>
      <w:pPr>
        <w:spacing w:after="40" w:before="40"/>
      </w:pPr>
    </w:p>
    <w:p>
      <w:pPr>
        <w:pStyle w:val="Heading2"/>
        <w:spacing w:after="120" w:before="280"/>
      </w:pPr>
      <w:r>
        <w:rPr>
          <w:rFonts w:ascii="Arial" w:cs="Arial" w:eastAsia="Arial" w:hAnsi="Arial"/>
          <w:b/>
          <w:bCs/>
          <w:color w:val="2E86C1"/>
          <w:sz w:val="28"/>
          <w:szCs w:val="28"/>
        </w:rPr>
        <w:t xml:space="preserve">5.2 User Service  (/api/users)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/api/users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 (optional ?status=Active)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UserResponse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/api/users/{id}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/api/users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{"name","role","email","phone","password"}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UserResponse (status=Pending)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/api/users/{userId}/status?adminId=X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{"status":"Active|Inactive|Rejected"}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UserResponse</w:t>
            </w:r>
          </w:p>
        </w:tc>
      </w:tr>
    </w:tbl>
    <w:p>
      <w:pPr>
        <w:spacing w:after="60" w:before="60"/>
      </w:pPr>
      <w:r>
        <w:rPr>
          <w:rFonts w:ascii="Arial" w:cs="Arial" w:eastAsia="Arial" w:hAnsi="Arial"/>
          <w:b w:val="false"/>
          <w:bCs w:val="false"/>
          <w:i/>
          <w:iCs/>
          <w:color w:val="000000"/>
          <w:sz w:val="22"/>
          <w:szCs w:val="22"/>
        </w:rPr>
        <w:t xml:space="preserve">UserResponse fields: userID, name, role, email, phone, status</w:t>
      </w:r>
    </w:p>
    <w:p>
      <w:pPr>
        <w:spacing w:after="40" w:before="40"/>
      </w:pPr>
    </w:p>
    <w:p>
      <w:pPr>
        <w:pStyle w:val="Heading2"/>
        <w:spacing w:after="120" w:before="280"/>
      </w:pPr>
      <w:r>
        <w:rPr>
          <w:rFonts w:ascii="Arial" w:cs="Arial" w:eastAsia="Arial" w:hAnsi="Arial"/>
          <w:b/>
          <w:bCs/>
          <w:color w:val="2E86C1"/>
          <w:sz w:val="28"/>
          <w:szCs w:val="28"/>
        </w:rPr>
        <w:t xml:space="preserve">5.3 Patient Service  (/api/patients)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/api/patients/register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Public</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{"name","dob":"yyyy-MM-dd","gender","address","contactInfo":"10digits","email","password(min8)"}</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PatientResponse (status=Pending)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/api/patients/{patientId}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/api/patients/{patientId}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{"address","contactInfo":"10digits"}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/api/patients/documents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{"patientID","docType":"IDProof|HealthCard","fileURI"}</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DocumentResponse</w:t>
            </w:r>
          </w:p>
        </w:tc>
      </w:tr>
    </w:tbl>
    <w:p>
      <w:pPr>
        <w:spacing w:after="60" w:before="60"/>
      </w:pPr>
      <w:r>
        <w:rPr>
          <w:rFonts w:ascii="Arial" w:cs="Arial" w:eastAsia="Arial" w:hAnsi="Arial"/>
          <w:b w:val="false"/>
          <w:bCs w:val="false"/>
          <w:i/>
          <w:iCs/>
          <w:color w:val="000000"/>
          <w:sz w:val="22"/>
          <w:szCs w:val="22"/>
        </w:rPr>
        <w:t xml:space="preserve">PatientResponse fields: patientID, userID, name, gender, address, contactInfo, status, dob</w:t>
      </w:r>
    </w:p>
    <w:p>
      <w:pPr>
        <w:spacing w:after="60" w:before="60"/>
      </w:pPr>
      <w:r>
        <w:rPr>
          <w:rFonts w:ascii="Arial" w:cs="Arial" w:eastAsia="Arial" w:hAnsi="Arial"/>
          <w:b w:val="false"/>
          <w:bCs w:val="false"/>
          <w:i/>
          <w:iCs/>
          <w:color w:val="000000"/>
          <w:sz w:val="22"/>
          <w:szCs w:val="22"/>
        </w:rPr>
        <w:t xml:space="preserve">DocumentResponse fields: documentID, patientID, docType, fileURI, verificationStatus, uploadedDate</w:t>
      </w:r>
    </w:p>
    <w:p>
      <w:pPr>
        <w:spacing w:after="40" w:before="40"/>
      </w:pPr>
    </w:p>
    <w:p>
      <w:pPr>
        <w:pStyle w:val="Heading2"/>
        <w:spacing w:after="120" w:before="280"/>
      </w:pPr>
      <w:r>
        <w:rPr>
          <w:rFonts w:ascii="Arial" w:cs="Arial" w:eastAsia="Arial" w:hAnsi="Arial"/>
          <w:b/>
          <w:bCs/>
          <w:color w:val="2E86C1"/>
          <w:sz w:val="28"/>
          <w:szCs w:val="28"/>
        </w:rPr>
        <w:t xml:space="preserve">5.4 Appointment Service  (/api/schedules  &amp;  /api/appointments)</w:t>
      </w:r>
    </w:p>
    <w:p>
      <w:pPr>
        <w:pStyle w:val="Heading3"/>
        <w:spacing w:after="80" w:before="200"/>
      </w:pPr>
      <w:r>
        <w:rPr>
          <w:rFonts w:ascii="Arial" w:cs="Arial" w:eastAsia="Arial" w:hAnsi="Arial"/>
          <w:b/>
          <w:bCs/>
          <w:color w:val="1B4F72"/>
          <w:sz w:val="24"/>
          <w:szCs w:val="24"/>
        </w:rPr>
        <w:t xml:space="preserve">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/api/schedules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{"doctorId","hospitalId","availableDate":"yyyy-MM-dd","timeSlot":"HH:mm:ss"}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ScheduleResponse (status=Available)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/api/schedules/{scheduleId}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{"doctorId","hospitalId","availableDate","timeSlot"}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ScheduleResponse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/api/schedules/doctor/{doctorId}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ScheduleResponse</w:t>
            </w:r>
          </w:p>
        </w:tc>
      </w:tr>
    </w:tbl>
    <w:p>
      <w:pPr>
        <w:spacing w:after="40" w:before="40"/>
      </w:pPr>
    </w:p>
    <w:p>
      <w:pPr>
        <w:pStyle w:val="Heading3"/>
        <w:spacing w:after="80" w:before="200"/>
      </w:pPr>
      <w:r>
        <w:rPr>
          <w:rFonts w:ascii="Arial" w:cs="Arial" w:eastAsia="Arial" w:hAnsi="Arial"/>
          <w:b/>
          <w:bCs/>
          <w:color w:val="1B4F72"/>
          <w:sz w:val="24"/>
          <w:szCs w:val="24"/>
        </w:rPr>
        <w:t xml:space="preserve">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/api/appointments/book</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{"patientID","doctorID","hospitalID","date":"yyyy-MM-dd","time":"HH:mm:ss"}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AppointmentResponse (status=Confirmed)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/api/appointments/{id}/cancel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AppointmentResponse (status=Cancelled)</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/api/appointments/doctor/{doctorId}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AppointmentResponse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/api/appointments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AppointmentResponse (all)</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/api/appointments/{id}/reassign?newDoctorId=X</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AppointmentResponse (new doctor assigned)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/api/appointments/{id}/checkin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AppointmentResponse (status=Arrived)</w:t>
            </w:r>
          </w:p>
        </w:tc>
      </w:tr>
    </w:tbl>
    <w:p>
      <w:pPr>
        <w:spacing w:after="60" w:before="60"/>
      </w:pPr>
      <w:r>
        <w:rPr>
          <w:rFonts w:ascii="Arial" w:cs="Arial" w:eastAsia="Arial" w:hAnsi="Arial"/>
          <w:b w:val="false"/>
          <w:bCs w:val="false"/>
          <w:i/>
          <w:iCs/>
          <w:color w:val="000000"/>
          <w:sz w:val="22"/>
          <w:szCs w:val="22"/>
        </w:rPr>
        <w:t xml:space="preserve">AppointmentResponse: appointmentID, patientID, doctorID, hospitalID, patientName, doctorName, hospitalName, status, date, time</w:t>
      </w:r>
    </w:p>
    <w:p>
      <w:pPr>
        <w:spacing w:after="40" w:before="40"/>
      </w:pPr>
    </w:p>
    <w:p>
      <w:pPr>
        <w:pStyle w:val="Heading2"/>
        <w:spacing w:after="120" w:before="280"/>
      </w:pPr>
      <w:r>
        <w:rPr>
          <w:rFonts w:ascii="Arial" w:cs="Arial" w:eastAsia="Arial" w:hAnsi="Arial"/>
          <w:b/>
          <w:bCs/>
          <w:color w:val="2E86C1"/>
          <w:sz w:val="28"/>
          <w:szCs w:val="28"/>
        </w:rPr>
        <w:t xml:space="preserve">5.5 Hospital Service  (/api/hospitals,  /api/resources,  /api/analytics)</w:t>
      </w:r>
    </w:p>
    <w:p>
      <w:pPr>
        <w:pStyle w:val="Heading3"/>
        <w:spacing w:after="80" w:before="200"/>
      </w:pPr>
      <w:r>
        <w:rPr>
          <w:rFonts w:ascii="Arial" w:cs="Arial" w:eastAsia="Arial" w:hAnsi="Arial"/>
          <w:b/>
          <w:bCs/>
          <w:color w:val="1B4F72"/>
          <w:sz w:val="24"/>
          <w:szCs w:val="24"/>
        </w:rPr>
        <w:t xml:space="preserve">Hospitals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/api/hospitals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{"name","location","capacity":1-10000,"status"}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/api/hospitals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HospitalResponse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/api/hospitals/{id}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/api/hospitals/search?query=X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HospitalResponse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/api/hospitals/{id}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{"name","location","capacity","status"}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/api/hospitals/{id}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204 No Content</w:t>
            </w:r>
          </w:p>
        </w:tc>
      </w:tr>
    </w:tbl>
    <w:p>
      <w:pPr>
        <w:spacing w:after="40" w:before="40"/>
      </w:pPr>
    </w:p>
    <w:p>
      <w:pPr>
        <w:pStyle w:val="Heading3"/>
        <w:spacing w:after="80" w:before="200"/>
      </w:pPr>
      <w:r>
        <w:rPr>
          <w:rFonts w:ascii="Arial" w:cs="Arial" w:eastAsia="Arial" w:hAnsi="Arial"/>
          <w:b/>
          <w:bCs/>
          <w:color w:val="1B4F72"/>
          <w:sz w:val="24"/>
          <w:szCs w:val="24"/>
        </w:rPr>
        <w:t xml:space="preserve">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/api/resources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{"hospitalID","type":"Beds|Equipment|Staff","quantity":1-100000,"status"}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ResourceResponse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/api/resources?hospitalId=X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 (hospitalId optional)</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ResourceResponse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/api/resources/{id}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ResourceResponse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/api/resources/{id}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{"hospitalID","type","quantity","status"}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ResourceResponse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DELETE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/api/resources/{id}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204 No Content</w:t>
            </w:r>
          </w:p>
        </w:tc>
      </w:tr>
    </w:tbl>
    <w:p>
      <w:pPr>
        <w:spacing w:after="40" w:before="40"/>
      </w:pPr>
    </w:p>
    <w:p>
      <w:pPr>
        <w:pStyle w:val="Heading3"/>
        <w:spacing w:after="80" w:before="200"/>
      </w:pPr>
      <w:r>
        <w:rPr>
          <w:rFonts w:ascii="Arial" w:cs="Arial" w:eastAsia="Arial" w:hAnsi="Arial"/>
          <w:b/>
          <w:bCs/>
          <w:color w:val="1B4F72"/>
          <w:sz w:val="24"/>
          <w:szCs w:val="24"/>
        </w:rPr>
        <w:t xml:space="preserve">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/api/analytics/hospitals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{"totalHospitals","totalBeds","totalEquipment","totalStaff","totalCapacity"}</w:t>
            </w:r>
          </w:p>
        </w:tc>
      </w:tr>
    </w:tbl>
    <w:p>
      <w:pPr>
        <w:spacing w:after="40" w:before="40"/>
      </w:pPr>
    </w:p>
    <w:p>
      <w:pPr>
        <w:pStyle w:val="Heading2"/>
        <w:spacing w:after="120" w:before="280"/>
      </w:pPr>
      <w:r>
        <w:rPr>
          <w:rFonts w:ascii="Arial" w:cs="Arial" w:eastAsia="Arial" w:hAnsi="Arial"/>
          <w:b/>
          <w:bCs/>
          <w:color w:val="2E86C1"/>
          <w:sz w:val="28"/>
          <w:szCs w:val="28"/>
        </w:rPr>
        <w:t xml:space="preserve">5.6 Treatment Service  (/api/treatments)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/api/treatments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{"patientId","doctorId","diagnosis","prescription","treatmentNotes","status":"Active|Completed"}</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TreatmentResponse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/api/treatments/patient/{id}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TreatmentResponse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/api/treatments/patients/{patientId}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{"updaterId","name","contactInfo","status"}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PatientResponse</w:t>
            </w:r>
          </w:p>
        </w:tc>
      </w:tr>
    </w:tbl>
    <w:p>
      <w:pPr>
        <w:spacing w:after="60" w:before="60"/>
      </w:pPr>
      <w:r>
        <w:rPr>
          <w:rFonts w:ascii="Arial" w:cs="Arial" w:eastAsia="Arial" w:hAnsi="Arial"/>
          <w:b w:val="false"/>
          <w:bCs w:val="false"/>
          <w:i/>
          <w:iCs/>
          <w:color w:val="000000"/>
          <w:sz w:val="22"/>
          <w:szCs w:val="22"/>
        </w:rPr>
        <w:t xml:space="preserve">TreatmentResponse: treatmentID, patientID, doctorID, patientName, doctorName, diagnosis, prescription, treatmentNotes, status, date</w:t>
      </w:r>
    </w:p>
    <w:p>
      <w:pPr>
        <w:spacing w:after="40" w:before="40"/>
      </w:pPr>
    </w:p>
    <w:p>
      <w:pPr>
        <w:pStyle w:val="Heading2"/>
        <w:spacing w:after="120" w:before="280"/>
      </w:pPr>
      <w:r>
        <w:rPr>
          <w:rFonts w:ascii="Arial" w:cs="Arial" w:eastAsia="Arial" w:hAnsi="Arial"/>
          <w:b/>
          <w:bCs/>
          <w:color w:val="2E86C1"/>
          <w:sz w:val="28"/>
          <w:szCs w:val="28"/>
        </w:rPr>
        <w:t xml:space="preserve">5.7 Notification Service  (/api/notifications)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/api/notifications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{"userId","entityId","message","category":"Appointment|Treatment|Compliance"}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/api/notifications/{userId}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NotificationResponse (newest first)</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/api/notifications/{userId}/unread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NotificationResponse (Unread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/api/notifications/{id}/read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NotificationResponse (status=Read)</w:t>
            </w:r>
          </w:p>
        </w:tc>
      </w:tr>
    </w:tbl>
    <w:p>
      <w:pPr>
        <w:spacing w:after="60" w:before="60"/>
      </w:pPr>
      <w:r>
        <w:rPr>
          <w:rFonts w:ascii="Arial" w:cs="Arial" w:eastAsia="Arial" w:hAnsi="Arial"/>
          <w:b w:val="false"/>
          <w:bCs w:val="false"/>
          <w:i/>
          <w:iCs/>
          <w:color w:val="000000"/>
          <w:sz w:val="22"/>
          <w:szCs w:val="22"/>
        </w:rPr>
        <w:t xml:space="preserve">NotificationResponse: notificationID, userId, entityId, message, category, status, createdDate</w:t>
      </w:r>
    </w:p>
    <w:p>
      <w:pPr>
        <w:spacing w:after="40" w:before="40"/>
      </w:pPr>
    </w:p>
    <w:p>
      <w:pPr>
        <w:pStyle w:val="Heading2"/>
        <w:spacing w:after="120" w:before="280"/>
      </w:pPr>
      <w:r>
        <w:rPr>
          <w:rFonts w:ascii="Arial" w:cs="Arial" w:eastAsia="Arial" w:hAnsi="Arial"/>
          <w:b/>
          <w:bCs/>
          <w:color w:val="2E86C1"/>
          <w:sz w:val="28"/>
          <w:szCs w:val="28"/>
        </w:rPr>
        <w:t xml:space="preserve">5.8 Reporting Service  (/api/program)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/api/program/dashboard?startDate=yyyy-MM-dd&amp;endDate=yyyy-MM-dd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 (dates optional)</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DashboardResponse with metrics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/api/program/reports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{"hospitalId","scope":"Appointment|Treatment|Hospital|Compliance"}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ReportResponse with JSON metrics</w:t>
            </w:r>
          </w:p>
        </w:tc>
      </w:tr>
    </w:tbl>
    <w:p>
      <w:pPr>
        <w:spacing w:after="60" w:before="60"/>
      </w:pPr>
      <w:r>
        <w:rPr>
          <w:rFonts w:ascii="Arial" w:cs="Arial" w:eastAsia="Arial" w:hAnsi="Arial"/>
          <w:b w:val="false"/>
          <w:bCs w:val="false"/>
          <w:i/>
          <w:iCs/>
          <w:color w:val="000000"/>
          <w:sz w:val="22"/>
          <w:szCs w:val="22"/>
        </w:rPr>
        <w:t xml:space="preserve">DashboardResponse: totalAppointments, confirmedAppointments, cancelledAppointments, totalTreatments, activeTreatments, completedTreatments, totalHospitals, totalCapacity, totalComplianceRecords, passedCompliance, failedCompliance</w:t>
      </w:r>
    </w:p>
    <w:p>
      <w:pPr>
        <w:spacing w:after="60" w:before="60"/>
      </w:pPr>
      <w:r>
        <w:rPr>
          <w:rFonts w:ascii="Arial" w:cs="Arial" w:eastAsia="Arial" w:hAnsi="Arial"/>
          <w:b w:val="false"/>
          <w:bCs w:val="false"/>
          <w:i/>
          <w:iCs/>
          <w:color w:val="000000"/>
          <w:sz w:val="22"/>
          <w:szCs w:val="22"/>
        </w:rPr>
        <w:t xml:space="preserve">ReportResponse: reportID, hospitalId, hospitalName, scope, metrics (JSON string), generatedDate</w:t>
      </w:r>
    </w:p>
    <w:p>
      <w:pPr>
        <w:spacing w:after="40" w:before="40"/>
      </w:pPr>
    </w:p>
    <w:p>
      <w:pPr>
        <w:pStyle w:val="Heading2"/>
        <w:spacing w:after="120" w:before="280"/>
      </w:pPr>
      <w:r>
        <w:rPr>
          <w:rFonts w:ascii="Arial" w:cs="Arial" w:eastAsia="Arial" w:hAnsi="Arial"/>
          <w:b/>
          <w:bCs/>
          <w:color w:val="2E86C1"/>
          <w:sz w:val="28"/>
          <w:szCs w:val="28"/>
        </w:rPr>
        <w:t xml:space="preserve">5.9 Compliance Service  (/api/compliance  &amp;  /api/audits)</w:t>
      </w:r>
    </w:p>
    <w:p>
      <w:pPr>
        <w:pStyle w:val="Heading3"/>
        <w:spacing w:after="80" w:before="200"/>
      </w:pPr>
      <w:r>
        <w:rPr>
          <w:rFonts w:ascii="Arial" w:cs="Arial" w:eastAsia="Arial" w:hAnsi="Arial"/>
          <w:b/>
          <w:bCs/>
          <w:color w:val="1B4F72"/>
          <w:sz w:val="24"/>
          <w:szCs w:val="24"/>
        </w:rPr>
        <w:t xml:space="preserve">Compliance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/api/compliance?officerId=X</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{"entityId","type":"Appointment|Treatment|Hospital","result":"Pass|Fail","notes"}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/api/compliance/{id}?officerId=X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{"entityId","type","result":"Pass|Fail","notes"}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/api/compliance?type=X&amp;result=X&amp;entityId=X&amp;startDate=X&amp;endDate=X</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 (all params optional)</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ComplianceResponse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/api/compliance/audit-logs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AuditLogResponse</w:t>
            </w:r>
          </w:p>
        </w:tc>
      </w:tr>
    </w:tbl>
    <w:p>
      <w:pPr>
        <w:spacing w:after="40" w:before="40"/>
      </w:pPr>
    </w:p>
    <w:p>
      <w:pPr>
        <w:pStyle w:val="Heading3"/>
        <w:spacing w:after="80" w:before="200"/>
      </w:pPr>
      <w:r>
        <w:rPr>
          <w:rFonts w:ascii="Arial" w:cs="Arial" w:eastAsia="Arial" w:hAnsi="Arial"/>
          <w:b/>
          <w:bCs/>
          <w:color w:val="1B4F72"/>
          <w:sz w:val="24"/>
          <w:szCs w:val="24"/>
        </w:rPr>
        <w:t xml:space="preserve">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1800"/>
        <w:gridCol w:w="1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Required</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Request Body</w:t>
            </w:r>
          </w:p>
        </w:tc>
        <w:tc>
          <w:tcPr>
            <w:tcW w:type="dxa" w:w="1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/api/audits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{"officerId","scope","findings","status"}</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AuditResponse (status=Scheduled)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/api/audits/{auditId}?requesterId=X</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{"officerId","scope","findings","status":"Scheduled|In-Progress|Completed"}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AuditResponse</w:t>
            </w:r>
          </w:p>
        </w:tc>
      </w:tr>
      <w:tr>
        <w:tc>
          <w:tcPr>
            <w:tcW w:type="dxa" w:w="1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/api/audits?status=X</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 (status optional filter)</w:t>
            </w:r>
          </w:p>
        </w:tc>
        <w:tc>
          <w:tcPr>
            <w:tcW w:type="dxa" w:w="1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Array of AuditResponse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/api/audits/{auditId}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AuditResponse</w:t>
            </w:r>
          </w:p>
        </w:tc>
      </w:tr>
    </w:tbl>
    <w:p>
      <w:pPr>
        <w:spacing w:after="60" w:before="60"/>
      </w:pPr>
      <w:r>
        <w:rPr>
          <w:rFonts w:ascii="Arial" w:cs="Arial" w:eastAsia="Arial" w:hAnsi="Arial"/>
          <w:b w:val="false"/>
          <w:bCs w:val="false"/>
          <w:i/>
          <w:iCs/>
          <w:color w:val="000000"/>
          <w:sz w:val="22"/>
          <w:szCs w:val="22"/>
        </w:rPr>
        <w:t xml:space="preserve">AuditResponse: auditID, officerId, officerName, scope, findings, status, date</w:t>
      </w:r>
    </w:p>
    <w:p>
      <w:pPr>
        <w:spacing w:after="60" w:before="60"/>
      </w:pPr>
      <w:r>
        <w:rPr>
          <w:rFonts w:ascii="Arial" w:cs="Arial" w:eastAsia="Arial" w:hAnsi="Arial"/>
          <w:b w:val="false"/>
          <w:bCs w:val="false"/>
          <w:i/>
          <w:iCs/>
          <w:color w:val="000000"/>
          <w:sz w:val="22"/>
          <w:szCs w:val="22"/>
        </w:rPr>
        <w:t xml:space="preserve">Status transition rule: Scheduled → In-Progress → Completed (enforced server-side)</w:t>
      </w:r>
    </w:p>
    <w:p>
      <w:pPr>
        <w:spacing w:after="40" w:before="40"/>
      </w:pPr>
    </w:p>
    <w:p>
      <w:r>
        <w:br w:type="page"/>
      </w:r>
    </w:p>
    <w:p>
      <w:pPr>
        <w:pStyle w:val="Heading1"/>
        <w:spacing w:after="160" w:before="360"/>
      </w:pPr>
      <w:r>
        <w:rPr>
          <w:rFonts w:ascii="Arial" w:cs="Arial" w:eastAsia="Arial" w:hAnsi="Arial"/>
          <w:b/>
          <w:bCs/>
          <w:color w:val="1B4F72"/>
          <w:sz w:val="36"/>
          <w:szCs w:val="36"/>
        </w:rPr>
        <w:t xml:space="preserve">6. Important End-to-End Flows</w:t>
      </w:r>
    </w:p>
    <w:p>
      <w:pPr>
        <w:pBdr>
          <w:bottom w:val="single" w:color="2E86C1" w:sz="4"/>
        </w:pBdr>
        <w:spacing w:after="80" w:before="80"/>
      </w:pPr>
    </w:p>
    <w:p>
      <w:pPr>
        <w:pStyle w:val="Heading2"/>
        <w:spacing w:after="120" w:before="280"/>
      </w:pPr>
      <w:r>
        <w:rPr>
          <w:rFonts w:ascii="Arial" w:cs="Arial" w:eastAsia="Arial" w:hAnsi="Arial"/>
          <w:b/>
          <w:bCs/>
          <w:color w:val="2E86C1"/>
          <w:sz w:val="28"/>
          <w:szCs w:val="28"/>
        </w:rPr>
        <w:t xml:space="preserve">6.1 Login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 sends POST /api/auth/login with {email, password}</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 Gateway passes request through (no JWT check on this path)</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AuthService calls AuthenticationManager.authenticate()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CustomUserDetailsService loads User from DB; checks status = Active or APPROVED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BCryptPasswordEncoder verifies password</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JwtUtil.generateToken() creates HS256 JWT (2-hour expiry) with role claim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LoginResponse {token, role, email} returned to client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Client stores token and includes it in all subsequent requests as: Authorization: Bearer &lt;token&gt;</w:t>
            </w:r>
          </w:p>
        </w:tc>
      </w:tr>
    </w:tbl>
    <w:p>
      <w:pPr>
        <w:spacing w:after="40" w:before="40"/>
      </w:pPr>
    </w:p>
    <w:p>
      <w:pPr>
        <w:pStyle w:val="Heading2"/>
        <w:spacing w:after="120" w:before="280"/>
      </w:pPr>
      <w:r>
        <w:rPr>
          <w:rFonts w:ascii="Arial" w:cs="Arial" w:eastAsia="Arial" w:hAnsi="Arial"/>
          <w:b/>
          <w:bCs/>
          <w:color w:val="2E86C1"/>
          <w:sz w:val="28"/>
          <w:szCs w:val="28"/>
        </w:rPr>
        <w:t xml:space="preserve">6.2 Patient Registration &amp; Admin Approval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 sends POST /api/patients/register (no JWT required)</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PatientService checks for duplicate email in UserRepository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Creates User record: role=Patient, status=Pending, BCrypt-hashed password</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Creates Patient record linked to User: status=Pending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Returns PatientResponse with status=Pending — patient CANNOT log in yet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logs in → fetches users with ?status=Pending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calls PUT /api/users/{userId}/status?adminId=X with {status: 'Active'}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UserService validates status in {Active, Inactive, Rejected}; updates user; writes audit log</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 can now log in via POST /api/auth/login and receive a JWT</w:t>
            </w:r>
          </w:p>
        </w:tc>
      </w:tr>
    </w:tbl>
    <w:p>
      <w:pPr>
        <w:spacing w:after="40" w:before="40"/>
      </w:pPr>
    </w:p>
    <w:p>
      <w:pPr>
        <w:pStyle w:val="Heading2"/>
        <w:spacing w:after="120" w:before="280"/>
      </w:pPr>
      <w:r>
        <w:rPr>
          <w:rFonts w:ascii="Arial" w:cs="Arial" w:eastAsia="Arial" w:hAnsi="Arial"/>
          <w:b/>
          <w:bCs/>
          <w:color w:val="2E86C1"/>
          <w:sz w:val="28"/>
          <w:szCs w:val="28"/>
        </w:rPr>
        <w:t xml:space="preserve">6.3 Appointment Booking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 creates schedule slot: POST /api/schedules with date, timeSlot, hospitalId</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Unique constraint (doctorID, available_date, time_slot) prevents duplicate slots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 views slots: GET /api/schedules/doctor/{doctorId}</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 books: POST /api/appointments/book with patientID, doctorID, hospitalID, date, time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AppointmentService verifies slot status = Available</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Slot status updated to Booked; Appointment created with status=Confirmed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 sent to patient's linked userID with category=Appointment</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 cancellation: slot reverts to Available; appointment status → Cancelled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Admin can check-in: PUT /api/appointments/{id}/checkin → status=Arrived</w:t>
            </w:r>
          </w:p>
        </w:tc>
      </w:tr>
    </w:tbl>
    <w:p>
      <w:pPr>
        <w:spacing w:after="40" w:before="40"/>
      </w:pPr>
    </w:p>
    <w:p>
      <w:pPr>
        <w:pStyle w:val="Heading2"/>
        <w:spacing w:after="120" w:before="280"/>
      </w:pPr>
      <w:r>
        <w:rPr>
          <w:rFonts w:ascii="Arial" w:cs="Arial" w:eastAsia="Arial" w:hAnsi="Arial"/>
          <w:b/>
          <w:bCs/>
          <w:color w:val="2E86C1"/>
          <w:sz w:val="28"/>
          <w:szCs w:val="28"/>
        </w:rPr>
        <w:t xml:space="preserve">6.4 Treatment Recording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 sends POST /api/treatments with patientId, doctorId, diagnosis, prescription, status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TreatmentService saves Treatment; updates/creates MedicalRecord by appending diagnosis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 receives TreatmentResponse with IDs, names, and all treatment fields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Doctor can update patient record: PUT /api/treatments/patients/{id} (updaterId must be Doctor or Admin)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Finalized patient records (status=Finalized) cannot be updated — returns 400</w:t>
            </w:r>
          </w:p>
        </w:tc>
      </w:tr>
    </w:tbl>
    <w:p>
      <w:pPr>
        <w:spacing w:after="40" w:before="40"/>
      </w:pPr>
    </w:p>
    <w:p>
      <w:pPr>
        <w:pStyle w:val="Heading2"/>
        <w:spacing w:after="120" w:before="280"/>
      </w:pPr>
      <w:r>
        <w:rPr>
          <w:rFonts w:ascii="Arial" w:cs="Arial" w:eastAsia="Arial" w:hAnsi="Arial"/>
          <w:b/>
          <w:bCs/>
          <w:color w:val="2E86C1"/>
          <w:sz w:val="28"/>
          <w:szCs w:val="28"/>
        </w:rPr>
        <w:t xml:space="preserve">6.5 Compliance &amp; Audit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86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 officer creates record: POST /api/compliance?officerId=X with type, entityId, result, notes</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AuditLogService.log() writes to compliance_audit_log in a REQUIRES_NEW transaction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Officer can update result/notes: PUT /api/compliance/{id}?officerId=X</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Auditor creates audit: POST /api/audits with scope, findings; status defaults to Scheduled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8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Auditor updates: PUT /api/audits/{id}?requesterId=X — transitions: Scheduled→In-Progress→Completed</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86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actions logged; audit logs viewable at GET /api/compliance/audit-logs</w:t>
            </w:r>
          </w:p>
        </w:tc>
      </w:tr>
    </w:tbl>
    <w:p>
      <w:pPr>
        <w:spacing w:after="40" w:before="40"/>
      </w:pPr>
    </w:p>
    <w:p>
      <w:r>
        <w:br w:type="page"/>
      </w:r>
    </w:p>
    <w:p>
      <w:pPr>
        <w:pStyle w:val="Heading1"/>
        <w:spacing w:after="160" w:before="360"/>
      </w:pPr>
      <w:r>
        <w:rPr>
          <w:rFonts w:ascii="Arial" w:cs="Arial" w:eastAsia="Arial" w:hAnsi="Arial"/>
          <w:b/>
          <w:bCs/>
          <w:color w:val="1B4F72"/>
          <w:sz w:val="36"/>
          <w:szCs w:val="36"/>
        </w:rPr>
        <w:t xml:space="preserve">7. Validation &amp; Error Handling</w:t>
      </w:r>
    </w:p>
    <w:p>
      <w:pPr>
        <w:pBdr>
          <w:bottom w:val="single" w:color="2E86C1" w:sz="4"/>
        </w:pBdr>
        <w:spacing w:after="80" w:before="80"/>
      </w:pPr>
    </w:p>
    <w:p>
      <w:pPr>
        <w:pStyle w:val="Heading2"/>
        <w:spacing w:after="120" w:before="280"/>
      </w:pPr>
      <w:r>
        <w:rPr>
          <w:rFonts w:ascii="Arial" w:cs="Arial" w:eastAsia="Arial" w:hAnsi="Arial"/>
          <w:b/>
          <w:bCs/>
          <w:color w:val="2E86C1"/>
          <w:sz w:val="28"/>
          <w:szCs w:val="28"/>
        </w:rPr>
        <w:t xml:space="preserve">7.1 Input Validation</w:t>
      </w:r>
    </w:p>
    <w:p>
      <w:pPr>
        <w:spacing w:after="60" w:before="60"/>
      </w:pPr>
      <w:r>
        <w:rPr>
          <w:rFonts w:ascii="Arial" w:cs="Arial" w:eastAsia="Arial" w:hAnsi="Arial"/>
          <w:b w:val="false"/>
          <w:bCs w:val="false"/>
          <w:i w:val="false"/>
          <w:iCs w:val="false"/>
          <w:color w:val="000000"/>
          <w:sz w:val="22"/>
          <w:szCs w:val="22"/>
        </w:rPr>
        <w:t xml:space="preserve">All request DTOs use Jakarta Bean Validation (@Valid in controllers). Validation failures return HTTP 400 with the first failing field message.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@Email — must be valid email format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password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@Size(min=8) — minimum 8 characters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contactInfo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@Pattern(\\d{10}) — exactly 10 digits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capacity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@Min(1) @Max(10000)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quantity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@Min(1) @Max(100000)</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dob</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yyyy-MM-dd string — parsed to LocalDate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HH:mm:ss string — parsed to LocalTime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docType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be IDProof or HealthCard — validated in service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scope (report)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be Appointment|Treatment|Hospital|Compliance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type (compliance)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be Appointment|Treatment|Hospital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be Pass or Fail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status (user)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Must be Active|Inactive|Rejected</w:t>
            </w:r>
          </w:p>
        </w:tc>
      </w:tr>
    </w:tbl>
    <w:p>
      <w:pPr>
        <w:spacing w:after="40" w:before="40"/>
      </w:pPr>
    </w:p>
    <w:p>
      <w:pPr>
        <w:pStyle w:val="Heading2"/>
        <w:spacing w:after="120" w:before="280"/>
      </w:pPr>
      <w:r>
        <w:rPr>
          <w:rFonts w:ascii="Arial" w:cs="Arial" w:eastAsia="Arial" w:hAnsi="Arial"/>
          <w:b/>
          <w:bCs/>
          <w:color w:val="2E86C1"/>
          <w:sz w:val="28"/>
          <w:szCs w:val="28"/>
        </w:rPr>
        <w:t xml:space="preserve">7.2 Standard Error Response</w:t>
      </w:r>
    </w:p>
    <w:p>
      <w:pPr>
        <w:spacing w:after="60" w:before="60"/>
      </w:pPr>
      <w:r>
        <w:rPr>
          <w:rFonts w:ascii="Arial" w:cs="Arial" w:eastAsia="Arial" w:hAnsi="Arial"/>
          <w:b w:val="false"/>
          <w:bCs w:val="false"/>
          <w:i w:val="false"/>
          <w:iCs w:val="false"/>
          <w:color w:val="000000"/>
          <w:sz w:val="22"/>
          <w:szCs w:val="22"/>
        </w:rPr>
        <w:t xml:space="preserve">All services return a consistent error structure from GlobalExceptionHandler:</w:t>
      </w:r>
    </w:p>
    <w:p>
      <w:pPr>
        <w:shd w:fill="EAECEE" w:val="clear"/>
        <w:spacing w:after="40" w:before="40"/>
        <w:ind w:left="360"/>
      </w:pPr>
      <w:r>
        <w:rPr>
          <w:rFonts w:ascii="Courier New" w:cs="Courier New" w:eastAsia="Courier New" w:hAnsi="Courier New"/>
          <w:color w:val="1B4F72"/>
          <w:sz w:val="18"/>
          <w:szCs w:val="18"/>
        </w:rPr>
        <w:t xml:space="preserve">{ "status": 400, "message": "fieldName: validation message" }</w:t>
      </w:r>
    </w:p>
    <w:p>
      <w:pPr>
        <w:shd w:fill="EAECEE" w:val="clear"/>
        <w:spacing w:after="40" w:before="40"/>
        <w:ind w:left="360"/>
      </w:pPr>
      <w:r>
        <w:rPr>
          <w:rFonts w:ascii="Courier New" w:cs="Courier New" w:eastAsia="Courier New" w:hAnsi="Courier New"/>
          <w:color w:val="1B4F72"/>
          <w:sz w:val="18"/>
          <w:szCs w:val="18"/>
        </w:rPr>
        <w:t xml:space="preserve">{ "status": 404, "message": "Resource not found: id" }</w:t>
      </w:r>
    </w:p>
    <w:p>
      <w:pPr>
        <w:shd w:fill="EAECEE" w:val="clear"/>
        <w:spacing w:after="40" w:before="40"/>
        <w:ind w:left="360"/>
      </w:pPr>
      <w:r>
        <w:rPr>
          <w:rFonts w:ascii="Courier New" w:cs="Courier New" w:eastAsia="Courier New" w:hAnsi="Courier New"/>
          <w:color w:val="1B4F72"/>
          <w:sz w:val="18"/>
          <w:szCs w:val="18"/>
        </w:rPr>
        <w:t xml:space="preserve">{ "status": 401, "message": "Unauthorized" }          (from API Gateway)</w:t>
      </w:r>
    </w:p>
    <w:p>
      <w:pPr>
        <w:shd w:fill="EAECEE" w:val="clear"/>
        <w:spacing w:after="40" w:before="40"/>
        <w:ind w:left="360"/>
      </w:pPr>
      <w:r>
        <w:rPr>
          <w:rFonts w:ascii="Courier New" w:cs="Courier New" w:eastAsia="Courier New" w:hAnsi="Courier New"/>
          <w:color w:val="1B4F72"/>
          <w:sz w:val="18"/>
          <w:szCs w:val="18"/>
        </w:rPr>
        <w:t xml:space="preserve">{ "status": 500, "message": "Internal server error: ..." }</w:t>
      </w:r>
    </w:p>
    <w:p>
      <w:pPr>
        <w:spacing w:after="40" w:before="40"/>
      </w:pPr>
    </w:p>
    <w:p>
      <w:pPr>
        <w:pStyle w:val="Heading2"/>
        <w:spacing w:after="120" w:before="280"/>
      </w:pPr>
      <w:r>
        <w:rPr>
          <w:rFonts w:ascii="Arial" w:cs="Arial" w:eastAsia="Arial" w:hAnsi="Arial"/>
          <w:b/>
          <w:bCs/>
          <w:color w:val="2E86C1"/>
          <w:sz w:val="28"/>
          <w:szCs w:val="28"/>
        </w:rPr>
        <w:t xml:space="preserve">7.3 Circuit Breaker (Resilience4j)</w:t>
      </w:r>
    </w:p>
    <w:p>
      <w:pPr>
        <w:spacing w:after="60" w:before="60"/>
      </w:pPr>
      <w:r>
        <w:rPr>
          <w:rFonts w:ascii="Arial" w:cs="Arial" w:eastAsia="Arial" w:hAnsi="Arial"/>
          <w:b w:val="false"/>
          <w:bCs w:val="false"/>
          <w:i w:val="false"/>
          <w:iCs w:val="false"/>
          <w:color w:val="000000"/>
          <w:sz w:val="22"/>
          <w:szCs w:val="22"/>
        </w:rPr>
        <w:t xml:space="preserve">Services configured with Resilience4j defaults (sliding window size=10, failure threshold=50%, open-state wait=5s). Circuit breakers protect Feign client calls to other services.</w:t>
      </w:r>
    </w:p>
    <w:p>
      <w:pPr>
        <w:spacing w:after="40" w:before="40"/>
      </w:pPr>
    </w:p>
    <w:p>
      <w:r>
        <w:br w:type="page"/>
      </w:r>
    </w:p>
    <w:p>
      <w:pPr>
        <w:pStyle w:val="Heading1"/>
        <w:spacing w:after="160" w:before="360"/>
      </w:pPr>
      <w:r>
        <w:rPr>
          <w:rFonts w:ascii="Arial" w:cs="Arial" w:eastAsia="Arial" w:hAnsi="Arial"/>
          <w:b/>
          <w:bCs/>
          <w:color w:val="1B4F72"/>
          <w:sz w:val="36"/>
          <w:szCs w:val="36"/>
        </w:rPr>
        <w:t xml:space="preserve">8. Setup &amp; Running the Project</w:t>
      </w:r>
    </w:p>
    <w:p>
      <w:pPr>
        <w:pBdr>
          <w:bottom w:val="single" w:color="2E86C1" w:sz="4"/>
        </w:pBdr>
        <w:spacing w:after="80" w:before="80"/>
      </w:pPr>
    </w:p>
    <w:p>
      <w:pPr>
        <w:pStyle w:val="Heading2"/>
        <w:spacing w:after="120" w:before="280"/>
      </w:pPr>
      <w:r>
        <w:rPr>
          <w:rFonts w:ascii="Arial" w:cs="Arial" w:eastAsia="Arial" w:hAnsi="Arial"/>
          <w:b/>
          <w:bCs/>
          <w:color w:val="2E86C1"/>
          <w:sz w:val="28"/>
          <w:szCs w:val="28"/>
        </w:rPr>
        <w:t xml:space="preserve">8.1 Prerequisites</w:t>
      </w:r>
    </w:p>
    <w:p>
      <w:pPr>
        <w:pStyle w:val="ListParagraph"/>
        <w:numPr>
          <w:ilvl w:val="0"/>
          <w:numId w:val="2"/>
        </w:numPr>
        <w:spacing w:after="40" w:before="40"/>
      </w:pPr>
      <w:r>
        <w:rPr>
          <w:rFonts w:ascii="Arial" w:cs="Arial" w:eastAsia="Arial" w:hAnsi="Arial"/>
          <w:sz w:val="22"/>
          <w:szCs w:val="22"/>
        </w:rPr>
        <w:t xml:space="preserve">Java 17 (JDK)</w:t>
      </w:r>
    </w:p>
    <w:p>
      <w:pPr>
        <w:pStyle w:val="ListParagraph"/>
        <w:numPr>
          <w:ilvl w:val="0"/>
          <w:numId w:val="2"/>
        </w:numPr>
        <w:spacing w:after="40" w:before="40"/>
      </w:pPr>
      <w:r>
        <w:rPr>
          <w:rFonts w:ascii="Arial" w:cs="Arial" w:eastAsia="Arial" w:hAnsi="Arial"/>
          <w:sz w:val="22"/>
          <w:szCs w:val="22"/>
        </w:rPr>
        <w:t xml:space="preserve">Apache Maven 3.9+ (or use included Maven Wrapper: ./mvnw)</w:t>
      </w:r>
    </w:p>
    <w:p>
      <w:pPr>
        <w:pStyle w:val="ListParagraph"/>
        <w:numPr>
          <w:ilvl w:val="0"/>
          <w:numId w:val="2"/>
        </w:numPr>
        <w:spacing w:after="40" w:before="40"/>
      </w:pPr>
      <w:r>
        <w:rPr>
          <w:rFonts w:ascii="Arial" w:cs="Arial" w:eastAsia="Arial" w:hAnsi="Arial"/>
          <w:sz w:val="22"/>
          <w:szCs w:val="22"/>
        </w:rPr>
        <w:t xml:space="preserve">MySQL 8.0+ running on localhost:3306</w:t>
      </w:r>
    </w:p>
    <w:p>
      <w:pPr>
        <w:pStyle w:val="ListParagraph"/>
        <w:numPr>
          <w:ilvl w:val="0"/>
          <w:numId w:val="2"/>
        </w:numPr>
        <w:spacing w:after="40" w:before="40"/>
      </w:pPr>
      <w:r>
        <w:rPr>
          <w:rFonts w:ascii="Arial" w:cs="Arial" w:eastAsia="Arial" w:hAnsi="Arial"/>
          <w:sz w:val="22"/>
          <w:szCs w:val="22"/>
        </w:rPr>
        <w:t xml:space="preserve">Sufficient memory: minimum 512 MB RAM per service (12 services total)</w:t>
      </w:r>
    </w:p>
    <w:p>
      <w:pPr>
        <w:spacing w:after="40" w:before="40"/>
      </w:pPr>
    </w:p>
    <w:p>
      <w:pPr>
        <w:pStyle w:val="Heading2"/>
        <w:spacing w:after="120" w:before="280"/>
      </w:pPr>
      <w:r>
        <w:rPr>
          <w:rFonts w:ascii="Arial" w:cs="Arial" w:eastAsia="Arial" w:hAnsi="Arial"/>
          <w:b/>
          <w:bCs/>
          <w:color w:val="2E86C1"/>
          <w:sz w:val="28"/>
          <w:szCs w:val="28"/>
        </w:rPr>
        <w:t xml:space="preserve">8.2 MySQL Setup</w:t>
      </w:r>
    </w:p>
    <w:p>
      <w:pPr>
        <w:spacing w:after="60" w:before="60"/>
      </w:pPr>
      <w:r>
        <w:rPr>
          <w:rFonts w:ascii="Arial" w:cs="Arial" w:eastAsia="Arial" w:hAnsi="Arial"/>
          <w:b w:val="false"/>
          <w:bCs w:val="false"/>
          <w:i w:val="false"/>
          <w:iCs w:val="false"/>
          <w:color w:val="000000"/>
          <w:sz w:val="22"/>
          <w:szCs w:val="22"/>
        </w:rPr>
        <w:t xml:space="preserve">Databases are auto-created via Spring JPA. Update credentials in each service's application.properties if not using root/root:</w:t>
      </w:r>
    </w:p>
    <w:p>
      <w:pPr>
        <w:shd w:fill="EAECEE" w:val="clear"/>
        <w:spacing w:after="40" w:before="40"/>
        <w:ind w:left="360"/>
      </w:pPr>
      <w:r>
        <w:rPr>
          <w:rFonts w:ascii="Courier New" w:cs="Courier New" w:eastAsia="Courier New" w:hAnsi="Courier New"/>
          <w:color w:val="1B4F72"/>
          <w:sz w:val="18"/>
          <w:szCs w:val="18"/>
        </w:rPr>
        <w:t xml:space="preserve">spring.datasource.username=root</w:t>
      </w:r>
    </w:p>
    <w:p>
      <w:pPr>
        <w:shd w:fill="EAECEE" w:val="clear"/>
        <w:spacing w:after="40" w:before="40"/>
        <w:ind w:left="360"/>
      </w:pPr>
      <w:r>
        <w:rPr>
          <w:rFonts w:ascii="Courier New" w:cs="Courier New" w:eastAsia="Courier New" w:hAnsi="Courier New"/>
          <w:color w:val="1B4F72"/>
          <w:sz w:val="18"/>
          <w:szCs w:val="18"/>
        </w:rPr>
        <w:t xml:space="preserve">spring.datasource.password=root</w:t>
      </w:r>
    </w:p>
    <w:p>
      <w:pPr>
        <w:spacing w:after="40" w:before="40"/>
      </w:pPr>
    </w:p>
    <w:p>
      <w:pPr>
        <w:pStyle w:val="Heading2"/>
        <w:spacing w:after="120" w:before="280"/>
      </w:pPr>
      <w:r>
        <w:rPr>
          <w:rFonts w:ascii="Arial" w:cs="Arial" w:eastAsia="Arial" w:hAnsi="Arial"/>
          <w:b/>
          <w:bCs/>
          <w:color w:val="2E86C1"/>
          <w:sz w:val="28"/>
          <w:szCs w:val="28"/>
        </w:rPr>
        <w:t xml:space="preserve">8.3 Startup Sequence (MUST follow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0"/>
        <w:gridCol w:w="1800"/>
        <w:gridCol w:w="4040"/>
      </w:tblGrid>
      <w:tr>
        <w:tc>
          <w:tcPr>
            <w:tcW w:type="dxa" w:w="7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40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 (from service directory)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discovery-server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8761</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cd discovery-server &amp;&amp; ./mvnw spring-boot:run</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config-server</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8888</w:t>
            </w:r>
          </w:p>
        </w:tc>
        <w:tc>
          <w:tcPr>
            <w:tcW w:type="dxa" w:w="4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cd config-server &amp;&amp; ./mvnw spring-boot:run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api-gateway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8080</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cd api-gateway &amp;&amp; ./mvnw spring-boot:run</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authentication-service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8081</w:t>
            </w:r>
          </w:p>
        </w:tc>
        <w:tc>
          <w:tcPr>
            <w:tcW w:type="dxa" w:w="4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user-service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8082</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patient-service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8083</w:t>
            </w:r>
          </w:p>
        </w:tc>
        <w:tc>
          <w:tcPr>
            <w:tcW w:type="dxa" w:w="4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appointment-service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8084</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hospital-service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8085</w:t>
            </w:r>
          </w:p>
        </w:tc>
        <w:tc>
          <w:tcPr>
            <w:tcW w:type="dxa" w:w="4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treatment-service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8086</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notification-service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8087</w:t>
            </w:r>
          </w:p>
        </w:tc>
        <w:tc>
          <w:tcPr>
            <w:tcW w:type="dxa" w:w="4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reporting-service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8088</w:t>
            </w:r>
          </w:p>
        </w:tc>
        <w:tc>
          <w:tcPr>
            <w:tcW w:type="dxa" w:w="4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r>
        <w:tc>
          <w:tcPr>
            <w:tcW w:type="dxa" w:w="7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compliance-service</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8089</w:t>
            </w:r>
          </w:p>
        </w:tc>
        <w:tc>
          <w:tcPr>
            <w:tcW w:type="dxa" w:w="40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./mvnw spring-boot:run</w:t>
            </w:r>
          </w:p>
        </w:tc>
      </w:tr>
    </w:tbl>
    <w:p>
      <w:pPr>
        <w:spacing w:after="40" w:before="40"/>
      </w:pPr>
    </w:p>
    <w:p>
      <w:pPr>
        <w:pStyle w:val="Heading2"/>
        <w:spacing w:after="120" w:before="280"/>
      </w:pPr>
      <w:r>
        <w:rPr>
          <w:rFonts w:ascii="Arial" w:cs="Arial" w:eastAsia="Arial" w:hAnsi="Arial"/>
          <w:b/>
          <w:bCs/>
          <w:color w:val="2E86C1"/>
          <w:sz w:val="28"/>
          <w:szCs w:val="28"/>
        </w:rPr>
        <w:t xml:space="preserve">8.4 Verify Services Are Up</w:t>
      </w:r>
    </w:p>
    <w:p>
      <w:pPr>
        <w:spacing w:after="60" w:before="60"/>
      </w:pPr>
      <w:r>
        <w:rPr>
          <w:rFonts w:ascii="Arial" w:cs="Arial" w:eastAsia="Arial" w:hAnsi="Arial"/>
          <w:b w:val="false"/>
          <w:bCs w:val="false"/>
          <w:i w:val="false"/>
          <w:iCs w:val="false"/>
          <w:color w:val="000000"/>
          <w:sz w:val="22"/>
          <w:szCs w:val="22"/>
        </w:rPr>
        <w:t xml:space="preserve">Check Eureka dashboard: http://localhost:8761 — all services should appear as registered.</w:t>
      </w:r>
    </w:p>
    <w:p>
      <w:pPr>
        <w:spacing w:after="60" w:before="60"/>
      </w:pPr>
      <w:r>
        <w:rPr>
          <w:rFonts w:ascii="Arial" w:cs="Arial" w:eastAsia="Arial" w:hAnsi="Arial"/>
          <w:b w:val="false"/>
          <w:bCs w:val="false"/>
          <w:i w:val="false"/>
          <w:iCs w:val="false"/>
          <w:color w:val="000000"/>
          <w:sz w:val="22"/>
          <w:szCs w:val="22"/>
        </w:rPr>
        <w:t xml:space="preserve">Check gateway health: http://localhost:8080/actuator/health</w:t>
      </w:r>
    </w:p>
    <w:p>
      <w:pPr>
        <w:spacing w:after="40" w:before="40"/>
      </w:pPr>
    </w:p>
    <w:p>
      <w:pPr>
        <w:pStyle w:val="Heading2"/>
        <w:spacing w:after="120" w:before="280"/>
      </w:pPr>
      <w:r>
        <w:rPr>
          <w:rFonts w:ascii="Arial" w:cs="Arial" w:eastAsia="Arial" w:hAnsi="Arial"/>
          <w:b/>
          <w:bCs/>
          <w:color w:val="2E86C1"/>
          <w:sz w:val="28"/>
          <w:szCs w:val="28"/>
        </w:rPr>
        <w:t xml:space="preserve">8.5 First Request</w:t>
      </w:r>
    </w:p>
    <w:p>
      <w:pPr>
        <w:shd w:fill="EAECEE" w:val="clear"/>
        <w:spacing w:after="40" w:before="40"/>
        <w:ind w:left="360"/>
      </w:pPr>
      <w:r>
        <w:rPr>
          <w:rFonts w:ascii="Courier New" w:cs="Courier New" w:eastAsia="Courier New" w:hAnsi="Courier New"/>
          <w:color w:val="1B4F72"/>
          <w:sz w:val="18"/>
          <w:szCs w:val="18"/>
        </w:rPr>
        <w:t xml:space="preserve">POST http://localhost:8080/api/auth/login</w:t>
      </w:r>
    </w:p>
    <w:p>
      <w:pPr>
        <w:shd w:fill="EAECEE" w:val="clear"/>
        <w:spacing w:after="40" w:before="40"/>
        <w:ind w:left="360"/>
      </w:pPr>
      <w:r>
        <w:rPr>
          <w:rFonts w:ascii="Courier New" w:cs="Courier New" w:eastAsia="Courier New" w:hAnsi="Courier New"/>
          <w:color w:val="1B4F72"/>
          <w:sz w:val="18"/>
          <w:szCs w:val="18"/>
        </w:rPr>
        <w:t xml:space="preserve">Content-Type: application/json</w:t>
      </w:r>
    </w:p>
    <w:p>
      <w:pPr>
        <w:shd w:fill="EAECEE" w:val="clear"/>
        <w:spacing w:after="40" w:before="40"/>
        <w:ind w:left="360"/>
      </w:pPr>
      <w:r>
        <w:rPr>
          <w:rFonts w:ascii="Courier New" w:cs="Courier New" w:eastAsia="Courier New" w:hAnsi="Courier New"/>
          <w:color w:val="1B4F72"/>
          <w:sz w:val="18"/>
          <w:szCs w:val="18"/>
        </w:rPr>
        <w:t xml:space="preserve"/>
      </w:r>
    </w:p>
    <w:p>
      <w:pPr>
        <w:shd w:fill="EAECEE" w:val="clear"/>
        <w:spacing w:after="40" w:before="40"/>
        <w:ind w:left="360"/>
      </w:pPr>
      <w:r>
        <w:rPr>
          <w:rFonts w:ascii="Courier New" w:cs="Courier New" w:eastAsia="Courier New" w:hAnsi="Courier New"/>
          <w:color w:val="1B4F72"/>
          <w:sz w:val="18"/>
          <w:szCs w:val="18"/>
        </w:rPr>
        <w:t xml:space="preserve">{"email": "admin@hcgov.com", "password": "Admin123!"}</w:t>
      </w:r>
    </w:p>
    <w:p>
      <w:pPr>
        <w:spacing w:after="40" w:before="40"/>
      </w:pPr>
    </w:p>
    <w:p>
      <w:pPr>
        <w:spacing w:after="60" w:before="60"/>
      </w:pPr>
      <w:r>
        <w:rPr>
          <w:rFonts w:ascii="Arial" w:cs="Arial" w:eastAsia="Arial" w:hAnsi="Arial"/>
          <w:b w:val="false"/>
          <w:bCs w:val="false"/>
          <w:i w:val="false"/>
          <w:iCs w:val="false"/>
          <w:color w:val="000000"/>
          <w:sz w:val="22"/>
          <w:szCs w:val="22"/>
        </w:rPr>
        <w:t xml:space="preserve">Response — copy the token value for all subsequent requests:</w:t>
      </w:r>
    </w:p>
    <w:p>
      <w:pPr>
        <w:shd w:fill="EAECEE" w:val="clear"/>
        <w:spacing w:after="40" w:before="40"/>
        <w:ind w:left="360"/>
      </w:pPr>
      <w:r>
        <w:rPr>
          <w:rFonts w:ascii="Courier New" w:cs="Courier New" w:eastAsia="Courier New" w:hAnsi="Courier New"/>
          <w:color w:val="1B4F72"/>
          <w:sz w:val="18"/>
          <w:szCs w:val="18"/>
        </w:rPr>
        <w:t xml:space="preserve">{"token": "eyJhbGci...", "role": "ADMIN", "email": "admin@hcgov.com"}</w:t>
      </w:r>
    </w:p>
    <w:p>
      <w:pPr>
        <w:spacing w:after="40" w:before="40"/>
      </w:pPr>
    </w:p>
    <w:p>
      <w:r>
        <w:br w:type="page"/>
      </w:r>
    </w:p>
    <w:p>
      <w:pPr>
        <w:pStyle w:val="Heading1"/>
        <w:spacing w:after="160" w:before="360"/>
      </w:pPr>
      <w:r>
        <w:rPr>
          <w:rFonts w:ascii="Arial" w:cs="Arial" w:eastAsia="Arial" w:hAnsi="Arial"/>
          <w:b/>
          <w:bCs/>
          <w:color w:val="1B4F72"/>
          <w:sz w:val="36"/>
          <w:szCs w:val="36"/>
        </w:rPr>
        <w:t xml:space="preserve">9. Quick Reference — Common cURL Examples</w:t>
      </w:r>
    </w:p>
    <w:p>
      <w:pPr>
        <w:pBdr>
          <w:bottom w:val="single" w:color="2E86C1" w:sz="4"/>
        </w:pBdr>
        <w:spacing w:after="80" w:before="80"/>
      </w:pPr>
    </w:p>
    <w:p>
      <w:pPr>
        <w:pStyle w:val="Heading2"/>
        <w:spacing w:after="120" w:before="280"/>
      </w:pPr>
      <w:r>
        <w:rPr>
          <w:rFonts w:ascii="Arial" w:cs="Arial" w:eastAsia="Arial" w:hAnsi="Arial"/>
          <w:b/>
          <w:bCs/>
          <w:color w:val="2E86C1"/>
          <w:sz w:val="28"/>
          <w:szCs w:val="28"/>
        </w:rPr>
        <w:t xml:space="preserve">Login</w:t>
      </w:r>
    </w:p>
    <w:p>
      <w:pPr>
        <w:shd w:fill="EAECEE" w:val="clear"/>
        <w:spacing w:after="40" w:before="40"/>
        <w:ind w:left="360"/>
      </w:pPr>
      <w:r>
        <w:rPr>
          <w:rFonts w:ascii="Courier New" w:cs="Courier New" w:eastAsia="Courier New" w:hAnsi="Courier New"/>
          <w:color w:val="1B4F72"/>
          <w:sz w:val="18"/>
          <w:szCs w:val="18"/>
        </w:rPr>
        <w:t xml:space="preserve">curl -X POST http://localhost:8080/api/auth/login \</w:t>
      </w:r>
    </w:p>
    <w:p>
      <w:pPr>
        <w:shd w:fill="EAECEE" w:val="clear"/>
        <w:spacing w:after="40" w:before="40"/>
        <w:ind w:left="360"/>
      </w:pPr>
      <w:r>
        <w:rPr>
          <w:rFonts w:ascii="Courier New" w:cs="Courier New" w:eastAsia="Courier New" w:hAnsi="Courier New"/>
          <w:color w:val="1B4F72"/>
          <w:sz w:val="18"/>
          <w:szCs w:val="18"/>
        </w:rPr>
        <w:t xml:space="preserve">  -H "Content-Type: application/json" \</w:t>
      </w:r>
    </w:p>
    <w:p>
      <w:pPr>
        <w:shd w:fill="EAECEE" w:val="clear"/>
        <w:spacing w:after="40" w:before="40"/>
        <w:ind w:left="360"/>
      </w:pPr>
      <w:r>
        <w:rPr>
          <w:rFonts w:ascii="Courier New" w:cs="Courier New" w:eastAsia="Courier New" w:hAnsi="Courier New"/>
          <w:color w:val="1B4F72"/>
          <w:sz w:val="18"/>
          <w:szCs w:val="18"/>
        </w:rPr>
        <w:t xml:space="preserve">  -d '{"email":"admin@hcgov.com","password":"Admin123!"}'</w:t>
      </w:r>
    </w:p>
    <w:p>
      <w:pPr>
        <w:spacing w:after="40" w:before="40"/>
      </w:pPr>
    </w:p>
    <w:p>
      <w:pPr>
        <w:pStyle w:val="Heading2"/>
        <w:spacing w:after="120" w:before="280"/>
      </w:pPr>
      <w:r>
        <w:rPr>
          <w:rFonts w:ascii="Arial" w:cs="Arial" w:eastAsia="Arial" w:hAnsi="Arial"/>
          <w:b/>
          <w:bCs/>
          <w:color w:val="2E86C1"/>
          <w:sz w:val="28"/>
          <w:szCs w:val="28"/>
        </w:rPr>
        <w:t xml:space="preserve">Patient Registration</w:t>
      </w:r>
    </w:p>
    <w:p>
      <w:pPr>
        <w:shd w:fill="EAECEE" w:val="clear"/>
        <w:spacing w:after="40" w:before="40"/>
        <w:ind w:left="360"/>
      </w:pPr>
      <w:r>
        <w:rPr>
          <w:rFonts w:ascii="Courier New" w:cs="Courier New" w:eastAsia="Courier New" w:hAnsi="Courier New"/>
          <w:color w:val="1B4F72"/>
          <w:sz w:val="18"/>
          <w:szCs w:val="18"/>
        </w:rPr>
        <w:t xml:space="preserve">curl -X POST http://localhost:8080/api/patients/register \</w:t>
      </w:r>
    </w:p>
    <w:p>
      <w:pPr>
        <w:shd w:fill="EAECEE" w:val="clear"/>
        <w:spacing w:after="40" w:before="40"/>
        <w:ind w:left="360"/>
      </w:pPr>
      <w:r>
        <w:rPr>
          <w:rFonts w:ascii="Courier New" w:cs="Courier New" w:eastAsia="Courier New" w:hAnsi="Courier New"/>
          <w:color w:val="1B4F72"/>
          <w:sz w:val="18"/>
          <w:szCs w:val="18"/>
        </w:rPr>
        <w:t xml:space="preserve">  -H "Content-Type: application/json" \</w:t>
      </w:r>
    </w:p>
    <w:p>
      <w:pPr>
        <w:shd w:fill="EAECEE" w:val="clear"/>
        <w:spacing w:after="40" w:before="40"/>
        <w:ind w:left="360"/>
      </w:pPr>
      <w:r>
        <w:rPr>
          <w:rFonts w:ascii="Courier New" w:cs="Courier New" w:eastAsia="Courier New" w:hAnsi="Courier New"/>
          <w:color w:val="1B4F72"/>
          <w:sz w:val="18"/>
          <w:szCs w:val="18"/>
        </w:rPr>
        <w:t xml:space="preserve">  -d '{"name":"John Doe","dob":"1990-01-15","gender":"Male",</w:t>
      </w:r>
    </w:p>
    <w:p>
      <w:pPr>
        <w:shd w:fill="EAECEE" w:val="clear"/>
        <w:spacing w:after="40" w:before="40"/>
        <w:ind w:left="360"/>
      </w:pPr>
      <w:r>
        <w:rPr>
          <w:rFonts w:ascii="Courier New" w:cs="Courier New" w:eastAsia="Courier New" w:hAnsi="Courier New"/>
          <w:color w:val="1B4F72"/>
          <w:sz w:val="18"/>
          <w:szCs w:val="18"/>
        </w:rPr>
        <w:t xml:space="preserve">       "address":"123 Main St","contactInfo":"9876543210",</w:t>
      </w:r>
    </w:p>
    <w:p>
      <w:pPr>
        <w:shd w:fill="EAECEE" w:val="clear"/>
        <w:spacing w:after="40" w:before="40"/>
        <w:ind w:left="360"/>
      </w:pPr>
      <w:r>
        <w:rPr>
          <w:rFonts w:ascii="Courier New" w:cs="Courier New" w:eastAsia="Courier New" w:hAnsi="Courier New"/>
          <w:color w:val="1B4F72"/>
          <w:sz w:val="18"/>
          <w:szCs w:val="18"/>
        </w:rPr>
        <w:t xml:space="preserve">       "email":"john@example.com","password":"Password1"}'</w:t>
      </w:r>
    </w:p>
    <w:p>
      <w:pPr>
        <w:spacing w:after="40" w:before="40"/>
      </w:pPr>
    </w:p>
    <w:p>
      <w:pPr>
        <w:pStyle w:val="Heading2"/>
        <w:spacing w:after="120" w:before="280"/>
      </w:pPr>
      <w:r>
        <w:rPr>
          <w:rFonts w:ascii="Arial" w:cs="Arial" w:eastAsia="Arial" w:hAnsi="Arial"/>
          <w:b/>
          <w:bCs/>
          <w:color w:val="2E86C1"/>
          <w:sz w:val="28"/>
          <w:szCs w:val="28"/>
        </w:rPr>
        <w:t xml:space="preserve">Approve Patient (Admin)</w:t>
      </w:r>
    </w:p>
    <w:p>
      <w:pPr>
        <w:shd w:fill="EAECEE" w:val="clear"/>
        <w:spacing w:after="40" w:before="40"/>
        <w:ind w:left="360"/>
      </w:pPr>
      <w:r>
        <w:rPr>
          <w:rFonts w:ascii="Courier New" w:cs="Courier New" w:eastAsia="Courier New" w:hAnsi="Courier New"/>
          <w:color w:val="1B4F72"/>
          <w:sz w:val="18"/>
          <w:szCs w:val="18"/>
        </w:rPr>
        <w:t xml:space="preserve">curl -X PUT "http://localhost:8080/api/users/1/status?adminId=1" \</w:t>
      </w:r>
    </w:p>
    <w:p>
      <w:pPr>
        <w:shd w:fill="EAECEE" w:val="clear"/>
        <w:spacing w:after="40" w:before="40"/>
        <w:ind w:left="360"/>
      </w:pPr>
      <w:r>
        <w:rPr>
          <w:rFonts w:ascii="Courier New" w:cs="Courier New" w:eastAsia="Courier New" w:hAnsi="Courier New"/>
          <w:color w:val="1B4F72"/>
          <w:sz w:val="18"/>
          <w:szCs w:val="18"/>
        </w:rPr>
        <w:t xml:space="preserve">  -H "Authorization: Bearer &lt;TOKEN&gt;" \</w:t>
      </w:r>
    </w:p>
    <w:p>
      <w:pPr>
        <w:shd w:fill="EAECEE" w:val="clear"/>
        <w:spacing w:after="40" w:before="40"/>
        <w:ind w:left="360"/>
      </w:pPr>
      <w:r>
        <w:rPr>
          <w:rFonts w:ascii="Courier New" w:cs="Courier New" w:eastAsia="Courier New" w:hAnsi="Courier New"/>
          <w:color w:val="1B4F72"/>
          <w:sz w:val="18"/>
          <w:szCs w:val="18"/>
        </w:rPr>
        <w:t xml:space="preserve">  -H "Content-Type: application/json" \</w:t>
      </w:r>
    </w:p>
    <w:p>
      <w:pPr>
        <w:shd w:fill="EAECEE" w:val="clear"/>
        <w:spacing w:after="40" w:before="40"/>
        <w:ind w:left="360"/>
      </w:pPr>
      <w:r>
        <w:rPr>
          <w:rFonts w:ascii="Courier New" w:cs="Courier New" w:eastAsia="Courier New" w:hAnsi="Courier New"/>
          <w:color w:val="1B4F72"/>
          <w:sz w:val="18"/>
          <w:szCs w:val="18"/>
        </w:rPr>
        <w:t xml:space="preserve">  -d '{"status":"Active"}'</w:t>
      </w:r>
    </w:p>
    <w:p>
      <w:pPr>
        <w:spacing w:after="40" w:before="40"/>
      </w:pPr>
    </w:p>
    <w:p>
      <w:pPr>
        <w:pStyle w:val="Heading2"/>
        <w:spacing w:after="120" w:before="280"/>
      </w:pPr>
      <w:r>
        <w:rPr>
          <w:rFonts w:ascii="Arial" w:cs="Arial" w:eastAsia="Arial" w:hAnsi="Arial"/>
          <w:b/>
          <w:bCs/>
          <w:color w:val="2E86C1"/>
          <w:sz w:val="28"/>
          <w:szCs w:val="28"/>
        </w:rPr>
        <w:t xml:space="preserve">Book Appointment</w:t>
      </w:r>
    </w:p>
    <w:p>
      <w:pPr>
        <w:shd w:fill="EAECEE" w:val="clear"/>
        <w:spacing w:after="40" w:before="40"/>
        <w:ind w:left="360"/>
      </w:pPr>
      <w:r>
        <w:rPr>
          <w:rFonts w:ascii="Courier New" w:cs="Courier New" w:eastAsia="Courier New" w:hAnsi="Courier New"/>
          <w:color w:val="1B4F72"/>
          <w:sz w:val="18"/>
          <w:szCs w:val="18"/>
        </w:rPr>
        <w:t xml:space="preserve">curl -X POST http://localhost:8080/api/appointments/book \</w:t>
      </w:r>
    </w:p>
    <w:p>
      <w:pPr>
        <w:shd w:fill="EAECEE" w:val="clear"/>
        <w:spacing w:after="40" w:before="40"/>
        <w:ind w:left="360"/>
      </w:pPr>
      <w:r>
        <w:rPr>
          <w:rFonts w:ascii="Courier New" w:cs="Courier New" w:eastAsia="Courier New" w:hAnsi="Courier New"/>
          <w:color w:val="1B4F72"/>
          <w:sz w:val="18"/>
          <w:szCs w:val="18"/>
        </w:rPr>
        <w:t xml:space="preserve">  -H "Authorization: Bearer &lt;TOKEN&gt;" \</w:t>
      </w:r>
    </w:p>
    <w:p>
      <w:pPr>
        <w:shd w:fill="EAECEE" w:val="clear"/>
        <w:spacing w:after="40" w:before="40"/>
        <w:ind w:left="360"/>
      </w:pPr>
      <w:r>
        <w:rPr>
          <w:rFonts w:ascii="Courier New" w:cs="Courier New" w:eastAsia="Courier New" w:hAnsi="Courier New"/>
          <w:color w:val="1B4F72"/>
          <w:sz w:val="18"/>
          <w:szCs w:val="18"/>
        </w:rPr>
        <w:t xml:space="preserve">  -H "Content-Type: application/json" \</w:t>
      </w:r>
    </w:p>
    <w:p>
      <w:pPr>
        <w:shd w:fill="EAECEE" w:val="clear"/>
        <w:spacing w:after="40" w:before="40"/>
        <w:ind w:left="360"/>
      </w:pPr>
      <w:r>
        <w:rPr>
          <w:rFonts w:ascii="Courier New" w:cs="Courier New" w:eastAsia="Courier New" w:hAnsi="Courier New"/>
          <w:color w:val="1B4F72"/>
          <w:sz w:val="18"/>
          <w:szCs w:val="18"/>
        </w:rPr>
        <w:t xml:space="preserve">  -d '{"patientID":1,"doctorID":2,"hospitalID":1,</w:t>
      </w:r>
    </w:p>
    <w:p>
      <w:pPr>
        <w:shd w:fill="EAECEE" w:val="clear"/>
        <w:spacing w:after="40" w:before="40"/>
        <w:ind w:left="360"/>
      </w:pPr>
      <w:r>
        <w:rPr>
          <w:rFonts w:ascii="Courier New" w:cs="Courier New" w:eastAsia="Courier New" w:hAnsi="Courier New"/>
          <w:color w:val="1B4F72"/>
          <w:sz w:val="18"/>
          <w:szCs w:val="18"/>
        </w:rPr>
        <w:t xml:space="preserve">       "date":"2025-09-01","time":"10:00:00"}'</w:t>
      </w:r>
    </w:p>
    <w:p>
      <w:pPr>
        <w:spacing w:after="40" w:before="40"/>
      </w:pPr>
    </w:p>
    <w:p>
      <w:pPr>
        <w:pStyle w:val="Heading2"/>
        <w:spacing w:after="120" w:before="280"/>
      </w:pPr>
      <w:r>
        <w:rPr>
          <w:rFonts w:ascii="Arial" w:cs="Arial" w:eastAsia="Arial" w:hAnsi="Arial"/>
          <w:b/>
          <w:bCs/>
          <w:color w:val="2E86C1"/>
          <w:sz w:val="28"/>
          <w:szCs w:val="28"/>
        </w:rPr>
        <w:t xml:space="preserve">Create Hospital</w:t>
      </w:r>
    </w:p>
    <w:p>
      <w:pPr>
        <w:shd w:fill="EAECEE" w:val="clear"/>
        <w:spacing w:after="40" w:before="40"/>
        <w:ind w:left="360"/>
      </w:pPr>
      <w:r>
        <w:rPr>
          <w:rFonts w:ascii="Courier New" w:cs="Courier New" w:eastAsia="Courier New" w:hAnsi="Courier New"/>
          <w:color w:val="1B4F72"/>
          <w:sz w:val="18"/>
          <w:szCs w:val="18"/>
        </w:rPr>
        <w:t xml:space="preserve">curl -X POST http://localhost:8080/api/hospitals \</w:t>
      </w:r>
    </w:p>
    <w:p>
      <w:pPr>
        <w:shd w:fill="EAECEE" w:val="clear"/>
        <w:spacing w:after="40" w:before="40"/>
        <w:ind w:left="360"/>
      </w:pPr>
      <w:r>
        <w:rPr>
          <w:rFonts w:ascii="Courier New" w:cs="Courier New" w:eastAsia="Courier New" w:hAnsi="Courier New"/>
          <w:color w:val="1B4F72"/>
          <w:sz w:val="18"/>
          <w:szCs w:val="18"/>
        </w:rPr>
        <w:t xml:space="preserve">  -H "Authorization: Bearer &lt;TOKEN&gt;" \</w:t>
      </w:r>
    </w:p>
    <w:p>
      <w:pPr>
        <w:shd w:fill="EAECEE" w:val="clear"/>
        <w:spacing w:after="40" w:before="40"/>
        <w:ind w:left="360"/>
      </w:pPr>
      <w:r>
        <w:rPr>
          <w:rFonts w:ascii="Courier New" w:cs="Courier New" w:eastAsia="Courier New" w:hAnsi="Courier New"/>
          <w:color w:val="1B4F72"/>
          <w:sz w:val="18"/>
          <w:szCs w:val="18"/>
        </w:rPr>
        <w:t xml:space="preserve">  -H "Content-Type: application/json" \</w:t>
      </w:r>
    </w:p>
    <w:p>
      <w:pPr>
        <w:shd w:fill="EAECEE" w:val="clear"/>
        <w:spacing w:after="40" w:before="40"/>
        <w:ind w:left="360"/>
      </w:pPr>
      <w:r>
        <w:rPr>
          <w:rFonts w:ascii="Courier New" w:cs="Courier New" w:eastAsia="Courier New" w:hAnsi="Courier New"/>
          <w:color w:val="1B4F72"/>
          <w:sz w:val="18"/>
          <w:szCs w:val="18"/>
        </w:rPr>
        <w:t xml:space="preserve">  -d '{"name":"City General Hospital","location":"Chennai","capacity":500,"status":"Active"}'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pBdr>
      <w:spacing w:after="0" w:before="80"/>
      <w:jc w:val="right"/>
    </w:pPr>
    <w:r>
      <w:rPr>
        <w:rFonts w:ascii="Arial" w:cs="Arial" w:eastAsia="Arial" w:hAnsi="Arial"/>
        <w:color w:val="566573"/>
        <w:sz w:val="18"/>
        <w:szCs w:val="18"/>
      </w:rPr>
      <w:t xml:space="preserve">HealthCareGov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pBdr>
      <w:spacing w:after="80" w:before="0"/>
    </w:pPr>
    <w:r>
      <w:rPr>
        <w:rFonts w:ascii="Arial" w:cs="Arial" w:eastAsia="Arial" w:hAnsi="Arial"/>
        <w:color w:val="566573"/>
        <w:sz w:val="18"/>
        <w:szCs w:val="18"/>
      </w:rPr>
      <w:t xml:space="preserve">HealthCareGov Microservices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2026-04-13T02:26:58.977Z</dcterms:created>
  <dcterms:modified xsi:type="dcterms:W3CDTF">2026-04-13T02:26:58.978Z</dcterms:modified>
</cp:coreProperties>
</file>

<file path=docProps/custom.xml><?xml version="1.0" encoding="utf-8"?>
<Properties xmlns="http://schemas.openxmlformats.org/officeDocument/2006/custom-properties" xmlns:vt="http://schemas.openxmlformats.org/officeDocument/2006/docPropsVTypes"/>
</file>