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44"/>
          <w:szCs w:val="44"/>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tabs>
          <w:tab w:val="left" w:pos="3690"/>
        </w:tabs>
        <w:jc w:val="both"/>
        <w:rPr>
          <w:b w:val="1"/>
          <w:sz w:val="44"/>
          <w:szCs w:val="44"/>
        </w:rPr>
      </w:pPr>
      <w:r w:rsidDel="00000000" w:rsidR="00000000" w:rsidRPr="00000000">
        <w:rPr>
          <w:b w:val="1"/>
          <w:sz w:val="44"/>
          <w:szCs w:val="44"/>
          <w:rtl w:val="0"/>
        </w:rPr>
        <w:tab/>
      </w:r>
    </w:p>
    <w:p w:rsidR="00000000" w:rsidDel="00000000" w:rsidP="00000000" w:rsidRDefault="00000000" w:rsidRPr="00000000" w14:paraId="00000003">
      <w:pPr>
        <w:jc w:val="both"/>
        <w:rPr>
          <w:b w:val="1"/>
          <w:sz w:val="44"/>
          <w:szCs w:val="44"/>
        </w:rPr>
      </w:pPr>
      <w:r w:rsidDel="00000000" w:rsidR="00000000" w:rsidRPr="00000000">
        <w:rPr>
          <w:rtl w:val="0"/>
        </w:rPr>
      </w:r>
    </w:p>
    <w:p w:rsidR="00000000" w:rsidDel="00000000" w:rsidP="00000000" w:rsidRDefault="00000000" w:rsidRPr="00000000" w14:paraId="00000004">
      <w:pPr>
        <w:jc w:val="both"/>
        <w:rPr>
          <w:b w:val="1"/>
          <w:sz w:val="44"/>
          <w:szCs w:val="44"/>
        </w:rPr>
      </w:pPr>
      <w:bookmarkStart w:colFirst="0" w:colLast="0" w:name="_gjdgxs" w:id="0"/>
      <w:bookmarkEnd w:id="0"/>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5">
      <w:pPr>
        <w:jc w:val="both"/>
        <w:rPr>
          <w:b w:val="1"/>
          <w:sz w:val="44"/>
          <w:szCs w:val="44"/>
        </w:rPr>
      </w:pPr>
      <w:r w:rsidDel="00000000" w:rsidR="00000000" w:rsidRPr="00000000">
        <w:rPr>
          <w:rtl w:val="0"/>
        </w:rPr>
      </w:r>
    </w:p>
    <w:p w:rsidR="00000000" w:rsidDel="00000000" w:rsidP="00000000" w:rsidRDefault="00000000" w:rsidRPr="00000000" w14:paraId="00000006">
      <w:pPr>
        <w:jc w:val="right"/>
        <w:rPr>
          <w:b w:val="1"/>
          <w:sz w:val="44"/>
          <w:szCs w:val="44"/>
        </w:rPr>
      </w:pPr>
      <w:r w:rsidDel="00000000" w:rsidR="00000000" w:rsidRPr="00000000">
        <w:rPr>
          <w:b w:val="1"/>
          <w:sz w:val="44"/>
          <w:szCs w:val="44"/>
          <w:rtl w:val="0"/>
        </w:rPr>
        <w:t xml:space="preserve">PLAN DE GESTIÓN DE LA CONFIGURACIÓ</w:t>
      </w:r>
      <w:bookmarkStart w:colFirst="0" w:colLast="0" w:name="30j0zll" w:id="1"/>
      <w:bookmarkEnd w:id="1"/>
      <w:r w:rsidDel="00000000" w:rsidR="00000000" w:rsidRPr="00000000">
        <w:rPr>
          <w:b w:val="1"/>
          <w:sz w:val="44"/>
          <w:szCs w:val="44"/>
          <w:rtl w:val="0"/>
        </w:rPr>
        <w:t xml:space="preserve">N</w:t>
      </w:r>
    </w:p>
    <w:p w:rsidR="00000000" w:rsidDel="00000000" w:rsidP="00000000" w:rsidRDefault="00000000" w:rsidRPr="00000000" w14:paraId="00000007">
      <w:pPr>
        <w:jc w:val="right"/>
        <w:rPr>
          <w:b w:val="1"/>
          <w:sz w:val="44"/>
          <w:szCs w:val="44"/>
        </w:rPr>
      </w:pPr>
      <w:r w:rsidDel="00000000" w:rsidR="00000000" w:rsidRPr="00000000">
        <w:rPr>
          <w:b w:val="1"/>
          <w:sz w:val="44"/>
          <w:szCs w:val="44"/>
          <w:rtl w:val="0"/>
        </w:rPr>
        <w:t xml:space="preserve">Versión 1.3</w:t>
      </w:r>
    </w:p>
    <w:p w:rsidR="00000000" w:rsidDel="00000000" w:rsidP="00000000" w:rsidRDefault="00000000" w:rsidRPr="00000000" w14:paraId="00000008">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pacing w:after="0" w:line="276" w:lineRule="auto"/>
        <w:rPr>
          <w:b w:val="1"/>
          <w:sz w:val="32"/>
          <w:szCs w:val="32"/>
        </w:rPr>
        <w:sectPr>
          <w:headerReference r:id="rId6" w:type="default"/>
          <w:footerReference r:id="rId7" w:type="default"/>
          <w:footerReference r:id="rId8" w:type="even"/>
          <w:pgSz w:h="16838" w:w="11906"/>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0A">
      <w:pPr>
        <w:jc w:val="center"/>
        <w:rPr>
          <w:b w:val="1"/>
          <w:sz w:val="28"/>
          <w:szCs w:val="28"/>
        </w:rPr>
      </w:pPr>
      <w:bookmarkStart w:colFirst="0" w:colLast="0" w:name="_1fob9te" w:id="2"/>
      <w:bookmarkEnd w:id="2"/>
      <w:r w:rsidDel="00000000" w:rsidR="00000000" w:rsidRPr="00000000">
        <w:rPr>
          <w:b w:val="1"/>
          <w:sz w:val="28"/>
          <w:szCs w:val="28"/>
          <w:rtl w:val="0"/>
        </w:rPr>
        <w:t xml:space="preserve">HISTORIAL DE REVISIONES</w:t>
      </w:r>
    </w:p>
    <w:tbl>
      <w:tblPr>
        <w:tblStyle w:val="Table1"/>
        <w:tblW w:w="8536.0" w:type="dxa"/>
        <w:jc w:val="left"/>
        <w:tblInd w:w="0.0" w:type="dxa"/>
        <w:tblBorders>
          <w:top w:color="00000a" w:space="0" w:sz="6" w:val="single"/>
          <w:left w:color="00000a" w:space="0" w:sz="6" w:val="single"/>
          <w:bottom w:color="00000a" w:space="0" w:sz="6" w:val="single"/>
          <w:right w:color="00000a" w:space="0" w:sz="6" w:val="single"/>
          <w:insideH w:color="00000a" w:space="0" w:sz="6" w:val="single"/>
          <w:insideV w:color="00000a" w:space="0" w:sz="6" w:val="single"/>
        </w:tblBorders>
        <w:tblLayout w:type="fixed"/>
        <w:tblLook w:val="0400"/>
      </w:tblPr>
      <w:tblGrid>
        <w:gridCol w:w="1285"/>
        <w:gridCol w:w="966"/>
        <w:gridCol w:w="4000"/>
        <w:gridCol w:w="2285"/>
        <w:tblGridChange w:id="0">
          <w:tblGrid>
            <w:gridCol w:w="1285"/>
            <w:gridCol w:w="966"/>
            <w:gridCol w:w="4000"/>
            <w:gridCol w:w="2285"/>
          </w:tblGrid>
        </w:tblGridChange>
      </w:tblGrid>
      <w:tr>
        <w:trPr>
          <w:trHeight w:val="280" w:hRule="atLeast"/>
        </w:trPr>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B">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Fecha</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C">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Versión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D">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Descripción</w:t>
            </w:r>
          </w:p>
        </w:tc>
        <w:tc>
          <w:tcPr>
            <w:tcBorders>
              <w:top w:color="00000a" w:space="0" w:sz="6" w:val="single"/>
              <w:left w:color="00000a" w:space="0" w:sz="6" w:val="single"/>
              <w:bottom w:color="00000a" w:space="0" w:sz="6" w:val="single"/>
              <w:right w:color="00000a" w:space="0" w:sz="6" w:val="single"/>
            </w:tcBorders>
            <w:shd w:fill="bfbfbf" w:val="clear"/>
            <w:tcMar>
              <w:left w:w="107.0" w:type="dxa"/>
            </w:tcMar>
            <w:vAlign w:val="center"/>
          </w:tcPr>
          <w:p w:rsidR="00000000" w:rsidDel="00000000" w:rsidP="00000000" w:rsidRDefault="00000000" w:rsidRPr="00000000" w14:paraId="0000000E">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Autor</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0F">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color w:val="000000"/>
                <w:sz w:val="20"/>
                <w:szCs w:val="20"/>
                <w:rtl w:val="0"/>
              </w:rPr>
              <w:t xml:space="preserve">2</w:t>
            </w:r>
            <w:r w:rsidDel="00000000" w:rsidR="00000000" w:rsidRPr="00000000">
              <w:rPr>
                <w:sz w:val="20"/>
                <w:szCs w:val="20"/>
                <w:rtl w:val="0"/>
              </w:rPr>
              <w:t xml:space="preserve">8</w:t>
            </w:r>
            <w:r w:rsidDel="00000000" w:rsidR="00000000" w:rsidRPr="00000000">
              <w:rPr>
                <w:color w:val="000000"/>
                <w:sz w:val="20"/>
                <w:szCs w:val="20"/>
                <w:rtl w:val="0"/>
              </w:rPr>
              <w:t xml:space="preserve">/0</w:t>
            </w:r>
            <w:r w:rsidDel="00000000" w:rsidR="00000000" w:rsidRPr="00000000">
              <w:rPr>
                <w:sz w:val="20"/>
                <w:szCs w:val="20"/>
                <w:rtl w:val="0"/>
              </w:rPr>
              <w:t xml:space="preserve">5</w:t>
            </w:r>
            <w:r w:rsidDel="00000000" w:rsidR="00000000" w:rsidRPr="00000000">
              <w:rPr>
                <w:color w:val="000000"/>
                <w:sz w:val="20"/>
                <w:szCs w:val="20"/>
                <w:rtl w:val="0"/>
              </w:rPr>
              <w:t xml:space="preserve">/201</w:t>
            </w:r>
            <w:r w:rsidDel="00000000" w:rsidR="00000000" w:rsidRPr="00000000">
              <w:rPr>
                <w:sz w:val="20"/>
                <w:szCs w:val="20"/>
                <w:rtl w:val="0"/>
              </w:rPr>
              <w:t xml:space="preserve">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0">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color w:val="000000"/>
                <w:sz w:val="20"/>
                <w:szCs w:val="20"/>
                <w:rtl w:val="0"/>
              </w:rPr>
              <w:t xml:space="preserve">1.0</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1">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Planificación de la SCM</w:t>
            </w:r>
          </w:p>
          <w:p w:rsidR="00000000" w:rsidDel="00000000" w:rsidP="00000000" w:rsidRDefault="00000000" w:rsidRPr="00000000" w14:paraId="00000012">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Introducción del Plan de Gestión de Configuración</w:t>
            </w:r>
          </w:p>
          <w:p w:rsidR="00000000" w:rsidDel="00000000" w:rsidP="00000000" w:rsidRDefault="00000000" w:rsidRPr="00000000" w14:paraId="00000013">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Roles, responsabilidades y cantidad</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4">
            <w:pPr>
              <w:keepLines w:val="1"/>
              <w:widowControl w:val="0"/>
              <w:pBdr>
                <w:top w:space="0" w:sz="0" w:val="nil"/>
                <w:left w:space="0" w:sz="0" w:val="nil"/>
                <w:bottom w:space="0" w:sz="0" w:val="nil"/>
                <w:right w:space="0" w:sz="0" w:val="nil"/>
                <w:between w:space="0" w:sz="0" w:val="nil"/>
              </w:pBdr>
              <w:spacing w:after="0" w:lineRule="auto"/>
              <w:rPr>
                <w:color w:val="000000"/>
                <w:sz w:val="20"/>
                <w:szCs w:val="20"/>
              </w:rPr>
            </w:pPr>
            <w:r w:rsidDel="00000000" w:rsidR="00000000" w:rsidRPr="00000000">
              <w:rPr>
                <w:sz w:val="20"/>
                <w:szCs w:val="20"/>
                <w:rtl w:val="0"/>
              </w:rPr>
              <w:t xml:space="preserve">Enrique Villarreal</w:t>
            </w:r>
            <w:r w:rsidDel="00000000" w:rsidR="00000000" w:rsidRPr="00000000">
              <w:rPr>
                <w:rtl w:val="0"/>
              </w:rPr>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5">
            <w:pPr>
              <w:keepLines w:val="1"/>
              <w:widowControl w:val="0"/>
              <w:pBdr>
                <w:top w:space="0" w:sz="0" w:val="nil"/>
                <w:left w:space="0" w:sz="0" w:val="nil"/>
                <w:bottom w:space="0" w:sz="0" w:val="nil"/>
                <w:right w:space="0" w:sz="0" w:val="nil"/>
                <w:between w:space="0" w:sz="0" w:val="nil"/>
              </w:pBdr>
              <w:spacing w:after="0" w:lineRule="auto"/>
              <w:jc w:val="center"/>
              <w:rPr>
                <w:color w:val="000000"/>
                <w:sz w:val="20"/>
                <w:szCs w:val="20"/>
              </w:rPr>
            </w:pPr>
            <w:r w:rsidDel="00000000" w:rsidR="00000000" w:rsidRPr="00000000">
              <w:rPr>
                <w:sz w:val="20"/>
                <w:szCs w:val="20"/>
                <w:rtl w:val="0"/>
              </w:rPr>
              <w:t xml:space="preserve">28/05/2019</w:t>
            </w:r>
            <w:r w:rsidDel="00000000" w:rsidR="00000000" w:rsidRPr="00000000">
              <w:rPr>
                <w:rtl w:val="0"/>
              </w:rPr>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6">
            <w:pPr>
              <w:keepLines w:val="1"/>
              <w:widowControl w:val="0"/>
              <w:pBdr>
                <w:top w:space="0" w:sz="0" w:val="nil"/>
                <w:left w:space="0" w:sz="0" w:val="nil"/>
                <w:bottom w:space="0" w:sz="0" w:val="nil"/>
                <w:right w:space="0" w:sz="0" w:val="nil"/>
                <w:between w:space="0" w:sz="0" w:val="nil"/>
              </w:pBdr>
              <w:spacing w:after="0" w:lineRule="auto"/>
              <w:jc w:val="center"/>
              <w:rPr>
                <w:b w:val="1"/>
                <w:color w:val="000000"/>
                <w:sz w:val="20"/>
                <w:szCs w:val="20"/>
              </w:rPr>
            </w:pPr>
            <w:r w:rsidDel="00000000" w:rsidR="00000000" w:rsidRPr="00000000">
              <w:rPr>
                <w:b w:val="1"/>
                <w:sz w:val="20"/>
                <w:szCs w:val="20"/>
                <w:rtl w:val="0"/>
              </w:rPr>
              <w:t xml:space="preserve">1.1</w:t>
            </w:r>
            <w:r w:rsidDel="00000000" w:rsidR="00000000" w:rsidRPr="00000000">
              <w:rPr>
                <w:rtl w:val="0"/>
              </w:rPr>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7">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Herramientas, entorno e infraestructura</w:t>
            </w:r>
          </w:p>
          <w:p w:rsidR="00000000" w:rsidDel="00000000" w:rsidP="00000000" w:rsidRDefault="00000000" w:rsidRPr="00000000" w14:paraId="00000018">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Calendario</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9">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A">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1B">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1.2</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C">
            <w:pPr>
              <w:keepLines w:val="1"/>
              <w:widowControl w:val="0"/>
              <w:pBdr>
                <w:top w:space="0" w:sz="0" w:val="nil"/>
                <w:left w:space="0" w:sz="0" w:val="nil"/>
                <w:bottom w:space="0" w:sz="0" w:val="nil"/>
                <w:right w:space="0" w:sz="0" w:val="nil"/>
                <w:between w:space="0" w:sz="0" w:val="nil"/>
              </w:pBdr>
              <w:spacing w:after="40" w:before="40" w:lineRule="auto"/>
              <w:jc w:val="both"/>
              <w:rPr>
                <w:b w:val="1"/>
                <w:sz w:val="20"/>
                <w:szCs w:val="20"/>
              </w:rPr>
            </w:pPr>
            <w:r w:rsidDel="00000000" w:rsidR="00000000" w:rsidRPr="00000000">
              <w:rPr>
                <w:b w:val="1"/>
                <w:sz w:val="20"/>
                <w:szCs w:val="20"/>
                <w:rtl w:val="0"/>
              </w:rPr>
              <w:t xml:space="preserve">Identificación de la SCM</w:t>
            </w:r>
          </w:p>
          <w:p w:rsidR="00000000" w:rsidDel="00000000" w:rsidP="00000000" w:rsidRDefault="00000000" w:rsidRPr="00000000" w14:paraId="0000001D">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Lista de la clasificación de CI</w:t>
            </w:r>
          </w:p>
          <w:p w:rsidR="00000000" w:rsidDel="00000000" w:rsidP="00000000" w:rsidRDefault="00000000" w:rsidRPr="00000000" w14:paraId="0000001E">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Definición de la Nomenclatura de Item</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1F">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Enrique Villarreal</w:t>
            </w:r>
          </w:p>
        </w:tc>
      </w:tr>
      <w:tr>
        <w:trPr>
          <w:trHeight w:val="420" w:hRule="atLeast"/>
        </w:trPr>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0">
            <w:pPr>
              <w:keepLines w:val="1"/>
              <w:widowControl w:val="0"/>
              <w:pBdr>
                <w:top w:space="0" w:sz="0" w:val="nil"/>
                <w:left w:space="0" w:sz="0" w:val="nil"/>
                <w:bottom w:space="0" w:sz="0" w:val="nil"/>
                <w:right w:space="0" w:sz="0" w:val="nil"/>
                <w:between w:space="0" w:sz="0" w:val="nil"/>
              </w:pBdr>
              <w:spacing w:after="0" w:lineRule="auto"/>
              <w:jc w:val="center"/>
              <w:rPr>
                <w:sz w:val="20"/>
                <w:szCs w:val="20"/>
              </w:rPr>
            </w:pPr>
            <w:r w:rsidDel="00000000" w:rsidR="00000000" w:rsidRPr="00000000">
              <w:rPr>
                <w:sz w:val="20"/>
                <w:szCs w:val="20"/>
                <w:rtl w:val="0"/>
              </w:rPr>
              <w:t xml:space="preserve">29/05/2019</w:t>
            </w:r>
          </w:p>
        </w:tc>
        <w:tc>
          <w:tcPr>
            <w:tcBorders>
              <w:top w:color="00000a" w:space="0" w:sz="6" w:val="single"/>
              <w:left w:color="00000a" w:space="0" w:sz="6" w:val="single"/>
              <w:bottom w:color="000000" w:space="0" w:sz="4" w:val="single"/>
              <w:right w:color="00000a" w:space="0" w:sz="6" w:val="single"/>
            </w:tcBorders>
            <w:shd w:fill="auto" w:val="clear"/>
            <w:tcMar>
              <w:left w:w="107.0" w:type="dxa"/>
            </w:tcMar>
            <w:vAlign w:val="center"/>
          </w:tcPr>
          <w:p w:rsidR="00000000" w:rsidDel="00000000" w:rsidP="00000000" w:rsidRDefault="00000000" w:rsidRPr="00000000" w14:paraId="00000021">
            <w:pPr>
              <w:keepLines w:val="1"/>
              <w:widowControl w:val="0"/>
              <w:pBdr>
                <w:top w:space="0" w:sz="0" w:val="nil"/>
                <w:left w:space="0" w:sz="0" w:val="nil"/>
                <w:bottom w:space="0" w:sz="0" w:val="nil"/>
                <w:right w:space="0" w:sz="0" w:val="nil"/>
                <w:between w:space="0" w:sz="0" w:val="nil"/>
              </w:pBdr>
              <w:spacing w:after="0" w:lineRule="auto"/>
              <w:jc w:val="center"/>
              <w:rPr>
                <w:b w:val="1"/>
                <w:sz w:val="20"/>
                <w:szCs w:val="20"/>
              </w:rPr>
            </w:pPr>
            <w:r w:rsidDel="00000000" w:rsidR="00000000" w:rsidRPr="00000000">
              <w:rPr>
                <w:b w:val="1"/>
                <w:sz w:val="20"/>
                <w:szCs w:val="20"/>
                <w:rtl w:val="0"/>
              </w:rPr>
              <w:t xml:space="preserve">1.3</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2">
            <w:pPr>
              <w:keepLines w:val="1"/>
              <w:widowControl w:val="0"/>
              <w:pBdr>
                <w:top w:space="0" w:sz="0" w:val="nil"/>
                <w:left w:space="0" w:sz="0" w:val="nil"/>
                <w:bottom w:space="0" w:sz="0" w:val="nil"/>
                <w:right w:space="0" w:sz="0" w:val="nil"/>
                <w:between w:space="0" w:sz="0" w:val="nil"/>
              </w:pBdr>
              <w:spacing w:after="40" w:before="40" w:lineRule="auto"/>
              <w:jc w:val="both"/>
              <w:rPr>
                <w:sz w:val="20"/>
                <w:szCs w:val="20"/>
              </w:rPr>
            </w:pPr>
            <w:r w:rsidDel="00000000" w:rsidR="00000000" w:rsidRPr="00000000">
              <w:rPr>
                <w:sz w:val="20"/>
                <w:szCs w:val="20"/>
                <w:rtl w:val="0"/>
              </w:rPr>
              <w:t xml:space="preserve">Lista de Items con la Nomenclatura</w:t>
            </w:r>
          </w:p>
        </w:tc>
        <w:tc>
          <w:tcPr>
            <w:tcBorders>
              <w:top w:color="00000a" w:space="0" w:sz="6" w:val="single"/>
              <w:left w:color="00000a" w:space="0" w:sz="6" w:val="single"/>
              <w:bottom w:color="00000a" w:space="0" w:sz="6" w:val="single"/>
              <w:right w:color="00000a" w:space="0" w:sz="6" w:val="single"/>
            </w:tcBorders>
            <w:shd w:fill="auto" w:val="clear"/>
            <w:tcMar>
              <w:left w:w="107.0" w:type="dxa"/>
            </w:tcMar>
            <w:vAlign w:val="center"/>
          </w:tcPr>
          <w:p w:rsidR="00000000" w:rsidDel="00000000" w:rsidP="00000000" w:rsidRDefault="00000000" w:rsidRPr="00000000" w14:paraId="00000023">
            <w:pPr>
              <w:keepLines w:val="1"/>
              <w:widowControl w:val="0"/>
              <w:pBdr>
                <w:top w:space="0" w:sz="0" w:val="nil"/>
                <w:left w:space="0" w:sz="0" w:val="nil"/>
                <w:bottom w:space="0" w:sz="0" w:val="nil"/>
                <w:right w:space="0" w:sz="0" w:val="nil"/>
                <w:between w:space="0" w:sz="0" w:val="nil"/>
              </w:pBdr>
              <w:spacing w:after="0" w:lineRule="auto"/>
              <w:rPr>
                <w:sz w:val="20"/>
                <w:szCs w:val="20"/>
              </w:rPr>
            </w:pPr>
            <w:r w:rsidDel="00000000" w:rsidR="00000000" w:rsidRPr="00000000">
              <w:rPr>
                <w:sz w:val="20"/>
                <w:szCs w:val="20"/>
                <w:rtl w:val="0"/>
              </w:rPr>
              <w:t xml:space="preserve">Thalia Quiroz</w:t>
            </w:r>
          </w:p>
        </w:tc>
      </w:tr>
    </w:tbl>
    <w:p w:rsidR="00000000" w:rsidDel="00000000" w:rsidP="00000000" w:rsidRDefault="00000000" w:rsidRPr="00000000" w14:paraId="00000024">
      <w:pPr>
        <w:keepNext w:val="1"/>
        <w:keepLines w:val="1"/>
        <w:pBdr>
          <w:top w:space="0" w:sz="0" w:val="nil"/>
          <w:left w:space="0" w:sz="0" w:val="nil"/>
          <w:bottom w:space="0" w:sz="0" w:val="nil"/>
          <w:right w:space="0" w:sz="0" w:val="nil"/>
          <w:between w:space="0" w:sz="0" w:val="nil"/>
        </w:pBdr>
        <w:spacing w:after="0" w:before="240" w:lineRule="auto"/>
        <w:rPr>
          <w:color w:val="000000"/>
        </w:rPr>
      </w:pP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pacing w:after="0" w:line="276" w:lineRule="auto"/>
        <w:rPr>
          <w:color w:val="000000"/>
        </w:rPr>
        <w:sectPr>
          <w:type w:val="continuous"/>
          <w:pgSz w:h="16838" w:w="11906"/>
          <w:pgMar w:bottom="1417" w:top="1417" w:left="1701" w:right="1701" w:header="708" w:footer="708"/>
        </w:sectPr>
      </w:pPr>
      <w:r w:rsidDel="00000000" w:rsidR="00000000" w:rsidRPr="00000000">
        <w:br w:type="page"/>
      </w:r>
      <w:r w:rsidDel="00000000" w:rsidR="00000000" w:rsidRPr="00000000">
        <w:rPr>
          <w:rtl w:val="0"/>
        </w:rPr>
      </w:r>
    </w:p>
    <w:p w:rsidR="00000000" w:rsidDel="00000000" w:rsidP="00000000" w:rsidRDefault="00000000" w:rsidRPr="00000000" w14:paraId="00000026">
      <w:pPr>
        <w:keepNext w:val="1"/>
        <w:keepLines w:val="1"/>
        <w:pBdr>
          <w:top w:space="0" w:sz="0" w:val="nil"/>
          <w:left w:space="0" w:sz="0" w:val="nil"/>
          <w:bottom w:space="0" w:sz="0" w:val="nil"/>
          <w:right w:space="0" w:sz="0" w:val="nil"/>
          <w:between w:space="0" w:sz="0" w:val="nil"/>
        </w:pBdr>
        <w:spacing w:after="0" w:before="240" w:lineRule="auto"/>
        <w:jc w:val="center"/>
        <w:rPr>
          <w:b w:val="1"/>
          <w:color w:val="000000"/>
          <w:sz w:val="32"/>
          <w:szCs w:val="32"/>
        </w:rPr>
      </w:pPr>
      <w:r w:rsidDel="00000000" w:rsidR="00000000" w:rsidRPr="00000000">
        <w:rPr>
          <w:b w:val="1"/>
          <w:color w:val="000000"/>
          <w:sz w:val="32"/>
          <w:szCs w:val="32"/>
          <w:rtl w:val="0"/>
        </w:rPr>
        <w:t xml:space="preserve">Índice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keepNext w:val="1"/>
        <w:keepLines w:val="1"/>
        <w:widowControl w:val="1"/>
        <w:pBdr>
          <w:top w:space="0" w:sz="0" w:val="nil"/>
          <w:left w:space="0" w:sz="0" w:val="nil"/>
          <w:bottom w:space="0" w:sz="0" w:val="nil"/>
          <w:right w:space="0" w:sz="0" w:val="nil"/>
          <w:between w:space="0" w:sz="0" w:val="nil"/>
        </w:pBdr>
        <w:shd w:fill="auto" w:val="clear"/>
        <w:spacing w:after="240" w:before="240" w:line="259"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26"/>
          <w:szCs w:val="26"/>
          <w:u w:val="none"/>
          <w:shd w:fill="auto" w:val="clear"/>
          <w:vertAlign w:val="baseline"/>
          <w:rtl w:val="0"/>
        </w:rPr>
        <w:t xml:space="preserve">Planificación de la SCM</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4</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Introducción</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4</w:t>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Problemática de la empresa 4</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Propósito 4</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44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Finalidad del Plan 4</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220" w:right="0" w:hanging="220"/>
        <w:jc w:val="left"/>
        <w:rPr>
          <w:rFonts w:ascii="Calibri" w:cs="Calibri" w:eastAsia="Calibri" w:hAnsi="Calibri"/>
          <w:b w:val="0"/>
          <w:i w:val="0"/>
          <w:smallCaps w:val="1"/>
          <w:strike w:val="0"/>
          <w:color w:val="000000"/>
          <w:sz w:val="20"/>
          <w:szCs w:val="20"/>
          <w:u w:val="none"/>
          <w:shd w:fill="auto" w:val="clear"/>
          <w:vertAlign w:val="baseline"/>
        </w:rPr>
      </w:pPr>
      <w:r w:rsidDel="00000000" w:rsidR="00000000" w:rsidRPr="00000000">
        <w:rPr>
          <w:rFonts w:ascii="Calibri" w:cs="Calibri" w:eastAsia="Calibri" w:hAnsi="Calibri"/>
          <w:b w:val="1"/>
          <w:i w:val="0"/>
          <w:smallCaps w:val="1"/>
          <w:strike w:val="0"/>
          <w:color w:val="000000"/>
          <w:sz w:val="24"/>
          <w:szCs w:val="24"/>
          <w:u w:val="none"/>
          <w:shd w:fill="auto" w:val="clear"/>
          <w:vertAlign w:val="baseline"/>
          <w:rtl w:val="0"/>
        </w:rPr>
        <w:t xml:space="preserve">Roles, responsabilidades y cantidad</w:t>
      </w:r>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 xml:space="preserve"> 5</w:t>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hanging="440"/>
        <w:jc w:val="left"/>
        <w:rPr>
          <w:rFonts w:ascii="Calibri" w:cs="Calibri" w:eastAsia="Calibri" w:hAnsi="Calibri"/>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0">
      <w:pPr>
        <w:rPr/>
      </w:pPr>
      <w:r w:rsidDel="00000000" w:rsidR="00000000" w:rsidRPr="00000000">
        <w:br w:type="page"/>
      </w:r>
      <w:r w:rsidDel="00000000" w:rsidR="00000000" w:rsidRPr="00000000">
        <w:rPr>
          <w:rtl w:val="0"/>
        </w:rPr>
      </w:r>
    </w:p>
    <w:p w:rsidR="00000000" w:rsidDel="00000000" w:rsidP="00000000" w:rsidRDefault="00000000" w:rsidRPr="00000000" w14:paraId="00000031">
      <w:pPr>
        <w:rPr>
          <w:b w:val="1"/>
          <w:sz w:val="28"/>
          <w:szCs w:val="28"/>
        </w:rPr>
        <w:sectPr>
          <w:type w:val="continuous"/>
          <w:pgSz w:h="16838" w:w="11906"/>
          <w:pgMar w:bottom="1417" w:top="1417" w:left="1701" w:right="1701" w:header="708" w:footer="708"/>
        </w:sectPr>
      </w:pPr>
      <w:r w:rsidDel="00000000" w:rsidR="00000000" w:rsidRPr="00000000">
        <w:rPr>
          <w:rtl w:val="0"/>
        </w:rPr>
      </w:r>
    </w:p>
    <w:p w:rsidR="00000000" w:rsidDel="00000000" w:rsidP="00000000" w:rsidRDefault="00000000" w:rsidRPr="00000000" w14:paraId="00000032">
      <w:pPr>
        <w:jc w:val="center"/>
        <w:rPr>
          <w:b w:val="1"/>
          <w:sz w:val="32"/>
          <w:szCs w:val="32"/>
        </w:rPr>
      </w:pPr>
      <w:r w:rsidDel="00000000" w:rsidR="00000000" w:rsidRPr="00000000">
        <w:rPr>
          <w:b w:val="1"/>
          <w:sz w:val="32"/>
          <w:szCs w:val="32"/>
          <w:rtl w:val="0"/>
        </w:rPr>
        <w:t xml:space="preserve">Plan de Gestión de la Configuración</w:t>
      </w:r>
    </w:p>
    <w:p w:rsidR="00000000" w:rsidDel="00000000" w:rsidP="00000000" w:rsidRDefault="00000000" w:rsidRPr="00000000" w14:paraId="00000033">
      <w:pPr>
        <w:pStyle w:val="Heading1"/>
        <w:numPr>
          <w:ilvl w:val="0"/>
          <w:numId w:val="7"/>
        </w:numPr>
        <w:spacing w:after="200" w:lineRule="auto"/>
        <w:ind w:left="426" w:hanging="284"/>
        <w:rPr>
          <w:rFonts w:ascii="Calibri" w:cs="Calibri" w:eastAsia="Calibri" w:hAnsi="Calibri"/>
          <w:b w:val="1"/>
          <w:color w:val="000000"/>
          <w:sz w:val="26"/>
          <w:szCs w:val="26"/>
        </w:rPr>
      </w:pPr>
      <w:r w:rsidDel="00000000" w:rsidR="00000000" w:rsidRPr="00000000">
        <w:rPr>
          <w:b w:val="1"/>
          <w:color w:val="000000"/>
          <w:sz w:val="26"/>
          <w:szCs w:val="26"/>
          <w:rtl w:val="0"/>
        </w:rPr>
        <w:t xml:space="preserve">Planificación de la SCM</w:t>
      </w:r>
      <w:r w:rsidDel="00000000" w:rsidR="00000000" w:rsidRPr="00000000">
        <w:rPr>
          <w:rtl w:val="0"/>
        </w:rPr>
      </w:r>
    </w:p>
    <w:p w:rsidR="00000000" w:rsidDel="00000000" w:rsidP="00000000" w:rsidRDefault="00000000" w:rsidRPr="00000000" w14:paraId="00000034">
      <w:pPr>
        <w:pStyle w:val="Heading2"/>
        <w:numPr>
          <w:ilvl w:val="1"/>
          <w:numId w:val="7"/>
        </w:numPr>
        <w:spacing w:after="160" w:lineRule="auto"/>
        <w:ind w:left="709" w:hanging="357"/>
        <w:rPr>
          <w:rFonts w:ascii="Calibri" w:cs="Calibri" w:eastAsia="Calibri" w:hAnsi="Calibri"/>
          <w:b w:val="1"/>
          <w:color w:val="000000"/>
        </w:rPr>
      </w:pPr>
      <w:r w:rsidDel="00000000" w:rsidR="00000000" w:rsidRPr="00000000">
        <w:rPr>
          <w:b w:val="1"/>
          <w:color w:val="000000"/>
          <w:sz w:val="24"/>
          <w:szCs w:val="24"/>
          <w:rtl w:val="0"/>
        </w:rPr>
        <w:t xml:space="preserve">Introducción</w:t>
      </w:r>
      <w:r w:rsidDel="00000000" w:rsidR="00000000" w:rsidRPr="00000000">
        <w:rPr>
          <w:rtl w:val="0"/>
        </w:rPr>
      </w:r>
    </w:p>
    <w:p w:rsidR="00000000" w:rsidDel="00000000" w:rsidP="00000000" w:rsidRDefault="00000000" w:rsidRPr="00000000" w14:paraId="00000035">
      <w:pPr>
        <w:pStyle w:val="Subtitle"/>
        <w:numPr>
          <w:ilvl w:val="0"/>
          <w:numId w:val="4"/>
        </w:numPr>
        <w:spacing w:before="160" w:lineRule="auto"/>
        <w:ind w:left="1440" w:hanging="360"/>
        <w:rPr>
          <w:rFonts w:ascii="Calibri" w:cs="Calibri" w:eastAsia="Calibri" w:hAnsi="Calibri"/>
          <w:b w:val="1"/>
          <w:i w:val="0"/>
          <w:color w:val="000000"/>
          <w:sz w:val="24"/>
          <w:szCs w:val="24"/>
        </w:rPr>
      </w:pPr>
      <w:bookmarkStart w:colFirst="0" w:colLast="0" w:name="_3znysh7" w:id="3"/>
      <w:bookmarkEnd w:id="3"/>
      <w:r w:rsidDel="00000000" w:rsidR="00000000" w:rsidRPr="00000000">
        <w:rPr>
          <w:rFonts w:ascii="Calibri" w:cs="Calibri" w:eastAsia="Calibri" w:hAnsi="Calibri"/>
          <w:b w:val="1"/>
          <w:i w:val="0"/>
          <w:color w:val="000000"/>
          <w:sz w:val="24"/>
          <w:szCs w:val="24"/>
          <w:rtl w:val="0"/>
        </w:rPr>
        <w:t xml:space="preserve">Problemática de la empresa</w:t>
      </w:r>
    </w:p>
    <w:p w:rsidR="00000000" w:rsidDel="00000000" w:rsidP="00000000" w:rsidRDefault="00000000" w:rsidRPr="00000000" w14:paraId="00000036">
      <w:pPr>
        <w:spacing w:line="360" w:lineRule="auto"/>
        <w:ind w:left="426"/>
        <w:jc w:val="both"/>
        <w:rPr/>
      </w:pPr>
      <w:bookmarkStart w:colFirst="0" w:colLast="0" w:name="_2et92p0" w:id="4"/>
      <w:bookmarkEnd w:id="4"/>
      <w:r w:rsidDel="00000000" w:rsidR="00000000" w:rsidRPr="00000000">
        <w:rPr>
          <w:rtl w:val="0"/>
        </w:rPr>
        <w:t xml:space="preserve">En FS&amp;S CONSULTING nos enfocamos a dar soluciones automatizadas a empresas que quieran mejorar sus procesos con rapidez y eficiencia. Somos expertos en el desarrollo de sistemas para el ámbito de sistemas contables y contamos con más de 30 aplicaciones que han satisfecho totalmente las necesidades de nuestros clientes.  </w:t>
      </w:r>
    </w:p>
    <w:p w:rsidR="00000000" w:rsidDel="00000000" w:rsidP="00000000" w:rsidRDefault="00000000" w:rsidRPr="00000000" w14:paraId="00000037">
      <w:pPr>
        <w:spacing w:after="240" w:before="200" w:line="360" w:lineRule="auto"/>
        <w:ind w:left="426"/>
        <w:jc w:val="both"/>
        <w:rPr/>
      </w:pPr>
      <w:r w:rsidDel="00000000" w:rsidR="00000000" w:rsidRPr="00000000">
        <w:rPr>
          <w:rtl w:val="0"/>
        </w:rPr>
        <w:t xml:space="preserve">Debido a esta cantidad de clientes y proyectos es que tenemos un problema con la gestión de versiones de nuestros productos, dificultando el trabajo distribuido entre nuestros desarrolladores, la gestión de cambios, identificar las últimas versiones de los productos de software y productos a entregar a nuestros clientes. Todo lo mencionado podría ocasionar daños graves en medida que va creciendo la cantidad de clientes y proyectos, ya que por estos problemas se podría dar pérdida de información, pérdida de clientes, retrasos en los entregables, incluso hasta ocasionar errores en el código y/o documentos valiosos para la consultora. </w:t>
      </w:r>
    </w:p>
    <w:p w:rsidR="00000000" w:rsidDel="00000000" w:rsidP="00000000" w:rsidRDefault="00000000" w:rsidRPr="00000000" w14:paraId="00000038">
      <w:pPr>
        <w:pStyle w:val="Subtitle"/>
        <w:numPr>
          <w:ilvl w:val="0"/>
          <w:numId w:val="4"/>
        </w:numPr>
        <w:ind w:left="1440" w:hanging="360"/>
        <w:rPr>
          <w:rFonts w:ascii="Calibri" w:cs="Calibri" w:eastAsia="Calibri" w:hAnsi="Calibri"/>
          <w:b w:val="1"/>
          <w:i w:val="0"/>
          <w:color w:val="000000"/>
          <w:sz w:val="24"/>
          <w:szCs w:val="24"/>
        </w:rPr>
      </w:pPr>
      <w:bookmarkStart w:colFirst="0" w:colLast="0" w:name="_tyjcwt" w:id="5"/>
      <w:bookmarkEnd w:id="5"/>
      <w:r w:rsidDel="00000000" w:rsidR="00000000" w:rsidRPr="00000000">
        <w:rPr>
          <w:rFonts w:ascii="Calibri" w:cs="Calibri" w:eastAsia="Calibri" w:hAnsi="Calibri"/>
          <w:b w:val="1"/>
          <w:i w:val="0"/>
          <w:color w:val="000000"/>
          <w:sz w:val="24"/>
          <w:szCs w:val="24"/>
          <w:rtl w:val="0"/>
        </w:rPr>
        <w:t xml:space="preserve">Propósito</w:t>
      </w:r>
    </w:p>
    <w:p w:rsidR="00000000" w:rsidDel="00000000" w:rsidP="00000000" w:rsidRDefault="00000000" w:rsidRPr="00000000" w14:paraId="00000039">
      <w:pPr>
        <w:spacing w:after="0" w:before="200" w:line="360" w:lineRule="auto"/>
        <w:ind w:left="426"/>
        <w:jc w:val="both"/>
        <w:rPr/>
      </w:pPr>
      <w:r w:rsidDel="00000000" w:rsidR="00000000" w:rsidRPr="00000000">
        <w:rPr>
          <w:rtl w:val="0"/>
        </w:rPr>
        <w:t xml:space="preserve">El propósito de este documento es detallar los puntos para planificar y ejecutar las actividades relacionadas a la gestión de control de cambios y configuración de los proyectos de FS&amp;S CONSULTING, definiendo los productos que se pondrán bajo control y los procedimientos que se llevarán a cabo. </w:t>
      </w:r>
    </w:p>
    <w:p w:rsidR="00000000" w:rsidDel="00000000" w:rsidP="00000000" w:rsidRDefault="00000000" w:rsidRPr="00000000" w14:paraId="0000003A">
      <w:pPr>
        <w:spacing w:after="240" w:line="360" w:lineRule="auto"/>
        <w:ind w:left="426"/>
        <w:jc w:val="both"/>
        <w:rPr/>
      </w:pPr>
      <w:r w:rsidDel="00000000" w:rsidR="00000000" w:rsidRPr="00000000">
        <w:rPr>
          <w:rtl w:val="0"/>
        </w:rPr>
        <w:t xml:space="preserve">Esto nos ayudará y facilitará para una mejor comunicación sobre las peticiones solicitadas así como proporcionar un proceso común para realizar la gestión de cambios solicitados y los problemas planteados. Así mismo permitirá llevar un mejor control de todos los productos de trabajo (elementos de configuración).</w:t>
      </w:r>
    </w:p>
    <w:p w:rsidR="00000000" w:rsidDel="00000000" w:rsidP="00000000" w:rsidRDefault="00000000" w:rsidRPr="00000000" w14:paraId="0000003B">
      <w:pPr>
        <w:pStyle w:val="Subtitle"/>
        <w:numPr>
          <w:ilvl w:val="0"/>
          <w:numId w:val="4"/>
        </w:numPr>
        <w:ind w:left="1440" w:hanging="360"/>
        <w:rPr>
          <w:rFonts w:ascii="Calibri" w:cs="Calibri" w:eastAsia="Calibri" w:hAnsi="Calibri"/>
          <w:b w:val="1"/>
          <w:i w:val="0"/>
          <w:color w:val="000000"/>
          <w:sz w:val="24"/>
          <w:szCs w:val="24"/>
        </w:rPr>
      </w:pPr>
      <w:bookmarkStart w:colFirst="0" w:colLast="0" w:name="_3dy6vkm" w:id="6"/>
      <w:bookmarkEnd w:id="6"/>
      <w:r w:rsidDel="00000000" w:rsidR="00000000" w:rsidRPr="00000000">
        <w:rPr>
          <w:rFonts w:ascii="Calibri" w:cs="Calibri" w:eastAsia="Calibri" w:hAnsi="Calibri"/>
          <w:b w:val="1"/>
          <w:i w:val="0"/>
          <w:color w:val="000000"/>
          <w:sz w:val="24"/>
          <w:szCs w:val="24"/>
          <w:rtl w:val="0"/>
        </w:rPr>
        <w:t xml:space="preserve">Finalidad del Plan</w:t>
      </w:r>
    </w:p>
    <w:p w:rsidR="00000000" w:rsidDel="00000000" w:rsidP="00000000" w:rsidRDefault="00000000" w:rsidRPr="00000000" w14:paraId="0000003C">
      <w:pPr>
        <w:spacing w:after="240" w:before="200" w:line="360" w:lineRule="auto"/>
        <w:ind w:left="426" w:hanging="77.00000000000003"/>
        <w:jc w:val="both"/>
        <w:rPr>
          <w:color w:val="000000"/>
        </w:rPr>
      </w:pPr>
      <w:r w:rsidDel="00000000" w:rsidR="00000000" w:rsidRPr="00000000">
        <w:rPr>
          <w:rtl w:val="0"/>
        </w:rPr>
        <w:t xml:space="preserve">El documento de Plan de Gestión de la Configuración fue creado con la finalidad de definir los estándares a utilizar en la gestión de los posibles cambios y/o mejoras solicitados por los clientes, sobre los sistemas y/o aplicaciones que la consultora ha desarrollado, se encuentra actualmente desarrollando y para las futuras implementaciones. Todo esto con el fin de gestionar de manera eficiente las versiones por las que pasan estos sistemas y llevar un mejor control de los cambios a lo largo del ciclo de desarrollo del software, mediante los tipos de nomenclaturas definidos.</w:t>
      </w:r>
      <w:r w:rsidDel="00000000" w:rsidR="00000000" w:rsidRPr="00000000">
        <w:rPr>
          <w:rtl w:val="0"/>
        </w:rPr>
      </w:r>
    </w:p>
    <w:p w:rsidR="00000000" w:rsidDel="00000000" w:rsidP="00000000" w:rsidRDefault="00000000" w:rsidRPr="00000000" w14:paraId="0000003D">
      <w:pPr>
        <w:pStyle w:val="Heading2"/>
        <w:numPr>
          <w:ilvl w:val="1"/>
          <w:numId w:val="7"/>
        </w:numPr>
        <w:ind w:left="709" w:hanging="360"/>
        <w:rPr>
          <w:rFonts w:ascii="Calibri" w:cs="Calibri" w:eastAsia="Calibri" w:hAnsi="Calibri"/>
          <w:b w:val="1"/>
          <w:color w:val="000000"/>
        </w:rPr>
      </w:pPr>
      <w:r w:rsidDel="00000000" w:rsidR="00000000" w:rsidRPr="00000000">
        <w:rPr>
          <w:b w:val="1"/>
          <w:color w:val="000000"/>
          <w:sz w:val="24"/>
          <w:szCs w:val="24"/>
          <w:rtl w:val="0"/>
        </w:rPr>
        <w:t xml:space="preserve">Roles, responsabilidades y cantidad</w:t>
      </w:r>
      <w:r w:rsidDel="00000000" w:rsidR="00000000" w:rsidRPr="00000000">
        <w:rPr>
          <w:rtl w:val="0"/>
        </w:rPr>
        <w:tab/>
      </w: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after="240" w:before="200" w:line="360" w:lineRule="auto"/>
        <w:ind w:left="426" w:hanging="720"/>
        <w:jc w:val="both"/>
        <w:rPr>
          <w:rFonts w:ascii="Arial" w:cs="Arial" w:eastAsia="Arial" w:hAnsi="Arial"/>
          <w:b w:val="1"/>
        </w:rPr>
      </w:pPr>
      <w:r w:rsidDel="00000000" w:rsidR="00000000" w:rsidRPr="00000000">
        <w:rPr>
          <w:sz w:val="16"/>
          <w:szCs w:val="16"/>
          <w:rtl w:val="0"/>
        </w:rPr>
        <w:tab/>
      </w:r>
      <w:r w:rsidDel="00000000" w:rsidR="00000000" w:rsidRPr="00000000">
        <w:rPr>
          <w:rFonts w:ascii="Arial" w:cs="Arial" w:eastAsia="Arial" w:hAnsi="Arial"/>
          <w:b w:val="1"/>
          <w:rtl w:val="0"/>
        </w:rPr>
        <w:t xml:space="preserve">Tabla 1.1 Roles y responsabilidades </w:t>
      </w:r>
    </w:p>
    <w:tbl>
      <w:tblPr>
        <w:tblStyle w:val="Table2"/>
        <w:tblW w:w="9314.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400"/>
      </w:tblPr>
      <w:tblGrid>
        <w:gridCol w:w="1628"/>
        <w:gridCol w:w="6256"/>
        <w:gridCol w:w="1430"/>
        <w:tblGridChange w:id="0">
          <w:tblGrid>
            <w:gridCol w:w="1628"/>
            <w:gridCol w:w="6256"/>
            <w:gridCol w:w="1430"/>
          </w:tblGrid>
        </w:tblGridChange>
      </w:tblGrid>
      <w:tr>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3F">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Roles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40">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Responsabilidades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eaaaa" w:val="clear"/>
          </w:tcPr>
          <w:p w:rsidR="00000000" w:rsidDel="00000000" w:rsidP="00000000" w:rsidRDefault="00000000" w:rsidRPr="00000000" w14:paraId="00000041">
            <w:pPr>
              <w:spacing w:after="0" w:line="240" w:lineRule="auto"/>
              <w:jc w:val="center"/>
              <w:rPr>
                <w:rFonts w:ascii="Arial" w:cs="Arial" w:eastAsia="Arial" w:hAnsi="Arial"/>
              </w:rPr>
            </w:pPr>
            <w:r w:rsidDel="00000000" w:rsidR="00000000" w:rsidRPr="00000000">
              <w:rPr>
                <w:rFonts w:ascii="Arial" w:cs="Arial" w:eastAsia="Arial" w:hAnsi="Arial"/>
                <w:b w:val="1"/>
                <w:rtl w:val="0"/>
              </w:rPr>
              <w:t xml:space="preserve">Cantidad</w:t>
            </w:r>
            <w:r w:rsidDel="00000000" w:rsidR="00000000" w:rsidRPr="00000000">
              <w:rPr>
                <w:rtl w:val="0"/>
              </w:rPr>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spacing w:after="0" w:line="240" w:lineRule="auto"/>
              <w:rPr/>
            </w:pPr>
            <w:r w:rsidDel="00000000" w:rsidR="00000000" w:rsidRPr="00000000">
              <w:rPr>
                <w:rtl w:val="0"/>
              </w:rPr>
              <w:t xml:space="preserve">Bibliotecario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numPr>
                <w:ilvl w:val="0"/>
                <w:numId w:val="3"/>
              </w:numPr>
              <w:spacing w:after="0" w:line="252.00000000000003" w:lineRule="auto"/>
              <w:ind w:left="720" w:hanging="360"/>
              <w:jc w:val="both"/>
              <w:rPr>
                <w:rFonts w:ascii="Calibri" w:cs="Calibri" w:eastAsia="Calibri" w:hAnsi="Calibri"/>
              </w:rPr>
            </w:pPr>
            <w:r w:rsidDel="00000000" w:rsidR="00000000" w:rsidRPr="00000000">
              <w:rPr>
                <w:rtl w:val="0"/>
              </w:rPr>
              <w:t xml:space="preserve">Asegurar que todos los elementos de configuración están registrados de forma adecuada en la base de datos de configuración.</w:t>
            </w:r>
          </w:p>
          <w:p w:rsidR="00000000" w:rsidDel="00000000" w:rsidP="00000000" w:rsidRDefault="00000000" w:rsidRPr="00000000" w14:paraId="00000044">
            <w:pPr>
              <w:numPr>
                <w:ilvl w:val="0"/>
                <w:numId w:val="3"/>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spacing w:after="0" w:line="240" w:lineRule="auto"/>
              <w:jc w:val="center"/>
              <w:rPr/>
            </w:pPr>
            <w:r w:rsidDel="00000000" w:rsidR="00000000" w:rsidRPr="00000000">
              <w:rPr>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6">
            <w:pPr>
              <w:spacing w:after="0" w:line="240" w:lineRule="auto"/>
              <w:rPr/>
            </w:pPr>
            <w:r w:rsidDel="00000000" w:rsidR="00000000" w:rsidRPr="00000000">
              <w:rPr>
                <w:rtl w:val="0"/>
              </w:rPr>
              <w:t xml:space="preserve">Gestor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Desarrollar el plan de gestión de configuración.</w:t>
            </w:r>
          </w:p>
          <w:p w:rsidR="00000000" w:rsidDel="00000000" w:rsidP="00000000" w:rsidRDefault="00000000" w:rsidRPr="00000000" w14:paraId="00000048">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Monitorear y reportar los cambios no autorizados sobre los elementos de configuración.</w:t>
            </w:r>
          </w:p>
          <w:p w:rsidR="00000000" w:rsidDel="00000000" w:rsidP="00000000" w:rsidRDefault="00000000" w:rsidRPr="00000000" w14:paraId="00000049">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Liderar las actividades de evaluación del proceso: revisar tipos de elementos de configuración, relaciones, atributos y valores asociados, estructura de la base de datos, derechos de acceso.</w:t>
            </w:r>
          </w:p>
          <w:p w:rsidR="00000000" w:rsidDel="00000000" w:rsidP="00000000" w:rsidRDefault="00000000" w:rsidRPr="00000000" w14:paraId="0000004A">
            <w:pPr>
              <w:numPr>
                <w:ilvl w:val="0"/>
                <w:numId w:val="2"/>
              </w:numPr>
              <w:spacing w:after="0" w:line="240" w:lineRule="auto"/>
              <w:ind w:left="720" w:hanging="360"/>
              <w:rPr>
                <w:rFonts w:ascii="Calibri" w:cs="Calibri" w:eastAsia="Calibri" w:hAnsi="Calibri"/>
              </w:rPr>
            </w:pPr>
            <w:r w:rsidDel="00000000" w:rsidR="00000000" w:rsidRPr="00000000">
              <w:rPr>
                <w:rtl w:val="0"/>
              </w:rPr>
              <w:t xml:space="preserve">Aprobar cambios estructurales en la base de datos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spacing w:after="0" w:line="240" w:lineRule="auto"/>
              <w:jc w:val="center"/>
              <w:rPr/>
            </w:pPr>
            <w:r w:rsidDel="00000000" w:rsidR="00000000" w:rsidRPr="00000000">
              <w:rPr>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spacing w:after="0" w:line="240" w:lineRule="auto"/>
              <w:rPr/>
            </w:pPr>
            <w:r w:rsidDel="00000000" w:rsidR="00000000" w:rsidRPr="00000000">
              <w:rPr>
                <w:rtl w:val="0"/>
              </w:rPr>
              <w:t xml:space="preserve">Auditor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Auditar la Gestión de la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spacing w:after="0" w:line="240" w:lineRule="auto"/>
              <w:jc w:val="center"/>
              <w:rPr/>
            </w:pPr>
            <w:r w:rsidDel="00000000" w:rsidR="00000000" w:rsidRPr="00000000">
              <w:rPr>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F">
            <w:pPr>
              <w:spacing w:after="0" w:line="240" w:lineRule="auto"/>
              <w:rPr/>
            </w:pPr>
            <w:r w:rsidDel="00000000" w:rsidR="00000000" w:rsidRPr="00000000">
              <w:rPr>
                <w:rtl w:val="0"/>
              </w:rPr>
              <w:t xml:space="preserve">Coordinador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0">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Reportar cualquier discrepancia o no conformidad en los elementos de configuración al gestor de configuración.</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spacing w:after="0" w:line="240" w:lineRule="auto"/>
              <w:jc w:val="center"/>
              <w:rPr/>
            </w:pPr>
            <w:r w:rsidDel="00000000" w:rsidR="00000000" w:rsidRPr="00000000">
              <w:rPr>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spacing w:after="0" w:line="240" w:lineRule="auto"/>
              <w:rPr/>
            </w:pPr>
            <w:r w:rsidDel="00000000" w:rsidR="00000000" w:rsidRPr="00000000">
              <w:rPr>
                <w:rtl w:val="0"/>
              </w:rPr>
              <w:t xml:space="preserve">Gestor de cambio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numPr>
                <w:ilvl w:val="0"/>
                <w:numId w:val="1"/>
              </w:numPr>
              <w:spacing w:after="0" w:line="240" w:lineRule="auto"/>
              <w:ind w:left="720" w:hanging="360"/>
              <w:rPr>
                <w:rFonts w:ascii="Calibri" w:cs="Calibri" w:eastAsia="Calibri" w:hAnsi="Calibri"/>
              </w:rPr>
            </w:pPr>
            <w:r w:rsidDel="00000000" w:rsidR="00000000" w:rsidRPr="00000000">
              <w:rPr>
                <w:rtl w:val="0"/>
              </w:rPr>
              <w:t xml:space="preserve">Asegurar que los responsables de los elementos de configuración actualizan los históricos de estos elementos con los cambios implementados.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spacing w:after="0" w:line="240" w:lineRule="auto"/>
              <w:jc w:val="center"/>
              <w:rPr/>
            </w:pPr>
            <w:r w:rsidDel="00000000" w:rsidR="00000000" w:rsidRPr="00000000">
              <w:rPr>
                <w:rtl w:val="0"/>
              </w:rPr>
              <w:t xml:space="preserve">1</w:t>
            </w:r>
          </w:p>
          <w:p w:rsidR="00000000" w:rsidDel="00000000" w:rsidP="00000000" w:rsidRDefault="00000000" w:rsidRPr="00000000" w14:paraId="00000055">
            <w:pPr>
              <w:spacing w:after="0" w:line="240" w:lineRule="auto"/>
              <w:jc w:val="center"/>
              <w:rPr/>
            </w:pPr>
            <w:r w:rsidDel="00000000" w:rsidR="00000000" w:rsidRPr="00000000">
              <w:rPr>
                <w:rtl w:val="0"/>
              </w:rPr>
            </w:r>
          </w:p>
        </w:tc>
      </w:tr>
    </w:tbl>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numPr>
          <w:ilvl w:val="1"/>
          <w:numId w:val="7"/>
        </w:numPr>
        <w:ind w:left="709" w:hanging="360"/>
        <w:rPr>
          <w:b w:val="1"/>
          <w:color w:val="000000"/>
        </w:rPr>
      </w:pPr>
      <w:bookmarkStart w:colFirst="0" w:colLast="0" w:name="_ou0qd8l4pp6" w:id="7"/>
      <w:bookmarkEnd w:id="7"/>
      <w:r w:rsidDel="00000000" w:rsidR="00000000" w:rsidRPr="00000000">
        <w:rPr>
          <w:b w:val="1"/>
          <w:color w:val="000000"/>
          <w:sz w:val="24"/>
          <w:szCs w:val="24"/>
          <w:rtl w:val="0"/>
        </w:rPr>
        <w:t xml:space="preserve">Políticas, directrices y procedimientos</w:t>
      </w:r>
      <w:r w:rsidDel="00000000" w:rsidR="00000000" w:rsidRPr="00000000">
        <w:rPr>
          <w:rtl w:val="0"/>
        </w:rPr>
      </w:r>
    </w:p>
    <w:p w:rsidR="00000000" w:rsidDel="00000000" w:rsidP="00000000" w:rsidRDefault="00000000" w:rsidRPr="00000000" w14:paraId="0000005D">
      <w:pPr>
        <w:ind w:left="0" w:firstLine="0"/>
        <w:rPr/>
      </w:pPr>
      <w:r w:rsidDel="00000000" w:rsidR="00000000" w:rsidRPr="00000000">
        <w:rPr>
          <w:rtl w:val="0"/>
        </w:rPr>
        <w:tab/>
      </w:r>
    </w:p>
    <w:p w:rsidR="00000000" w:rsidDel="00000000" w:rsidP="00000000" w:rsidRDefault="00000000" w:rsidRPr="00000000" w14:paraId="0000005E">
      <w:pPr>
        <w:ind w:left="0" w:firstLine="0"/>
        <w:rPr/>
      </w:pPr>
      <w:r w:rsidDel="00000000" w:rsidR="00000000" w:rsidRPr="00000000">
        <w:rPr>
          <w:rtl w:val="0"/>
        </w:rPr>
        <w:t xml:space="preserve">Para conseguir los objetivos que la organización quiere alcanzar en relación a la Gestión de la Configuración (GC) de los proyectos administrados, debemos integrar los procedimientos y directrices para conseguirlo.</w:t>
      </w:r>
    </w:p>
    <w:p w:rsidR="00000000" w:rsidDel="00000000" w:rsidP="00000000" w:rsidRDefault="00000000" w:rsidRPr="00000000" w14:paraId="0000005F">
      <w:pPr>
        <w:spacing w:after="0" w:line="360" w:lineRule="auto"/>
        <w:ind w:left="0" w:firstLine="0"/>
        <w:jc w:val="both"/>
        <w:rPr/>
      </w:pPr>
      <w:r w:rsidDel="00000000" w:rsidR="00000000" w:rsidRPr="00000000">
        <w:rPr>
          <w:rtl w:val="0"/>
        </w:rPr>
        <w:t xml:space="preserve">No obstante, el éxito dependerá fundamentalmente de la aprobación y el respaldo, visible y activo, de la dirección, y de la atribución de los recursos necesarios para llevar a cabo su implementación.</w:t>
      </w:r>
    </w:p>
    <w:p w:rsidR="00000000" w:rsidDel="00000000" w:rsidP="00000000" w:rsidRDefault="00000000" w:rsidRPr="00000000" w14:paraId="00000060">
      <w:pPr>
        <w:spacing w:after="0" w:line="360" w:lineRule="auto"/>
        <w:ind w:left="0" w:firstLine="0"/>
        <w:jc w:val="both"/>
        <w:rPr/>
      </w:pPr>
      <w:r w:rsidDel="00000000" w:rsidR="00000000" w:rsidRPr="00000000">
        <w:rPr>
          <w:rtl w:val="0"/>
        </w:rPr>
      </w:r>
    </w:p>
    <w:p w:rsidR="00000000" w:rsidDel="00000000" w:rsidP="00000000" w:rsidRDefault="00000000" w:rsidRPr="00000000" w14:paraId="00000061">
      <w:pPr>
        <w:numPr>
          <w:ilvl w:val="0"/>
          <w:numId w:val="6"/>
        </w:numPr>
        <w:spacing w:after="0" w:line="360" w:lineRule="auto"/>
        <w:ind w:left="993" w:hanging="360"/>
        <w:jc w:val="both"/>
      </w:pPr>
      <w:r w:rsidDel="00000000" w:rsidR="00000000" w:rsidRPr="00000000">
        <w:rPr>
          <w:rtl w:val="0"/>
        </w:rPr>
        <w:t xml:space="preserve">Entender el contexto legal, administrativo y social en el que se desarrolla la organización.</w:t>
      </w:r>
    </w:p>
    <w:p w:rsidR="00000000" w:rsidDel="00000000" w:rsidP="00000000" w:rsidRDefault="00000000" w:rsidRPr="00000000" w14:paraId="00000062">
      <w:pPr>
        <w:numPr>
          <w:ilvl w:val="0"/>
          <w:numId w:val="6"/>
        </w:numPr>
        <w:spacing w:after="0" w:line="360" w:lineRule="auto"/>
        <w:ind w:left="993" w:hanging="360"/>
        <w:jc w:val="both"/>
      </w:pPr>
      <w:r w:rsidDel="00000000" w:rsidR="00000000" w:rsidRPr="00000000">
        <w:rPr>
          <w:rtl w:val="0"/>
        </w:rPr>
        <w:t xml:space="preserve">Comprender la misión, las funciones y actividades de la organización y su estructura jerárquica.</w:t>
      </w:r>
    </w:p>
    <w:p w:rsidR="00000000" w:rsidDel="00000000" w:rsidP="00000000" w:rsidRDefault="00000000" w:rsidRPr="00000000" w14:paraId="00000063">
      <w:pPr>
        <w:numPr>
          <w:ilvl w:val="0"/>
          <w:numId w:val="6"/>
        </w:numPr>
        <w:spacing w:after="0" w:line="360" w:lineRule="auto"/>
        <w:ind w:left="993" w:hanging="360"/>
        <w:jc w:val="both"/>
      </w:pPr>
      <w:r w:rsidDel="00000000" w:rsidR="00000000" w:rsidRPr="00000000">
        <w:rPr>
          <w:rtl w:val="0"/>
        </w:rPr>
        <w:t xml:space="preserve">Planificar estratégicamente los objetivos que se quieren alcanzar.</w:t>
      </w:r>
    </w:p>
    <w:p w:rsidR="00000000" w:rsidDel="00000000" w:rsidP="00000000" w:rsidRDefault="00000000" w:rsidRPr="00000000" w14:paraId="00000064">
      <w:pPr>
        <w:numPr>
          <w:ilvl w:val="0"/>
          <w:numId w:val="6"/>
        </w:numPr>
        <w:spacing w:after="0" w:line="360" w:lineRule="auto"/>
        <w:ind w:left="993" w:hanging="360"/>
        <w:jc w:val="both"/>
      </w:pPr>
      <w:r w:rsidDel="00000000" w:rsidR="00000000" w:rsidRPr="00000000">
        <w:rPr>
          <w:rtl w:val="0"/>
        </w:rPr>
        <w:t xml:space="preserve">Analizar y normalizar todos los procesos relativos a la gestión de la configuración que se desarrollan en el seno de la misma.</w:t>
      </w:r>
    </w:p>
    <w:p w:rsidR="00000000" w:rsidDel="00000000" w:rsidP="00000000" w:rsidRDefault="00000000" w:rsidRPr="00000000" w14:paraId="00000065">
      <w:pPr>
        <w:numPr>
          <w:ilvl w:val="0"/>
          <w:numId w:val="6"/>
        </w:numPr>
        <w:spacing w:after="0" w:line="360" w:lineRule="auto"/>
        <w:ind w:left="993" w:hanging="360"/>
        <w:jc w:val="both"/>
      </w:pPr>
      <w:r w:rsidDel="00000000" w:rsidR="00000000" w:rsidRPr="00000000">
        <w:rPr>
          <w:rtl w:val="0"/>
        </w:rPr>
        <w:t xml:space="preserve">Asignar los roles, responsabilidades y competencias de todo el personal de la organización que participa en la gestión de configuración.</w:t>
      </w:r>
    </w:p>
    <w:p w:rsidR="00000000" w:rsidDel="00000000" w:rsidP="00000000" w:rsidRDefault="00000000" w:rsidRPr="00000000" w14:paraId="00000066">
      <w:pPr>
        <w:numPr>
          <w:ilvl w:val="0"/>
          <w:numId w:val="6"/>
        </w:numPr>
        <w:spacing w:after="0" w:line="360" w:lineRule="auto"/>
        <w:ind w:left="993" w:hanging="360"/>
        <w:jc w:val="both"/>
      </w:pPr>
      <w:r w:rsidDel="00000000" w:rsidR="00000000" w:rsidRPr="00000000">
        <w:rPr>
          <w:rtl w:val="0"/>
        </w:rPr>
        <w:t xml:space="preserve">Comunicar a todo el personal de la organización la importancia que para la misma tiene una correcta gestión de configuración.</w:t>
      </w:r>
    </w:p>
    <w:p w:rsidR="00000000" w:rsidDel="00000000" w:rsidP="00000000" w:rsidRDefault="00000000" w:rsidRPr="00000000" w14:paraId="00000067">
      <w:pPr>
        <w:numPr>
          <w:ilvl w:val="0"/>
          <w:numId w:val="6"/>
        </w:numPr>
        <w:spacing w:after="0" w:line="360" w:lineRule="auto"/>
        <w:ind w:left="993" w:hanging="360"/>
        <w:jc w:val="both"/>
      </w:pPr>
      <w:r w:rsidDel="00000000" w:rsidR="00000000" w:rsidRPr="00000000">
        <w:rPr>
          <w:rtl w:val="0"/>
        </w:rPr>
        <w:t xml:space="preserve">Formar a todo el personal (interno y externo) en materia de gestión de configuración.</w:t>
      </w:r>
    </w:p>
    <w:p w:rsidR="00000000" w:rsidDel="00000000" w:rsidP="00000000" w:rsidRDefault="00000000" w:rsidRPr="00000000" w14:paraId="00000068">
      <w:pPr>
        <w:numPr>
          <w:ilvl w:val="0"/>
          <w:numId w:val="6"/>
        </w:numPr>
        <w:spacing w:after="0" w:line="360" w:lineRule="auto"/>
        <w:ind w:left="993" w:hanging="360"/>
        <w:jc w:val="both"/>
      </w:pPr>
      <w:r w:rsidDel="00000000" w:rsidR="00000000" w:rsidRPr="00000000">
        <w:rPr>
          <w:rtl w:val="0"/>
        </w:rPr>
        <w:t xml:space="preserve">Identificar los requisitos funcionales, normativos y administrativos necesarios para una correcta gestión de la configuración en cada uno de los proyectos.</w:t>
      </w:r>
    </w:p>
    <w:p w:rsidR="00000000" w:rsidDel="00000000" w:rsidP="00000000" w:rsidRDefault="00000000" w:rsidRPr="00000000" w14:paraId="00000069">
      <w:pPr>
        <w:numPr>
          <w:ilvl w:val="0"/>
          <w:numId w:val="6"/>
        </w:numPr>
        <w:spacing w:after="0" w:line="360" w:lineRule="auto"/>
        <w:ind w:left="993" w:hanging="360"/>
        <w:jc w:val="both"/>
      </w:pPr>
      <w:r w:rsidDel="00000000" w:rsidR="00000000" w:rsidRPr="00000000">
        <w:rPr>
          <w:rtl w:val="0"/>
        </w:rPr>
        <w:t xml:space="preserve">Diseñar e implementar la GC consistente y, en la medida de lo posible, automatizado.</w:t>
      </w:r>
    </w:p>
    <w:p w:rsidR="00000000" w:rsidDel="00000000" w:rsidP="00000000" w:rsidRDefault="00000000" w:rsidRPr="00000000" w14:paraId="0000006A">
      <w:pPr>
        <w:numPr>
          <w:ilvl w:val="0"/>
          <w:numId w:val="6"/>
        </w:numPr>
        <w:spacing w:after="0" w:line="360" w:lineRule="auto"/>
        <w:ind w:left="993" w:hanging="360"/>
        <w:jc w:val="both"/>
      </w:pPr>
      <w:r w:rsidDel="00000000" w:rsidR="00000000" w:rsidRPr="00000000">
        <w:rPr>
          <w:rtl w:val="0"/>
        </w:rPr>
        <w:t xml:space="preserve">Evaluar, revisar y mejorar continuamente todas las actuaciones relativas a la propia Política de gestión de documentos, a todos los procesos identificados en la GC.</w:t>
      </w:r>
    </w:p>
    <w:p w:rsidR="00000000" w:rsidDel="00000000" w:rsidP="00000000" w:rsidRDefault="00000000" w:rsidRPr="00000000" w14:paraId="0000006B">
      <w:pPr>
        <w:numPr>
          <w:ilvl w:val="0"/>
          <w:numId w:val="6"/>
        </w:numPr>
        <w:spacing w:line="360" w:lineRule="auto"/>
        <w:ind w:left="993" w:hanging="360"/>
        <w:jc w:val="both"/>
      </w:pPr>
      <w:r w:rsidDel="00000000" w:rsidR="00000000" w:rsidRPr="00000000">
        <w:rPr>
          <w:rtl w:val="0"/>
        </w:rPr>
        <w:t xml:space="preserve">Documentar todas las actuaciones realizadas y la propia Política de gestión de configuración.</w:t>
      </w:r>
    </w:p>
    <w:p w:rsidR="00000000" w:rsidDel="00000000" w:rsidP="00000000" w:rsidRDefault="00000000" w:rsidRPr="00000000" w14:paraId="0000006C">
      <w:pPr>
        <w:spacing w:line="360" w:lineRule="auto"/>
        <w:ind w:left="349"/>
        <w:jc w:val="both"/>
        <w:rPr/>
      </w:pPr>
      <w:r w:rsidDel="00000000" w:rsidR="00000000" w:rsidRPr="00000000">
        <w:rPr>
          <w:rtl w:val="0"/>
        </w:rPr>
        <w:t xml:space="preserve">Así mismo debemos tener en cuenta la documentación externa a las empresas a las cuales realizamos los proyectos respetando los manuales de procedimientos y la documentación sobre los procedimientos en seguridad de información ya que esto puede afectar nuestros lineamientos, si así fuese deberíamos definir con el cliente una base de documento a partir de la manera de trabajar de cada uno.</w:t>
      </w:r>
    </w:p>
    <w:p w:rsidR="00000000" w:rsidDel="00000000" w:rsidP="00000000" w:rsidRDefault="00000000" w:rsidRPr="00000000" w14:paraId="0000006D">
      <w:pPr>
        <w:keepNext w:val="1"/>
        <w:keepLines w:val="1"/>
        <w:numPr>
          <w:ilvl w:val="1"/>
          <w:numId w:val="7"/>
        </w:numPr>
        <w:spacing w:after="0" w:before="40" w:lineRule="auto"/>
        <w:ind w:left="992.1259842519685" w:hanging="708.6614173228347"/>
        <w:rPr>
          <w:b w:val="1"/>
        </w:rPr>
      </w:pPr>
      <w:bookmarkStart w:colFirst="0" w:colLast="0" w:name="_3rdcrjn" w:id="8"/>
      <w:bookmarkEnd w:id="8"/>
      <w:r w:rsidDel="00000000" w:rsidR="00000000" w:rsidRPr="00000000">
        <w:rPr>
          <w:b w:val="1"/>
          <w:sz w:val="24"/>
          <w:szCs w:val="24"/>
          <w:rtl w:val="0"/>
        </w:rPr>
        <w:t xml:space="preserve">Herramientas, entorno e infraestructura</w:t>
      </w:r>
    </w:p>
    <w:p w:rsidR="00000000" w:rsidDel="00000000" w:rsidP="00000000" w:rsidRDefault="00000000" w:rsidRPr="00000000" w14:paraId="0000006E">
      <w:pPr>
        <w:spacing w:after="0" w:before="200" w:line="360" w:lineRule="auto"/>
        <w:ind w:left="426" w:hanging="720"/>
        <w:jc w:val="both"/>
        <w:rPr/>
      </w:pPr>
      <w:r w:rsidDel="00000000" w:rsidR="00000000" w:rsidRPr="00000000">
        <w:rPr>
          <w:rtl w:val="0"/>
        </w:rPr>
        <w:t xml:space="preserve">Actualmente contamos con la herramienta de control de versiones SVN establecidos en servidores internos (2 físicos y 4 virtualizados), en los cuales trabajamos los proyectos realizados por la empresa, así mismo los aplicativos que usamos para desarrollar nuestra labor cotidiana, lo que genera que el rendimiento de los servidores no sea el óptimo debido a la carga que tienen estos.</w:t>
      </w:r>
    </w:p>
    <w:p w:rsidR="00000000" w:rsidDel="00000000" w:rsidP="00000000" w:rsidRDefault="00000000" w:rsidRPr="00000000" w14:paraId="0000006F">
      <w:pPr>
        <w:spacing w:after="0" w:line="360" w:lineRule="auto"/>
        <w:ind w:left="426" w:hanging="720"/>
        <w:jc w:val="both"/>
        <w:rPr/>
      </w:pPr>
      <w:r w:rsidDel="00000000" w:rsidR="00000000" w:rsidRPr="00000000">
        <w:rPr>
          <w:rtl w:val="0"/>
        </w:rPr>
        <w:t xml:space="preserve">Debido a lo antes expuesto, he planteado la alternativa usar la herramienta git y usar los servidores en la nube del servicio Github, el que tiene un costo de 9 dólares mensuales, para los nuevos proyectos de la empresa a partir de la implementación de la nueva metodología e ir migrando gradualmente los proyectos ya existentes.</w:t>
      </w:r>
    </w:p>
    <w:p w:rsidR="00000000" w:rsidDel="00000000" w:rsidP="00000000" w:rsidRDefault="00000000" w:rsidRPr="00000000" w14:paraId="00000070">
      <w:pPr>
        <w:spacing w:after="0" w:line="360" w:lineRule="auto"/>
        <w:ind w:left="426" w:hanging="720"/>
        <w:jc w:val="both"/>
        <w:rPr/>
      </w:pPr>
      <w:r w:rsidDel="00000000" w:rsidR="00000000" w:rsidRPr="00000000">
        <w:rPr>
          <w:rtl w:val="0"/>
        </w:rPr>
        <w:t xml:space="preserve">Para usar la herramienta git se debe capacitar a los colaboradores sobre el uso de esta, el flujo que se debe seguir se puede visualizar en la </w:t>
      </w:r>
      <w:r w:rsidDel="00000000" w:rsidR="00000000" w:rsidRPr="00000000">
        <w:rPr>
          <w:i w:val="1"/>
          <w:rtl w:val="0"/>
        </w:rPr>
        <w:t xml:space="preserve">figura 1.1</w:t>
      </w:r>
      <w:r w:rsidDel="00000000" w:rsidR="00000000" w:rsidRPr="00000000">
        <w:rPr>
          <w:rtl w:val="0"/>
        </w:rPr>
        <w:t xml:space="preserve">.</w:t>
      </w:r>
    </w:p>
    <w:p w:rsidR="00000000" w:rsidDel="00000000" w:rsidP="00000000" w:rsidRDefault="00000000" w:rsidRPr="00000000" w14:paraId="00000071">
      <w:pPr>
        <w:spacing w:after="0" w:line="360" w:lineRule="auto"/>
        <w:ind w:left="426" w:hanging="720"/>
        <w:jc w:val="both"/>
        <w:rPr/>
      </w:pPr>
      <w:r w:rsidDel="00000000" w:rsidR="00000000" w:rsidRPr="00000000">
        <w:rPr>
          <w:rtl w:val="0"/>
        </w:rPr>
      </w:r>
    </w:p>
    <w:p w:rsidR="00000000" w:rsidDel="00000000" w:rsidP="00000000" w:rsidRDefault="00000000" w:rsidRPr="00000000" w14:paraId="00000072">
      <w:pPr>
        <w:jc w:val="center"/>
        <w:rPr>
          <w:b w:val="1"/>
          <w:i w:val="1"/>
          <w:sz w:val="24"/>
          <w:szCs w:val="24"/>
        </w:rPr>
      </w:pPr>
      <w:r w:rsidDel="00000000" w:rsidR="00000000" w:rsidRPr="00000000">
        <w:rPr>
          <w:rFonts w:ascii="Arial" w:cs="Arial" w:eastAsia="Arial" w:hAnsi="Arial"/>
          <w:b w:val="1"/>
          <w:rtl w:val="0"/>
        </w:rPr>
        <w:t xml:space="preserve">Figura 1.1 Diagrama de trabajo sobre un repositorio</w:t>
      </w:r>
      <w:r w:rsidDel="00000000" w:rsidR="00000000" w:rsidRPr="00000000">
        <w:rPr>
          <w:rtl w:val="0"/>
        </w:rPr>
      </w:r>
    </w:p>
    <w:p w:rsidR="00000000" w:rsidDel="00000000" w:rsidP="00000000" w:rsidRDefault="00000000" w:rsidRPr="00000000" w14:paraId="00000073">
      <w:pPr>
        <w:tabs>
          <w:tab w:val="left" w:pos="2220"/>
          <w:tab w:val="center" w:pos="4606"/>
        </w:tabs>
        <w:spacing w:after="0" w:before="200" w:line="276" w:lineRule="auto"/>
        <w:jc w:val="center"/>
        <w:rPr>
          <w:b w:val="1"/>
          <w:i w:val="1"/>
          <w:sz w:val="24"/>
          <w:szCs w:val="24"/>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662334</wp:posOffset>
            </wp:positionH>
            <wp:positionV relativeFrom="paragraph">
              <wp:posOffset>0</wp:posOffset>
            </wp:positionV>
            <wp:extent cx="3848100" cy="2389927"/>
            <wp:effectExtent b="19050" l="19050" r="19050" t="19050"/>
            <wp:wrapNone/>
            <wp:docPr descr="http://i.stack.imgur.com/9IW5z.png" id="7" name="image1.png"/>
            <a:graphic>
              <a:graphicData uri="http://schemas.openxmlformats.org/drawingml/2006/picture">
                <pic:pic>
                  <pic:nvPicPr>
                    <pic:cNvPr descr="http://i.stack.imgur.com/9IW5z.png" id="0" name="image1.png"/>
                    <pic:cNvPicPr preferRelativeResize="0"/>
                  </pic:nvPicPr>
                  <pic:blipFill>
                    <a:blip r:embed="rId9"/>
                    <a:srcRect b="0" l="0" r="0" t="0"/>
                    <a:stretch>
                      <a:fillRect/>
                    </a:stretch>
                  </pic:blipFill>
                  <pic:spPr>
                    <a:xfrm>
                      <a:off x="0" y="0"/>
                      <a:ext cx="3848100" cy="2389927"/>
                    </a:xfrm>
                    <a:prstGeom prst="rect"/>
                    <a:ln w="19050">
                      <a:solidFill>
                        <a:srgbClr val="000000"/>
                      </a:solidFill>
                      <a:prstDash val="solid"/>
                    </a:ln>
                  </pic:spPr>
                </pic:pic>
              </a:graphicData>
            </a:graphic>
          </wp:anchor>
        </w:drawing>
      </w:r>
    </w:p>
    <w:p w:rsidR="00000000" w:rsidDel="00000000" w:rsidP="00000000" w:rsidRDefault="00000000" w:rsidRPr="00000000" w14:paraId="00000074">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5">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6">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7">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8">
      <w:pPr>
        <w:tabs>
          <w:tab w:val="left" w:pos="2220"/>
          <w:tab w:val="center" w:pos="4606"/>
        </w:tabs>
        <w:spacing w:after="0" w:before="200" w:line="276" w:lineRule="auto"/>
        <w:rPr>
          <w:b w:val="1"/>
          <w:i w:val="1"/>
          <w:sz w:val="24"/>
          <w:szCs w:val="24"/>
        </w:rPr>
      </w:pPr>
      <w:r w:rsidDel="00000000" w:rsidR="00000000" w:rsidRPr="00000000">
        <w:rPr>
          <w:rtl w:val="0"/>
        </w:rPr>
      </w:r>
    </w:p>
    <w:p w:rsidR="00000000" w:rsidDel="00000000" w:rsidP="00000000" w:rsidRDefault="00000000" w:rsidRPr="00000000" w14:paraId="00000079">
      <w:pPr>
        <w:tabs>
          <w:tab w:val="left" w:pos="2220"/>
          <w:tab w:val="center" w:pos="4606"/>
        </w:tabs>
        <w:spacing w:after="0" w:before="200" w:line="276" w:lineRule="auto"/>
        <w:jc w:val="center"/>
        <w:rPr>
          <w:b w:val="1"/>
          <w:i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bookmarkStart w:colFirst="0" w:colLast="0" w:name="_26in1rg" w:id="9"/>
      <w:bookmarkEnd w:id="9"/>
      <w:r w:rsidDel="00000000" w:rsidR="00000000" w:rsidRPr="00000000">
        <w:rPr>
          <w:rtl w:val="0"/>
        </w:rPr>
      </w:r>
    </w:p>
    <w:p w:rsidR="00000000" w:rsidDel="00000000" w:rsidP="00000000" w:rsidRDefault="00000000" w:rsidRPr="00000000" w14:paraId="0000007B">
      <w:pPr>
        <w:keepNext w:val="1"/>
        <w:keepLines w:val="1"/>
        <w:spacing w:after="0" w:before="40" w:lineRule="auto"/>
        <w:ind w:left="0" w:firstLine="0"/>
        <w:rPr>
          <w:b w:val="1"/>
          <w:sz w:val="24"/>
          <w:szCs w:val="24"/>
        </w:rPr>
      </w:pPr>
      <w:bookmarkStart w:colFirst="0" w:colLast="0" w:name="_kvor4avhyvzm" w:id="10"/>
      <w:bookmarkEnd w:id="10"/>
      <w:r w:rsidDel="00000000" w:rsidR="00000000" w:rsidRPr="00000000">
        <w:rPr>
          <w:rtl w:val="0"/>
        </w:rPr>
      </w:r>
    </w:p>
    <w:p w:rsidR="00000000" w:rsidDel="00000000" w:rsidP="00000000" w:rsidRDefault="00000000" w:rsidRPr="00000000" w14:paraId="0000007C">
      <w:pPr>
        <w:keepNext w:val="1"/>
        <w:keepLines w:val="1"/>
        <w:spacing w:after="0" w:before="40" w:lineRule="auto"/>
        <w:ind w:left="0" w:firstLine="0"/>
        <w:rPr>
          <w:b w:val="1"/>
          <w:sz w:val="24"/>
          <w:szCs w:val="24"/>
        </w:rPr>
      </w:pPr>
      <w:bookmarkStart w:colFirst="0" w:colLast="0" w:name="_dejte3bmsb99" w:id="11"/>
      <w:bookmarkEnd w:id="11"/>
      <w:r w:rsidDel="00000000" w:rsidR="00000000" w:rsidRPr="00000000">
        <w:rPr>
          <w:rtl w:val="0"/>
        </w:rPr>
      </w:r>
    </w:p>
    <w:p w:rsidR="00000000" w:rsidDel="00000000" w:rsidP="00000000" w:rsidRDefault="00000000" w:rsidRPr="00000000" w14:paraId="0000007D">
      <w:pPr>
        <w:keepNext w:val="1"/>
        <w:keepLines w:val="1"/>
        <w:numPr>
          <w:ilvl w:val="1"/>
          <w:numId w:val="7"/>
        </w:numPr>
        <w:spacing w:after="0" w:before="40" w:lineRule="auto"/>
        <w:ind w:left="992.1259842519685" w:hanging="708.6614173228347"/>
        <w:rPr>
          <w:b w:val="1"/>
        </w:rPr>
      </w:pPr>
      <w:bookmarkStart w:colFirst="0" w:colLast="0" w:name="_s41qo1ieolto" w:id="12"/>
      <w:bookmarkEnd w:id="12"/>
      <w:r w:rsidDel="00000000" w:rsidR="00000000" w:rsidRPr="00000000">
        <w:rPr>
          <w:b w:val="1"/>
          <w:sz w:val="24"/>
          <w:szCs w:val="24"/>
          <w:rtl w:val="0"/>
        </w:rPr>
        <w:t xml:space="preserve">Calendario o Cronograma</w:t>
      </w:r>
    </w:p>
    <w:p w:rsidR="00000000" w:rsidDel="00000000" w:rsidP="00000000" w:rsidRDefault="00000000" w:rsidRPr="00000000" w14:paraId="0000007E">
      <w:pPr>
        <w:spacing w:after="240" w:before="200" w:line="360" w:lineRule="auto"/>
        <w:ind w:left="426" w:hanging="720"/>
        <w:jc w:val="both"/>
        <w:rPr/>
      </w:pPr>
      <w:r w:rsidDel="00000000" w:rsidR="00000000" w:rsidRPr="00000000">
        <w:rPr>
          <w:rtl w:val="0"/>
        </w:rPr>
        <w:t xml:space="preserve">El calendario o cronograma de trabajo se muestra en la siguiente tabla. En ella se definen todas las actividades que deberán de ser llevadas a cabo con el fin de manejar de manera correcta la gestión de la configuración.</w:t>
      </w:r>
    </w:p>
    <w:p w:rsidR="00000000" w:rsidDel="00000000" w:rsidP="00000000" w:rsidRDefault="00000000" w:rsidRPr="00000000" w14:paraId="0000007F">
      <w:pPr>
        <w:jc w:val="center"/>
        <w:rPr/>
      </w:pPr>
      <w:r w:rsidDel="00000000" w:rsidR="00000000" w:rsidRPr="00000000">
        <w:rPr>
          <w:rFonts w:ascii="Arial" w:cs="Arial" w:eastAsia="Arial" w:hAnsi="Arial"/>
          <w:b w:val="1"/>
          <w:rtl w:val="0"/>
        </w:rPr>
        <w:t xml:space="preserve">Tabla 1.2 Calendario del plan de gestión de la configuración </w:t>
      </w:r>
      <w:r w:rsidDel="00000000" w:rsidR="00000000" w:rsidRPr="00000000">
        <w:rPr>
          <w:rtl w:val="0"/>
        </w:rPr>
      </w:r>
    </w:p>
    <w:tbl>
      <w:tblPr>
        <w:tblStyle w:val="Table3"/>
        <w:tblW w:w="7088.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729"/>
        <w:gridCol w:w="1276"/>
        <w:gridCol w:w="2083"/>
        <w:tblGridChange w:id="0">
          <w:tblGrid>
            <w:gridCol w:w="3729"/>
            <w:gridCol w:w="1276"/>
            <w:gridCol w:w="2083"/>
          </w:tblGrid>
        </w:tblGridChange>
      </w:tblGrid>
      <w:tr>
        <w:trPr>
          <w:trHeight w:val="540" w:hRule="atLeast"/>
        </w:trPr>
        <w:tc>
          <w:tcPr>
            <w:shd w:fill="a6a6a6" w:val="clear"/>
            <w:vAlign w:val="center"/>
          </w:tcPr>
          <w:p w:rsidR="00000000" w:rsidDel="00000000" w:rsidP="00000000" w:rsidRDefault="00000000" w:rsidRPr="00000000" w14:paraId="00000080">
            <w:pPr>
              <w:rPr>
                <w:b w:val="1"/>
              </w:rPr>
            </w:pPr>
            <w:r w:rsidDel="00000000" w:rsidR="00000000" w:rsidRPr="00000000">
              <w:rPr>
                <w:b w:val="1"/>
                <w:rtl w:val="0"/>
              </w:rPr>
              <w:t xml:space="preserve">Actividades</w:t>
            </w:r>
          </w:p>
        </w:tc>
        <w:tc>
          <w:tcPr>
            <w:shd w:fill="a6a6a6" w:val="clear"/>
            <w:vAlign w:val="center"/>
          </w:tcPr>
          <w:p w:rsidR="00000000" w:rsidDel="00000000" w:rsidP="00000000" w:rsidRDefault="00000000" w:rsidRPr="00000000" w14:paraId="00000081">
            <w:pPr>
              <w:rPr>
                <w:b w:val="1"/>
              </w:rPr>
            </w:pPr>
            <w:r w:rsidDel="00000000" w:rsidR="00000000" w:rsidRPr="00000000">
              <w:rPr>
                <w:b w:val="1"/>
                <w:rtl w:val="0"/>
              </w:rPr>
              <w:t xml:space="preserve">Tiempo (Días)</w:t>
            </w:r>
          </w:p>
        </w:tc>
        <w:tc>
          <w:tcPr>
            <w:shd w:fill="a6a6a6" w:val="clear"/>
            <w:vAlign w:val="center"/>
          </w:tcPr>
          <w:p w:rsidR="00000000" w:rsidDel="00000000" w:rsidP="00000000" w:rsidRDefault="00000000" w:rsidRPr="00000000" w14:paraId="00000082">
            <w:pPr>
              <w:rPr>
                <w:b w:val="1"/>
              </w:rPr>
            </w:pPr>
            <w:r w:rsidDel="00000000" w:rsidR="00000000" w:rsidRPr="00000000">
              <w:rPr>
                <w:b w:val="1"/>
                <w:rtl w:val="0"/>
              </w:rPr>
              <w:t xml:space="preserve">Rol</w:t>
            </w:r>
          </w:p>
        </w:tc>
      </w:tr>
      <w:tr>
        <w:trPr>
          <w:trHeight w:val="280" w:hRule="atLeast"/>
        </w:trPr>
        <w:tc>
          <w:tcPr>
            <w:shd w:fill="auto" w:val="clear"/>
            <w:vAlign w:val="center"/>
          </w:tcPr>
          <w:p w:rsidR="00000000" w:rsidDel="00000000" w:rsidP="00000000" w:rsidRDefault="00000000" w:rsidRPr="00000000" w14:paraId="00000083">
            <w:pPr>
              <w:rPr/>
            </w:pPr>
            <w:r w:rsidDel="00000000" w:rsidR="00000000" w:rsidRPr="00000000">
              <w:rPr>
                <w:rtl w:val="0"/>
              </w:rPr>
            </w:r>
          </w:p>
        </w:tc>
        <w:tc>
          <w:tcPr>
            <w:shd w:fill="auto" w:val="clear"/>
            <w:vAlign w:val="center"/>
          </w:tcPr>
          <w:p w:rsidR="00000000" w:rsidDel="00000000" w:rsidP="00000000" w:rsidRDefault="00000000" w:rsidRPr="00000000" w14:paraId="00000084">
            <w:pPr>
              <w:rPr/>
            </w:pPr>
            <w:r w:rsidDel="00000000" w:rsidR="00000000" w:rsidRPr="00000000">
              <w:rPr>
                <w:rtl w:val="0"/>
              </w:rPr>
              <w:t xml:space="preserve">11 días</w:t>
            </w:r>
          </w:p>
        </w:tc>
        <w:tc>
          <w:tcPr>
            <w:shd w:fill="auto" w:val="clear"/>
            <w:vAlign w:val="center"/>
          </w:tcPr>
          <w:p w:rsidR="00000000" w:rsidDel="00000000" w:rsidP="00000000" w:rsidRDefault="00000000" w:rsidRPr="00000000" w14:paraId="00000085">
            <w:pPr>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86">
            <w:pPr>
              <w:rPr>
                <w:b w:val="1"/>
                <w:i w:val="1"/>
              </w:rPr>
            </w:pPr>
            <w:r w:rsidDel="00000000" w:rsidR="00000000" w:rsidRPr="00000000">
              <w:rPr>
                <w:b w:val="1"/>
                <w:i w:val="1"/>
                <w:rtl w:val="0"/>
              </w:rPr>
              <w:t xml:space="preserve">Planificación de la SCM</w:t>
            </w:r>
          </w:p>
        </w:tc>
        <w:tc>
          <w:tcPr>
            <w:shd w:fill="auto" w:val="clear"/>
            <w:vAlign w:val="center"/>
          </w:tcPr>
          <w:p w:rsidR="00000000" w:rsidDel="00000000" w:rsidP="00000000" w:rsidRDefault="00000000" w:rsidRPr="00000000" w14:paraId="00000087">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88">
            <w:pPr>
              <w:rPr/>
            </w:pPr>
            <w:r w:rsidDel="00000000" w:rsidR="00000000" w:rsidRPr="00000000">
              <w:rPr>
                <w:rtl w:val="0"/>
              </w:rPr>
            </w:r>
          </w:p>
        </w:tc>
      </w:tr>
      <w:tr>
        <w:trPr>
          <w:trHeight w:val="360" w:hRule="atLeast"/>
        </w:trPr>
        <w:tc>
          <w:tcPr>
            <w:shd w:fill="auto" w:val="clear"/>
            <w:vAlign w:val="center"/>
          </w:tcPr>
          <w:p w:rsidR="00000000" w:rsidDel="00000000" w:rsidP="00000000" w:rsidRDefault="00000000" w:rsidRPr="00000000" w14:paraId="00000089">
            <w:pPr>
              <w:rPr/>
            </w:pPr>
            <w:r w:rsidDel="00000000" w:rsidR="00000000" w:rsidRPr="00000000">
              <w:rPr>
                <w:rtl w:val="0"/>
              </w:rPr>
              <w:t xml:space="preserve">Definir la problemática de la empresa, propósito y finalidad del Plan (Introducción)</w:t>
            </w:r>
          </w:p>
        </w:tc>
        <w:tc>
          <w:tcPr>
            <w:shd w:fill="auto" w:val="clear"/>
            <w:vAlign w:val="center"/>
          </w:tcPr>
          <w:p w:rsidR="00000000" w:rsidDel="00000000" w:rsidP="00000000" w:rsidRDefault="00000000" w:rsidRPr="00000000" w14:paraId="0000008A">
            <w:pPr>
              <w:rPr/>
            </w:pPr>
            <w:r w:rsidDel="00000000" w:rsidR="00000000" w:rsidRPr="00000000">
              <w:rPr>
                <w:rtl w:val="0"/>
              </w:rPr>
              <w:t xml:space="preserve">1 días</w:t>
            </w:r>
          </w:p>
        </w:tc>
        <w:tc>
          <w:tcPr>
            <w:shd w:fill="auto" w:val="clear"/>
            <w:vAlign w:val="center"/>
          </w:tcPr>
          <w:p w:rsidR="00000000" w:rsidDel="00000000" w:rsidP="00000000" w:rsidRDefault="00000000" w:rsidRPr="00000000" w14:paraId="0000008B">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8C">
            <w:pPr>
              <w:rPr/>
            </w:pPr>
            <w:r w:rsidDel="00000000" w:rsidR="00000000" w:rsidRPr="00000000">
              <w:rPr>
                <w:rtl w:val="0"/>
              </w:rPr>
              <w:t xml:space="preserve">Definir los roles, responsabilidades y cantidad</w:t>
            </w:r>
          </w:p>
        </w:tc>
        <w:tc>
          <w:tcPr>
            <w:shd w:fill="auto" w:val="clear"/>
            <w:vAlign w:val="center"/>
          </w:tcPr>
          <w:p w:rsidR="00000000" w:rsidDel="00000000" w:rsidP="00000000" w:rsidRDefault="00000000" w:rsidRPr="00000000" w14:paraId="0000008D">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8E">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8F">
            <w:pPr>
              <w:rPr/>
            </w:pPr>
            <w:r w:rsidDel="00000000" w:rsidR="00000000" w:rsidRPr="00000000">
              <w:rPr>
                <w:rtl w:val="0"/>
              </w:rPr>
              <w:t xml:space="preserve">Definir las políticas, directrices y procedimientos</w:t>
            </w:r>
          </w:p>
        </w:tc>
        <w:tc>
          <w:tcPr>
            <w:shd w:fill="auto" w:val="clear"/>
            <w:vAlign w:val="center"/>
          </w:tcPr>
          <w:p w:rsidR="00000000" w:rsidDel="00000000" w:rsidP="00000000" w:rsidRDefault="00000000" w:rsidRPr="00000000" w14:paraId="00000090">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1">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92">
            <w:pPr>
              <w:rPr/>
            </w:pPr>
            <w:r w:rsidDel="00000000" w:rsidR="00000000" w:rsidRPr="00000000">
              <w:rPr>
                <w:rtl w:val="0"/>
              </w:rPr>
              <w:t xml:space="preserve">Definir las herramientas, entorno e infraestructura</w:t>
            </w:r>
          </w:p>
        </w:tc>
        <w:tc>
          <w:tcPr>
            <w:shd w:fill="auto" w:val="clear"/>
            <w:vAlign w:val="center"/>
          </w:tcPr>
          <w:p w:rsidR="00000000" w:rsidDel="00000000" w:rsidP="00000000" w:rsidRDefault="00000000" w:rsidRPr="00000000" w14:paraId="00000093">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4">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95">
            <w:pPr>
              <w:rPr/>
            </w:pPr>
            <w:r w:rsidDel="00000000" w:rsidR="00000000" w:rsidRPr="00000000">
              <w:rPr>
                <w:rtl w:val="0"/>
              </w:rPr>
              <w:t xml:space="preserve">Realizar el Calendario</w:t>
            </w:r>
          </w:p>
        </w:tc>
        <w:tc>
          <w:tcPr>
            <w:shd w:fill="auto" w:val="clear"/>
            <w:vAlign w:val="center"/>
          </w:tcPr>
          <w:p w:rsidR="00000000" w:rsidDel="00000000" w:rsidP="00000000" w:rsidRDefault="00000000" w:rsidRPr="00000000" w14:paraId="00000096">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7">
            <w:pPr>
              <w:rPr/>
            </w:pPr>
            <w:r w:rsidDel="00000000" w:rsidR="00000000" w:rsidRPr="00000000">
              <w:rPr>
                <w:rtl w:val="0"/>
              </w:rPr>
              <w:t xml:space="preserve">Gestor de la Configuración</w:t>
            </w:r>
          </w:p>
        </w:tc>
      </w:tr>
      <w:tr>
        <w:trPr>
          <w:trHeight w:val="580" w:hRule="atLeast"/>
        </w:trPr>
        <w:tc>
          <w:tcPr>
            <w:shd w:fill="auto" w:val="clear"/>
            <w:vAlign w:val="center"/>
          </w:tcPr>
          <w:p w:rsidR="00000000" w:rsidDel="00000000" w:rsidP="00000000" w:rsidRDefault="00000000" w:rsidRPr="00000000" w14:paraId="00000098">
            <w:pPr>
              <w:rPr>
                <w:b w:val="1"/>
                <w:i w:val="1"/>
              </w:rPr>
            </w:pPr>
            <w:r w:rsidDel="00000000" w:rsidR="00000000" w:rsidRPr="00000000">
              <w:rPr>
                <w:b w:val="1"/>
                <w:i w:val="1"/>
                <w:rtl w:val="0"/>
              </w:rPr>
              <w:t xml:space="preserve">Identificación de la SCM </w:t>
            </w:r>
          </w:p>
        </w:tc>
        <w:tc>
          <w:tcPr>
            <w:shd w:fill="auto" w:val="clear"/>
            <w:vAlign w:val="center"/>
          </w:tcPr>
          <w:p w:rsidR="00000000" w:rsidDel="00000000" w:rsidP="00000000" w:rsidRDefault="00000000" w:rsidRPr="00000000" w14:paraId="00000099">
            <w:pPr>
              <w:rPr>
                <w:b w:val="1"/>
                <w:i w:val="1"/>
              </w:rPr>
            </w:pPr>
            <w:r w:rsidDel="00000000" w:rsidR="00000000" w:rsidRPr="00000000">
              <w:rPr>
                <w:b w:val="1"/>
                <w:i w:val="1"/>
                <w:rtl w:val="0"/>
              </w:rPr>
              <w:t xml:space="preserve">3  día</w:t>
            </w:r>
          </w:p>
        </w:tc>
        <w:tc>
          <w:tcPr>
            <w:shd w:fill="auto" w:val="clear"/>
            <w:vAlign w:val="center"/>
          </w:tcPr>
          <w:p w:rsidR="00000000" w:rsidDel="00000000" w:rsidP="00000000" w:rsidRDefault="00000000" w:rsidRPr="00000000" w14:paraId="0000009A">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9B">
            <w:pPr>
              <w:rPr/>
            </w:pPr>
            <w:r w:rsidDel="00000000" w:rsidR="00000000" w:rsidRPr="00000000">
              <w:rPr>
                <w:rtl w:val="0"/>
              </w:rPr>
              <w:t xml:space="preserve">Lista de la clasificación de CI</w:t>
            </w:r>
          </w:p>
        </w:tc>
        <w:tc>
          <w:tcPr>
            <w:shd w:fill="auto" w:val="clear"/>
            <w:vAlign w:val="center"/>
          </w:tcPr>
          <w:p w:rsidR="00000000" w:rsidDel="00000000" w:rsidP="00000000" w:rsidRDefault="00000000" w:rsidRPr="00000000" w14:paraId="0000009C">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9D">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9E">
            <w:pPr>
              <w:rPr/>
            </w:pPr>
            <w:r w:rsidDel="00000000" w:rsidR="00000000" w:rsidRPr="00000000">
              <w:rPr>
                <w:rtl w:val="0"/>
              </w:rPr>
              <w:t xml:space="preserve">Definición de la Nomenclatura de Items</w:t>
            </w:r>
          </w:p>
        </w:tc>
        <w:tc>
          <w:tcPr>
            <w:shd w:fill="auto" w:val="clear"/>
            <w:vAlign w:val="center"/>
          </w:tcPr>
          <w:p w:rsidR="00000000" w:rsidDel="00000000" w:rsidP="00000000" w:rsidRDefault="00000000" w:rsidRPr="00000000" w14:paraId="0000009F">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0">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A1">
            <w:pPr>
              <w:rPr/>
            </w:pPr>
            <w:r w:rsidDel="00000000" w:rsidR="00000000" w:rsidRPr="00000000">
              <w:rPr>
                <w:rtl w:val="0"/>
              </w:rPr>
              <w:t xml:space="preserve">Lista de Items con la nomenclatura</w:t>
            </w:r>
          </w:p>
        </w:tc>
        <w:tc>
          <w:tcPr>
            <w:shd w:fill="auto" w:val="clear"/>
            <w:vAlign w:val="center"/>
          </w:tcPr>
          <w:p w:rsidR="00000000" w:rsidDel="00000000" w:rsidP="00000000" w:rsidRDefault="00000000" w:rsidRPr="00000000" w14:paraId="000000A2">
            <w:pPr>
              <w:rPr/>
            </w:pPr>
            <w:r w:rsidDel="00000000" w:rsidR="00000000" w:rsidRPr="00000000">
              <w:rPr>
                <w:rtl w:val="0"/>
              </w:rPr>
              <w:t xml:space="preserve">1 día</w:t>
            </w:r>
          </w:p>
        </w:tc>
        <w:tc>
          <w:tcPr>
            <w:shd w:fill="auto" w:val="clear"/>
            <w:vAlign w:val="center"/>
          </w:tcPr>
          <w:p w:rsidR="00000000" w:rsidDel="00000000" w:rsidP="00000000" w:rsidRDefault="00000000" w:rsidRPr="00000000" w14:paraId="000000A3">
            <w:pPr>
              <w:rPr/>
            </w:pPr>
            <w:r w:rsidDel="00000000" w:rsidR="00000000" w:rsidRPr="00000000">
              <w:rPr>
                <w:rtl w:val="0"/>
              </w:rPr>
              <w:t xml:space="preserve">Bibliotecario</w:t>
            </w:r>
          </w:p>
        </w:tc>
      </w:tr>
      <w:tr>
        <w:trPr>
          <w:trHeight w:val="320" w:hRule="atLeast"/>
        </w:trPr>
        <w:tc>
          <w:tcPr>
            <w:shd w:fill="auto" w:val="clear"/>
            <w:vAlign w:val="center"/>
          </w:tcPr>
          <w:p w:rsidR="00000000" w:rsidDel="00000000" w:rsidP="00000000" w:rsidRDefault="00000000" w:rsidRPr="00000000" w14:paraId="000000A4">
            <w:pPr>
              <w:rPr>
                <w:b w:val="1"/>
                <w:i w:val="1"/>
              </w:rPr>
            </w:pPr>
            <w:r w:rsidDel="00000000" w:rsidR="00000000" w:rsidRPr="00000000">
              <w:rPr>
                <w:b w:val="1"/>
                <w:i w:val="1"/>
                <w:rtl w:val="0"/>
              </w:rPr>
              <w:t xml:space="preserve">Control de la CSM</w:t>
            </w:r>
          </w:p>
        </w:tc>
        <w:tc>
          <w:tcPr>
            <w:shd w:fill="auto" w:val="clear"/>
            <w:vAlign w:val="center"/>
          </w:tcPr>
          <w:p w:rsidR="00000000" w:rsidDel="00000000" w:rsidP="00000000" w:rsidRDefault="00000000" w:rsidRPr="00000000" w14:paraId="000000A5">
            <w:pPr>
              <w:rPr>
                <w:b w:val="1"/>
                <w:i w:val="1"/>
              </w:rPr>
            </w:pPr>
            <w:r w:rsidDel="00000000" w:rsidR="00000000" w:rsidRPr="00000000">
              <w:rPr>
                <w:b w:val="1"/>
                <w:i w:val="1"/>
                <w:rtl w:val="0"/>
              </w:rPr>
              <w:t xml:space="preserve">4 días</w:t>
            </w:r>
          </w:p>
        </w:tc>
        <w:tc>
          <w:tcPr>
            <w:shd w:fill="auto" w:val="clear"/>
            <w:vAlign w:val="center"/>
          </w:tcPr>
          <w:p w:rsidR="00000000" w:rsidDel="00000000" w:rsidP="00000000" w:rsidRDefault="00000000" w:rsidRPr="00000000" w14:paraId="000000A6">
            <w:pPr>
              <w:rPr>
                <w:b w:val="1"/>
                <w:i w:val="1"/>
              </w:rPr>
            </w:pPr>
            <w:r w:rsidDel="00000000" w:rsidR="00000000" w:rsidRPr="00000000">
              <w:rPr>
                <w:rtl w:val="0"/>
              </w:rPr>
            </w:r>
          </w:p>
        </w:tc>
      </w:tr>
      <w:tr>
        <w:trPr>
          <w:trHeight w:val="320" w:hRule="atLeast"/>
        </w:trPr>
        <w:tc>
          <w:tcPr>
            <w:shd w:fill="auto" w:val="clear"/>
            <w:vAlign w:val="center"/>
          </w:tcPr>
          <w:p w:rsidR="00000000" w:rsidDel="00000000" w:rsidP="00000000" w:rsidRDefault="00000000" w:rsidRPr="00000000" w14:paraId="000000A7">
            <w:pPr>
              <w:rPr/>
            </w:pPr>
            <w:r w:rsidDel="00000000" w:rsidR="00000000" w:rsidRPr="00000000">
              <w:rPr>
                <w:rtl w:val="0"/>
              </w:rPr>
              <w:t xml:space="preserve">Definición de Líneas Base</w:t>
            </w:r>
          </w:p>
        </w:tc>
        <w:tc>
          <w:tcPr>
            <w:shd w:fill="auto" w:val="clear"/>
            <w:vAlign w:val="center"/>
          </w:tcPr>
          <w:p w:rsidR="00000000" w:rsidDel="00000000" w:rsidP="00000000" w:rsidRDefault="00000000" w:rsidRPr="00000000" w14:paraId="000000A8">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A9">
            <w:pPr>
              <w:rPr/>
            </w:pPr>
            <w:r w:rsidDel="00000000" w:rsidR="00000000" w:rsidRPr="00000000">
              <w:rPr>
                <w:rtl w:val="0"/>
              </w:rPr>
              <w:t xml:space="preserve">Gestor de la Configuración</w:t>
            </w:r>
          </w:p>
        </w:tc>
      </w:tr>
      <w:tr>
        <w:trPr>
          <w:trHeight w:val="320" w:hRule="atLeast"/>
        </w:trPr>
        <w:tc>
          <w:tcPr>
            <w:shd w:fill="auto" w:val="clear"/>
            <w:vAlign w:val="center"/>
          </w:tcPr>
          <w:p w:rsidR="00000000" w:rsidDel="00000000" w:rsidP="00000000" w:rsidRDefault="00000000" w:rsidRPr="00000000" w14:paraId="000000AA">
            <w:pPr>
              <w:rPr/>
            </w:pPr>
            <w:r w:rsidDel="00000000" w:rsidR="00000000" w:rsidRPr="00000000">
              <w:rPr>
                <w:rtl w:val="0"/>
              </w:rPr>
              <w:t xml:space="preserve">Definición de la estructura de librerías</w:t>
            </w:r>
          </w:p>
        </w:tc>
        <w:tc>
          <w:tcPr>
            <w:shd w:fill="auto" w:val="clear"/>
            <w:vAlign w:val="center"/>
          </w:tcPr>
          <w:p w:rsidR="00000000" w:rsidDel="00000000" w:rsidP="00000000" w:rsidRDefault="00000000" w:rsidRPr="00000000" w14:paraId="000000AB">
            <w:pPr>
              <w:rPr/>
            </w:pPr>
            <w:r w:rsidDel="00000000" w:rsidR="00000000" w:rsidRPr="00000000">
              <w:rPr>
                <w:rtl w:val="0"/>
              </w:rPr>
              <w:t xml:space="preserve">2 días</w:t>
            </w:r>
          </w:p>
        </w:tc>
        <w:tc>
          <w:tcPr>
            <w:shd w:fill="auto" w:val="clear"/>
            <w:vAlign w:val="center"/>
          </w:tcPr>
          <w:p w:rsidR="00000000" w:rsidDel="00000000" w:rsidP="00000000" w:rsidRDefault="00000000" w:rsidRPr="00000000" w14:paraId="000000AC">
            <w:pPr>
              <w:rPr/>
            </w:pPr>
            <w:r w:rsidDel="00000000" w:rsidR="00000000" w:rsidRPr="00000000">
              <w:rPr>
                <w:rtl w:val="0"/>
              </w:rPr>
              <w:t xml:space="preserve">Bibliotecario</w:t>
            </w:r>
          </w:p>
        </w:tc>
      </w:tr>
    </w:tbl>
    <w:p w:rsidR="00000000" w:rsidDel="00000000" w:rsidP="00000000" w:rsidRDefault="00000000" w:rsidRPr="00000000" w14:paraId="000000AD">
      <w:pPr>
        <w:pStyle w:val="Heading1"/>
        <w:spacing w:after="200" w:lineRule="auto"/>
        <w:ind w:left="0" w:firstLine="0"/>
        <w:rPr>
          <w:b w:val="1"/>
          <w:color w:val="000000"/>
          <w:sz w:val="26"/>
          <w:szCs w:val="26"/>
        </w:rPr>
      </w:pPr>
      <w:bookmarkStart w:colFirst="0" w:colLast="0" w:name="_nczabynnwws1" w:id="13"/>
      <w:bookmarkEnd w:id="13"/>
      <w:r w:rsidDel="00000000" w:rsidR="00000000" w:rsidRPr="00000000">
        <w:br w:type="page"/>
      </w:r>
      <w:r w:rsidDel="00000000" w:rsidR="00000000" w:rsidRPr="00000000">
        <w:rPr>
          <w:rtl w:val="0"/>
        </w:rPr>
      </w:r>
    </w:p>
    <w:p w:rsidR="00000000" w:rsidDel="00000000" w:rsidP="00000000" w:rsidRDefault="00000000" w:rsidRPr="00000000" w14:paraId="000000AE">
      <w:pPr>
        <w:pStyle w:val="Heading1"/>
        <w:spacing w:after="200" w:lineRule="auto"/>
        <w:ind w:left="0" w:firstLine="0"/>
        <w:rPr>
          <w:b w:val="1"/>
          <w:color w:val="000000"/>
          <w:sz w:val="26"/>
          <w:szCs w:val="26"/>
        </w:rPr>
      </w:pPr>
      <w:bookmarkStart w:colFirst="0" w:colLast="0" w:name="_1rf2ijr48501" w:id="14"/>
      <w:bookmarkEnd w:id="14"/>
      <w:r w:rsidDel="00000000" w:rsidR="00000000" w:rsidRPr="00000000">
        <w:rPr>
          <w:rtl w:val="0"/>
        </w:rPr>
      </w:r>
    </w:p>
    <w:p w:rsidR="00000000" w:rsidDel="00000000" w:rsidP="00000000" w:rsidRDefault="00000000" w:rsidRPr="00000000" w14:paraId="000000AF">
      <w:pPr>
        <w:numPr>
          <w:ilvl w:val="0"/>
          <w:numId w:val="7"/>
        </w:numPr>
        <w:ind w:left="425.19685039370086" w:hanging="283.464566929134"/>
        <w:rPr>
          <w:b w:val="1"/>
          <w:sz w:val="26"/>
          <w:szCs w:val="26"/>
        </w:rPr>
      </w:pPr>
      <w:r w:rsidDel="00000000" w:rsidR="00000000" w:rsidRPr="00000000">
        <w:rPr>
          <w:b w:val="1"/>
          <w:sz w:val="26"/>
          <w:szCs w:val="26"/>
          <w:rtl w:val="0"/>
        </w:rPr>
        <w:t xml:space="preserve">Identificación de la SCM</w:t>
      </w:r>
    </w:p>
    <w:p w:rsidR="00000000" w:rsidDel="00000000" w:rsidP="00000000" w:rsidRDefault="00000000" w:rsidRPr="00000000" w14:paraId="000000B0">
      <w:pPr>
        <w:spacing w:line="360" w:lineRule="auto"/>
        <w:ind w:left="142"/>
        <w:jc w:val="both"/>
        <w:rPr/>
      </w:pPr>
      <w:r w:rsidDel="00000000" w:rsidR="00000000" w:rsidRPr="00000000">
        <w:rPr>
          <w:rtl w:val="0"/>
        </w:rPr>
        <w:t xml:space="preserve">Las diferentes actividades requeridas por la gestión de la configuración se ejecutan a través de un sinnúmero de mecanismos, incluyendo procesos y asignación de responsabilidades al personal.</w:t>
      </w:r>
    </w:p>
    <w:p w:rsidR="00000000" w:rsidDel="00000000" w:rsidP="00000000" w:rsidRDefault="00000000" w:rsidRPr="00000000" w14:paraId="000000B1">
      <w:pPr>
        <w:pStyle w:val="Heading2"/>
        <w:ind w:left="0" w:firstLine="0"/>
        <w:rPr>
          <w:b w:val="1"/>
          <w:color w:val="000000"/>
        </w:rPr>
      </w:pPr>
      <w:bookmarkStart w:colFirst="0" w:colLast="0" w:name="_3j2qqm3" w:id="15"/>
      <w:bookmarkEnd w:id="15"/>
      <w:r w:rsidDel="00000000" w:rsidR="00000000" w:rsidRPr="00000000">
        <w:rPr>
          <w:b w:val="1"/>
          <w:color w:val="000000"/>
          <w:sz w:val="20"/>
          <w:szCs w:val="20"/>
          <w:rtl w:val="0"/>
        </w:rPr>
        <w:tab/>
      </w:r>
      <w:r w:rsidDel="00000000" w:rsidR="00000000" w:rsidRPr="00000000">
        <w:rPr>
          <w:rtl w:val="0"/>
        </w:rPr>
      </w:r>
    </w:p>
    <w:p w:rsidR="00000000" w:rsidDel="00000000" w:rsidP="00000000" w:rsidRDefault="00000000" w:rsidRPr="00000000" w14:paraId="000000B2">
      <w:pPr>
        <w:numPr>
          <w:ilvl w:val="1"/>
          <w:numId w:val="7"/>
        </w:numPr>
        <w:ind w:left="992.1259842519685" w:hanging="566.9291338582675"/>
        <w:rPr>
          <w:b w:val="1"/>
          <w:color w:val="000000"/>
          <w:sz w:val="26"/>
          <w:szCs w:val="26"/>
        </w:rPr>
      </w:pPr>
      <w:r w:rsidDel="00000000" w:rsidR="00000000" w:rsidRPr="00000000">
        <w:rPr>
          <w:b w:val="1"/>
          <w:sz w:val="26"/>
          <w:szCs w:val="26"/>
          <w:rtl w:val="0"/>
        </w:rPr>
        <w:t xml:space="preserve">Lista de Clasificación de CI</w:t>
      </w:r>
    </w:p>
    <w:p w:rsidR="00000000" w:rsidDel="00000000" w:rsidP="00000000" w:rsidRDefault="00000000" w:rsidRPr="00000000" w14:paraId="000000B3">
      <w:pPr>
        <w:ind w:firstLine="720"/>
        <w:jc w:val="left"/>
        <w:rPr>
          <w:rFonts w:ascii="Arial" w:cs="Arial" w:eastAsia="Arial" w:hAnsi="Arial"/>
          <w:b w:val="1"/>
        </w:rPr>
      </w:pPr>
      <w:r w:rsidDel="00000000" w:rsidR="00000000" w:rsidRPr="00000000">
        <w:rPr>
          <w:rFonts w:ascii="Arial" w:cs="Arial" w:eastAsia="Arial" w:hAnsi="Arial"/>
          <w:b w:val="1"/>
          <w:rtl w:val="0"/>
        </w:rPr>
        <w:t xml:space="preserve">Tabla 1.3 Tabla de Clasificación de Items</w:t>
      </w:r>
    </w:p>
    <w:tbl>
      <w:tblPr>
        <w:tblStyle w:val="Table4"/>
        <w:tblW w:w="9420.0" w:type="dxa"/>
        <w:jc w:val="left"/>
        <w:tblInd w:w="-62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A0"/>
      </w:tblPr>
      <w:tblGrid>
        <w:gridCol w:w="3270"/>
        <w:gridCol w:w="1905"/>
        <w:gridCol w:w="1905"/>
        <w:gridCol w:w="2340"/>
        <w:tblGridChange w:id="0">
          <w:tblGrid>
            <w:gridCol w:w="3270"/>
            <w:gridCol w:w="1905"/>
            <w:gridCol w:w="1905"/>
            <w:gridCol w:w="2340"/>
          </w:tblGrid>
        </w:tblGridChange>
      </w:tblGrid>
      <w:tr>
        <w:trPr>
          <w:trHeight w:val="360" w:hRule="atLeast"/>
        </w:trPr>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4">
            <w:pPr>
              <w:tabs>
                <w:tab w:val="center" w:pos="921"/>
                <w:tab w:val="right" w:pos="1842"/>
              </w:tabs>
              <w:spacing w:after="0" w:line="240" w:lineRule="auto"/>
              <w:rPr>
                <w:color w:val="000000"/>
              </w:rPr>
            </w:pPr>
            <w:r w:rsidDel="00000000" w:rsidR="00000000" w:rsidRPr="00000000">
              <w:rPr>
                <w:color w:val="000000"/>
                <w:rtl w:val="0"/>
              </w:rPr>
              <w:tab/>
              <w:t xml:space="preserve">Tipo de </w:t>
            </w:r>
            <w:r w:rsidDel="00000000" w:rsidR="00000000" w:rsidRPr="00000000">
              <w:rPr>
                <w:color w:val="000000"/>
                <w:rtl w:val="0"/>
              </w:rPr>
              <w:t xml:space="preserve">Item</w:t>
            </w:r>
            <w:r w:rsidDel="00000000" w:rsidR="00000000" w:rsidRPr="00000000">
              <w:rPr>
                <w:color w:val="000000"/>
                <w:rtl w:val="0"/>
              </w:rPr>
              <w:tab/>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5">
            <w:pPr>
              <w:spacing w:after="0" w:line="240" w:lineRule="auto"/>
              <w:rPr>
                <w:color w:val="000000"/>
              </w:rPr>
            </w:pPr>
            <w:r w:rsidDel="00000000" w:rsidR="00000000" w:rsidRPr="00000000">
              <w:rPr>
                <w:color w:val="000000"/>
                <w:rtl w:val="0"/>
              </w:rPr>
              <w:t xml:space="preserve">Nombre de Item</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6">
            <w:pPr>
              <w:spacing w:after="0" w:line="240" w:lineRule="auto"/>
              <w:rPr>
                <w:color w:val="000000"/>
              </w:rPr>
            </w:pPr>
            <w:r w:rsidDel="00000000" w:rsidR="00000000" w:rsidRPr="00000000">
              <w:rPr>
                <w:color w:val="000000"/>
                <w:rtl w:val="0"/>
              </w:rPr>
              <w:t xml:space="preserve">Origen</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0B7">
            <w:pPr>
              <w:spacing w:after="0" w:line="240" w:lineRule="auto"/>
              <w:rPr>
                <w:color w:val="000000"/>
              </w:rPr>
            </w:pPr>
            <w:r w:rsidDel="00000000" w:rsidR="00000000" w:rsidRPr="00000000">
              <w:rPr>
                <w:color w:val="000000"/>
                <w:rtl w:val="0"/>
              </w:rPr>
              <w:t xml:space="preserve">Proyecto</w:t>
            </w:r>
          </w:p>
        </w:tc>
      </w:tr>
      <w:tr>
        <w:tc>
          <w:tcPr>
            <w:shd w:fill="auto" w:val="clear"/>
          </w:tcPr>
          <w:p w:rsidR="00000000" w:rsidDel="00000000" w:rsidP="00000000" w:rsidRDefault="00000000" w:rsidRPr="00000000" w14:paraId="000000B8">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B9">
            <w:pPr>
              <w:spacing w:after="0" w:line="240" w:lineRule="auto"/>
              <w:rPr/>
            </w:pPr>
            <w:r w:rsidDel="00000000" w:rsidR="00000000" w:rsidRPr="00000000">
              <w:rPr>
                <w:rtl w:val="0"/>
              </w:rPr>
              <w:t xml:space="preserve">Plan de gestión de la configuración</w:t>
            </w:r>
          </w:p>
        </w:tc>
        <w:tc>
          <w:tcPr>
            <w:shd w:fill="auto" w:val="clear"/>
          </w:tcPr>
          <w:p w:rsidR="00000000" w:rsidDel="00000000" w:rsidP="00000000" w:rsidRDefault="00000000" w:rsidRPr="00000000" w14:paraId="000000BA">
            <w:pPr>
              <w:spacing w:after="0" w:line="240" w:lineRule="auto"/>
              <w:rPr/>
            </w:pPr>
            <w:r w:rsidDel="00000000" w:rsidR="00000000" w:rsidRPr="00000000">
              <w:rPr>
                <w:rtl w:val="0"/>
              </w:rPr>
              <w:t xml:space="preserve">Empresa</w:t>
            </w:r>
          </w:p>
        </w:tc>
        <w:tc>
          <w:tcPr>
            <w:shd w:fill="auto" w:val="clear"/>
          </w:tcPr>
          <w:p w:rsidR="00000000" w:rsidDel="00000000" w:rsidP="00000000" w:rsidRDefault="00000000" w:rsidRPr="00000000" w14:paraId="000000BB">
            <w:pPr>
              <w:spacing w:after="0" w:line="240" w:lineRule="auto"/>
              <w:rPr/>
            </w:pPr>
            <w:r w:rsidDel="00000000" w:rsidR="00000000" w:rsidRPr="00000000">
              <w:rPr>
                <w:rtl w:val="0"/>
              </w:rPr>
              <w:t xml:space="preserve">-</w:t>
            </w:r>
          </w:p>
        </w:tc>
      </w:tr>
      <w:tr>
        <w:tc>
          <w:tcPr/>
          <w:p w:rsidR="00000000" w:rsidDel="00000000" w:rsidP="00000000" w:rsidRDefault="00000000" w:rsidRPr="00000000" w14:paraId="000000BC">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BD">
            <w:pPr>
              <w:spacing w:after="0" w:line="240" w:lineRule="auto"/>
              <w:rPr/>
            </w:pPr>
            <w:r w:rsidDel="00000000" w:rsidR="00000000" w:rsidRPr="00000000">
              <w:rPr>
                <w:rtl w:val="0"/>
              </w:rPr>
              <w:t xml:space="preserve">Plan de gestión de cambios</w:t>
            </w:r>
          </w:p>
        </w:tc>
        <w:tc>
          <w:tcPr/>
          <w:p w:rsidR="00000000" w:rsidDel="00000000" w:rsidP="00000000" w:rsidRDefault="00000000" w:rsidRPr="00000000" w14:paraId="000000BE">
            <w:pPr>
              <w:spacing w:after="0" w:line="240" w:lineRule="auto"/>
              <w:rPr/>
            </w:pPr>
            <w:r w:rsidDel="00000000" w:rsidR="00000000" w:rsidRPr="00000000">
              <w:rPr>
                <w:rtl w:val="0"/>
              </w:rPr>
              <w:t xml:space="preserve">Empresa</w:t>
            </w:r>
          </w:p>
        </w:tc>
        <w:tc>
          <w:tcPr/>
          <w:p w:rsidR="00000000" w:rsidDel="00000000" w:rsidP="00000000" w:rsidRDefault="00000000" w:rsidRPr="00000000" w14:paraId="000000BF">
            <w:pPr>
              <w:spacing w:after="0" w:line="240" w:lineRule="auto"/>
              <w:rPr/>
            </w:pPr>
            <w:r w:rsidDel="00000000" w:rsidR="00000000" w:rsidRPr="00000000">
              <w:rPr>
                <w:rtl w:val="0"/>
              </w:rPr>
              <w:t xml:space="preserve">-</w:t>
            </w:r>
          </w:p>
        </w:tc>
      </w:tr>
      <w:tr>
        <w:tc>
          <w:tcPr>
            <w:shd w:fill="auto" w:val="clear"/>
          </w:tcPr>
          <w:p w:rsidR="00000000" w:rsidDel="00000000" w:rsidP="00000000" w:rsidRDefault="00000000" w:rsidRPr="00000000" w14:paraId="000000C0">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C1">
            <w:pPr>
              <w:spacing w:after="0" w:line="240" w:lineRule="auto"/>
              <w:rPr/>
            </w:pPr>
            <w:r w:rsidDel="00000000" w:rsidR="00000000" w:rsidRPr="00000000">
              <w:rPr>
                <w:rtl w:val="0"/>
              </w:rPr>
              <w:t xml:space="preserve">Documento de negocio</w:t>
            </w:r>
          </w:p>
        </w:tc>
        <w:tc>
          <w:tcPr>
            <w:shd w:fill="auto" w:val="clear"/>
          </w:tcPr>
          <w:p w:rsidR="00000000" w:rsidDel="00000000" w:rsidP="00000000" w:rsidRDefault="00000000" w:rsidRPr="00000000" w14:paraId="000000C2">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C3">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C4">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C5">
            <w:pPr>
              <w:spacing w:after="0" w:line="240" w:lineRule="auto"/>
              <w:rPr/>
            </w:pPr>
            <w:r w:rsidDel="00000000" w:rsidR="00000000" w:rsidRPr="00000000">
              <w:rPr>
                <w:rtl w:val="0"/>
              </w:rPr>
              <w:t xml:space="preserve">Documento de Matriz de Trazabilidad</w:t>
            </w:r>
          </w:p>
        </w:tc>
        <w:tc>
          <w:tcPr/>
          <w:p w:rsidR="00000000" w:rsidDel="00000000" w:rsidP="00000000" w:rsidRDefault="00000000" w:rsidRPr="00000000" w14:paraId="000000C6">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C7">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C8">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C9">
            <w:pPr>
              <w:spacing w:after="0" w:line="240" w:lineRule="auto"/>
              <w:rPr/>
            </w:pPr>
            <w:r w:rsidDel="00000000" w:rsidR="00000000" w:rsidRPr="00000000">
              <w:rPr>
                <w:rtl w:val="0"/>
              </w:rPr>
              <w:t xml:space="preserve">Especificación de requisitos</w:t>
            </w:r>
          </w:p>
        </w:tc>
        <w:tc>
          <w:tcPr>
            <w:shd w:fill="auto" w:val="clear"/>
          </w:tcPr>
          <w:p w:rsidR="00000000" w:rsidDel="00000000" w:rsidP="00000000" w:rsidRDefault="00000000" w:rsidRPr="00000000" w14:paraId="000000CA">
            <w:pPr>
              <w:spacing w:after="0" w:line="240" w:lineRule="auto"/>
              <w:rPr/>
            </w:pPr>
            <w:r w:rsidDel="00000000" w:rsidR="00000000" w:rsidRPr="00000000">
              <w:rPr>
                <w:rtl w:val="0"/>
              </w:rPr>
              <w:t xml:space="preserve">Cliente</w:t>
            </w:r>
          </w:p>
        </w:tc>
        <w:tc>
          <w:tcPr>
            <w:shd w:fill="auto" w:val="clear"/>
          </w:tcPr>
          <w:p w:rsidR="00000000" w:rsidDel="00000000" w:rsidP="00000000" w:rsidRDefault="00000000" w:rsidRPr="00000000" w14:paraId="000000CB">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CC">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CD">
            <w:pPr>
              <w:spacing w:after="0" w:line="240" w:lineRule="auto"/>
              <w:rPr/>
            </w:pPr>
            <w:r w:rsidDel="00000000" w:rsidR="00000000" w:rsidRPr="00000000">
              <w:rPr>
                <w:rtl w:val="0"/>
              </w:rPr>
              <w:t xml:space="preserve">Documentos de diseño</w:t>
            </w:r>
          </w:p>
        </w:tc>
        <w:tc>
          <w:tcPr/>
          <w:p w:rsidR="00000000" w:rsidDel="00000000" w:rsidP="00000000" w:rsidRDefault="00000000" w:rsidRPr="00000000" w14:paraId="000000CE">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CF">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D0">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D1">
            <w:pPr>
              <w:spacing w:after="0" w:line="240" w:lineRule="auto"/>
              <w:rPr/>
            </w:pPr>
            <w:r w:rsidDel="00000000" w:rsidR="00000000" w:rsidRPr="00000000">
              <w:rPr>
                <w:rtl w:val="0"/>
              </w:rPr>
              <w:t xml:space="preserve">Documento de análisis</w:t>
            </w:r>
          </w:p>
        </w:tc>
        <w:tc>
          <w:tcPr>
            <w:shd w:fill="auto" w:val="clear"/>
          </w:tcPr>
          <w:p w:rsidR="00000000" w:rsidDel="00000000" w:rsidP="00000000" w:rsidRDefault="00000000" w:rsidRPr="00000000" w14:paraId="000000D2">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D3">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D4">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D5">
            <w:pPr>
              <w:spacing w:after="0" w:line="240" w:lineRule="auto"/>
              <w:rPr/>
            </w:pPr>
            <w:r w:rsidDel="00000000" w:rsidR="00000000" w:rsidRPr="00000000">
              <w:rPr>
                <w:rtl w:val="0"/>
              </w:rPr>
              <w:t xml:space="preserve">Documento de manual de usuario</w:t>
            </w:r>
          </w:p>
        </w:tc>
        <w:tc>
          <w:tcPr/>
          <w:p w:rsidR="00000000" w:rsidDel="00000000" w:rsidP="00000000" w:rsidRDefault="00000000" w:rsidRPr="00000000" w14:paraId="000000D6">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D7">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D8">
            <w:pPr>
              <w:spacing w:after="0" w:line="240" w:lineRule="auto"/>
              <w:rPr/>
            </w:pPr>
            <w:r w:rsidDel="00000000" w:rsidR="00000000" w:rsidRPr="00000000">
              <w:rPr>
                <w:rtl w:val="0"/>
              </w:rPr>
              <w:t xml:space="preserve">Fuente</w:t>
            </w:r>
          </w:p>
        </w:tc>
        <w:tc>
          <w:tcPr>
            <w:shd w:fill="auto" w:val="clear"/>
          </w:tcPr>
          <w:p w:rsidR="00000000" w:rsidDel="00000000" w:rsidP="00000000" w:rsidRDefault="00000000" w:rsidRPr="00000000" w14:paraId="000000D9">
            <w:pPr>
              <w:spacing w:after="0" w:line="240" w:lineRule="auto"/>
              <w:rPr/>
            </w:pPr>
            <w:r w:rsidDel="00000000" w:rsidR="00000000" w:rsidRPr="00000000">
              <w:rPr>
                <w:rtl w:val="0"/>
              </w:rPr>
              <w:t xml:space="preserve">Código fuente</w:t>
            </w:r>
          </w:p>
        </w:tc>
        <w:tc>
          <w:tcPr>
            <w:shd w:fill="auto" w:val="clear"/>
          </w:tcPr>
          <w:p w:rsidR="00000000" w:rsidDel="00000000" w:rsidP="00000000" w:rsidRDefault="00000000" w:rsidRPr="00000000" w14:paraId="000000DA">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DB">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DC">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DD">
            <w:pPr>
              <w:spacing w:after="0" w:line="240" w:lineRule="auto"/>
              <w:rPr/>
            </w:pPr>
            <w:r w:rsidDel="00000000" w:rsidR="00000000" w:rsidRPr="00000000">
              <w:rPr>
                <w:rtl w:val="0"/>
              </w:rPr>
              <w:t xml:space="preserve">Plan de instalación/</w:t>
            </w:r>
          </w:p>
          <w:p w:rsidR="00000000" w:rsidDel="00000000" w:rsidP="00000000" w:rsidRDefault="00000000" w:rsidRPr="00000000" w14:paraId="000000DE">
            <w:pPr>
              <w:spacing w:after="0" w:line="240" w:lineRule="auto"/>
              <w:rPr/>
            </w:pPr>
            <w:r w:rsidDel="00000000" w:rsidR="00000000" w:rsidRPr="00000000">
              <w:rPr>
                <w:rtl w:val="0"/>
              </w:rPr>
              <w:t xml:space="preserve">mantenimiento</w:t>
            </w:r>
          </w:p>
        </w:tc>
        <w:tc>
          <w:tcPr/>
          <w:p w:rsidR="00000000" w:rsidDel="00000000" w:rsidP="00000000" w:rsidRDefault="00000000" w:rsidRPr="00000000" w14:paraId="000000DF">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E0">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E1">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E2">
            <w:pPr>
              <w:spacing w:after="0" w:line="240" w:lineRule="auto"/>
              <w:rPr/>
            </w:pPr>
            <w:r w:rsidDel="00000000" w:rsidR="00000000" w:rsidRPr="00000000">
              <w:rPr>
                <w:rtl w:val="0"/>
              </w:rPr>
              <w:t xml:space="preserve">Datos de pruebas y casos de pruebas</w:t>
            </w:r>
          </w:p>
        </w:tc>
        <w:tc>
          <w:tcPr>
            <w:shd w:fill="auto" w:val="clear"/>
          </w:tcPr>
          <w:p w:rsidR="00000000" w:rsidDel="00000000" w:rsidP="00000000" w:rsidRDefault="00000000" w:rsidRPr="00000000" w14:paraId="000000E3">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E4">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E5">
            <w:pPr>
              <w:spacing w:after="0" w:line="240" w:lineRule="auto"/>
              <w:rPr/>
            </w:pPr>
            <w:r w:rsidDel="00000000" w:rsidR="00000000" w:rsidRPr="00000000">
              <w:rPr>
                <w:rtl w:val="0"/>
              </w:rPr>
              <w:t xml:space="preserve">Fuente</w:t>
            </w:r>
          </w:p>
        </w:tc>
        <w:tc>
          <w:tcPr/>
          <w:p w:rsidR="00000000" w:rsidDel="00000000" w:rsidP="00000000" w:rsidRDefault="00000000" w:rsidRPr="00000000" w14:paraId="000000E6">
            <w:pPr>
              <w:spacing w:after="0" w:line="240" w:lineRule="auto"/>
              <w:rPr/>
            </w:pPr>
            <w:r w:rsidDel="00000000" w:rsidR="00000000" w:rsidRPr="00000000">
              <w:rPr>
                <w:rtl w:val="0"/>
              </w:rPr>
              <w:t xml:space="preserve">Script de la base de datos</w:t>
            </w:r>
          </w:p>
        </w:tc>
        <w:tc>
          <w:tcPr/>
          <w:p w:rsidR="00000000" w:rsidDel="00000000" w:rsidP="00000000" w:rsidRDefault="00000000" w:rsidRPr="00000000" w14:paraId="000000E7">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E8">
            <w:pPr>
              <w:spacing w:after="0" w:line="240" w:lineRule="auto"/>
              <w:rPr/>
            </w:pPr>
            <w:r w:rsidDel="00000000" w:rsidR="00000000" w:rsidRPr="00000000">
              <w:rPr>
                <w:rtl w:val="0"/>
              </w:rPr>
              <w:t xml:space="preserve">SCQ</w:t>
            </w:r>
          </w:p>
        </w:tc>
      </w:tr>
      <w:tr>
        <w:tc>
          <w:tcPr>
            <w:shd w:fill="auto" w:val="clear"/>
          </w:tcPr>
          <w:p w:rsidR="00000000" w:rsidDel="00000000" w:rsidP="00000000" w:rsidRDefault="00000000" w:rsidRPr="00000000" w14:paraId="000000E9">
            <w:pPr>
              <w:spacing w:after="0" w:line="240" w:lineRule="auto"/>
              <w:rPr/>
            </w:pPr>
            <w:r w:rsidDel="00000000" w:rsidR="00000000" w:rsidRPr="00000000">
              <w:rPr>
                <w:rtl w:val="0"/>
              </w:rPr>
              <w:t xml:space="preserve">Evolución</w:t>
            </w:r>
          </w:p>
        </w:tc>
        <w:tc>
          <w:tcPr>
            <w:shd w:fill="auto" w:val="clear"/>
          </w:tcPr>
          <w:p w:rsidR="00000000" w:rsidDel="00000000" w:rsidP="00000000" w:rsidRDefault="00000000" w:rsidRPr="00000000" w14:paraId="000000EA">
            <w:pPr>
              <w:spacing w:after="0" w:line="240" w:lineRule="auto"/>
              <w:rPr/>
            </w:pPr>
            <w:r w:rsidDel="00000000" w:rsidR="00000000" w:rsidRPr="00000000">
              <w:rPr>
                <w:rtl w:val="0"/>
              </w:rPr>
              <w:t xml:space="preserve">Informes de métricas</w:t>
            </w:r>
          </w:p>
        </w:tc>
        <w:tc>
          <w:tcPr>
            <w:shd w:fill="auto" w:val="clear"/>
          </w:tcPr>
          <w:p w:rsidR="00000000" w:rsidDel="00000000" w:rsidP="00000000" w:rsidRDefault="00000000" w:rsidRPr="00000000" w14:paraId="000000EB">
            <w:pPr>
              <w:spacing w:after="0" w:line="240" w:lineRule="auto"/>
              <w:rPr/>
            </w:pPr>
            <w:r w:rsidDel="00000000" w:rsidR="00000000" w:rsidRPr="00000000">
              <w:rPr>
                <w:rtl w:val="0"/>
              </w:rPr>
              <w:t xml:space="preserve">Proyecto</w:t>
            </w:r>
          </w:p>
        </w:tc>
        <w:tc>
          <w:tcPr>
            <w:shd w:fill="auto" w:val="clear"/>
          </w:tcPr>
          <w:p w:rsidR="00000000" w:rsidDel="00000000" w:rsidP="00000000" w:rsidRDefault="00000000" w:rsidRPr="00000000" w14:paraId="000000EC">
            <w:pPr>
              <w:spacing w:after="0" w:line="240" w:lineRule="auto"/>
              <w:rPr/>
            </w:pPr>
            <w:r w:rsidDel="00000000" w:rsidR="00000000" w:rsidRPr="00000000">
              <w:rPr>
                <w:rtl w:val="0"/>
              </w:rPr>
              <w:t xml:space="preserve">SCQ</w:t>
            </w:r>
          </w:p>
        </w:tc>
      </w:tr>
      <w:tr>
        <w:tc>
          <w:tcPr/>
          <w:p w:rsidR="00000000" w:rsidDel="00000000" w:rsidP="00000000" w:rsidRDefault="00000000" w:rsidRPr="00000000" w14:paraId="000000ED">
            <w:pPr>
              <w:spacing w:after="0" w:line="240" w:lineRule="auto"/>
              <w:rPr/>
            </w:pPr>
            <w:r w:rsidDel="00000000" w:rsidR="00000000" w:rsidRPr="00000000">
              <w:rPr>
                <w:rtl w:val="0"/>
              </w:rPr>
              <w:t xml:space="preserve">Evolución</w:t>
            </w:r>
          </w:p>
        </w:tc>
        <w:tc>
          <w:tcPr/>
          <w:p w:rsidR="00000000" w:rsidDel="00000000" w:rsidP="00000000" w:rsidRDefault="00000000" w:rsidRPr="00000000" w14:paraId="000000EE">
            <w:pPr>
              <w:spacing w:after="0" w:line="240" w:lineRule="auto"/>
              <w:rPr/>
            </w:pPr>
            <w:r w:rsidDel="00000000" w:rsidR="00000000" w:rsidRPr="00000000">
              <w:rPr>
                <w:rtl w:val="0"/>
              </w:rPr>
              <w:t xml:space="preserve">Siglas y Abreviaturas</w:t>
            </w:r>
          </w:p>
        </w:tc>
        <w:tc>
          <w:tcPr/>
          <w:p w:rsidR="00000000" w:rsidDel="00000000" w:rsidP="00000000" w:rsidRDefault="00000000" w:rsidRPr="00000000" w14:paraId="000000EF">
            <w:pPr>
              <w:spacing w:after="0" w:line="240" w:lineRule="auto"/>
              <w:rPr/>
            </w:pPr>
            <w:r w:rsidDel="00000000" w:rsidR="00000000" w:rsidRPr="00000000">
              <w:rPr>
                <w:rtl w:val="0"/>
              </w:rPr>
              <w:t xml:space="preserve">Proyecto</w:t>
            </w:r>
          </w:p>
        </w:tc>
        <w:tc>
          <w:tcPr/>
          <w:p w:rsidR="00000000" w:rsidDel="00000000" w:rsidP="00000000" w:rsidRDefault="00000000" w:rsidRPr="00000000" w14:paraId="000000F0">
            <w:pPr>
              <w:spacing w:after="0" w:line="240" w:lineRule="auto"/>
              <w:rPr/>
            </w:pPr>
            <w:r w:rsidDel="00000000" w:rsidR="00000000" w:rsidRPr="00000000">
              <w:rPr>
                <w:rtl w:val="0"/>
              </w:rPr>
              <w:t xml:space="preserve">SCQ</w:t>
            </w:r>
          </w:p>
        </w:tc>
      </w:tr>
    </w:tbl>
    <w:p w:rsidR="00000000" w:rsidDel="00000000" w:rsidP="00000000" w:rsidRDefault="00000000" w:rsidRPr="00000000" w14:paraId="000000F1">
      <w:pPr>
        <w:ind w:left="1440" w:firstLine="720"/>
        <w:rPr/>
      </w:pPr>
      <w:r w:rsidDel="00000000" w:rsidR="00000000" w:rsidRPr="00000000">
        <w:rPr>
          <w:rtl w:val="0"/>
        </w:rPr>
      </w:r>
    </w:p>
    <w:p w:rsidR="00000000" w:rsidDel="00000000" w:rsidP="00000000" w:rsidRDefault="00000000" w:rsidRPr="00000000" w14:paraId="000000F2">
      <w:pPr>
        <w:ind w:left="0" w:firstLine="0"/>
        <w:rPr>
          <w:b w:val="1"/>
          <w:sz w:val="26"/>
          <w:szCs w:val="26"/>
        </w:rPr>
      </w:pPr>
      <w:r w:rsidDel="00000000" w:rsidR="00000000" w:rsidRPr="00000000">
        <w:rPr>
          <w:rtl w:val="0"/>
        </w:rPr>
      </w:r>
    </w:p>
    <w:p w:rsidR="00000000" w:rsidDel="00000000" w:rsidP="00000000" w:rsidRDefault="00000000" w:rsidRPr="00000000" w14:paraId="000000F3">
      <w:pPr>
        <w:numPr>
          <w:ilvl w:val="1"/>
          <w:numId w:val="7"/>
        </w:numPr>
        <w:ind w:left="992.1259842519685" w:hanging="566.9291338582675"/>
        <w:rPr>
          <w:b w:val="1"/>
          <w:sz w:val="26"/>
          <w:szCs w:val="26"/>
        </w:rPr>
      </w:pPr>
      <w:r w:rsidDel="00000000" w:rsidR="00000000" w:rsidRPr="00000000">
        <w:rPr>
          <w:b w:val="1"/>
          <w:sz w:val="26"/>
          <w:szCs w:val="26"/>
          <w:rtl w:val="0"/>
        </w:rPr>
        <w:t xml:space="preserve">Definición de la Nomenclatura de los Items</w:t>
      </w:r>
      <w:r w:rsidDel="00000000" w:rsidR="00000000" w:rsidRPr="00000000">
        <w:rPr>
          <w:rtl w:val="0"/>
        </w:rPr>
      </w:r>
    </w:p>
    <w:p w:rsidR="00000000" w:rsidDel="00000000" w:rsidP="00000000" w:rsidRDefault="00000000" w:rsidRPr="00000000" w14:paraId="000000F4">
      <w:pPr>
        <w:spacing w:before="160" w:line="360" w:lineRule="auto"/>
        <w:ind w:left="851"/>
        <w:jc w:val="both"/>
        <w:rPr/>
      </w:pPr>
      <w:r w:rsidDel="00000000" w:rsidR="00000000" w:rsidRPr="00000000">
        <w:rPr>
          <w:rtl w:val="0"/>
        </w:rPr>
        <w:t xml:space="preserve">Para poder identificar los artefactos o ítems de configuración que se vayan generando a lo largo del ciclo de la gestión de configuración, además de diferenciar y distinguir los diferentes grados de avances o versiones de los ítems de configuración, se presenta la siguiente nomenclatura para los nombres de dichos ítems.</w:t>
      </w:r>
    </w:p>
    <w:p w:rsidR="00000000" w:rsidDel="00000000" w:rsidP="00000000" w:rsidRDefault="00000000" w:rsidRPr="00000000" w14:paraId="000000F5">
      <w:pPr>
        <w:numPr>
          <w:ilvl w:val="2"/>
          <w:numId w:val="5"/>
        </w:numPr>
        <w:spacing w:after="0" w:line="360" w:lineRule="auto"/>
        <w:ind w:left="1418" w:hanging="360"/>
        <w:jc w:val="both"/>
        <w:rPr>
          <w:rFonts w:ascii="Calibri" w:cs="Calibri" w:eastAsia="Calibri" w:hAnsi="Calibri"/>
          <w:b w:val="1"/>
        </w:rPr>
      </w:pPr>
      <w:r w:rsidDel="00000000" w:rsidR="00000000" w:rsidRPr="00000000">
        <w:rPr>
          <w:b w:val="1"/>
          <w:rtl w:val="0"/>
        </w:rPr>
        <w:t xml:space="preserve">Ítems de Evolución</w:t>
      </w:r>
    </w:p>
    <w:p w:rsidR="00000000" w:rsidDel="00000000" w:rsidP="00000000" w:rsidRDefault="00000000" w:rsidRPr="00000000" w14:paraId="000000F6">
      <w:pPr>
        <w:numPr>
          <w:ilvl w:val="1"/>
          <w:numId w:val="8"/>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Documentos generales</w:t>
      </w:r>
    </w:p>
    <w:p w:rsidR="00000000" w:rsidDel="00000000" w:rsidP="00000000" w:rsidRDefault="00000000" w:rsidRPr="00000000" w14:paraId="000000F7">
      <w:pPr>
        <w:spacing w:line="360" w:lineRule="auto"/>
        <w:ind w:left="1560"/>
        <w:jc w:val="both"/>
        <w:rPr/>
      </w:pPr>
      <w:r w:rsidDel="00000000" w:rsidR="00000000" w:rsidRPr="00000000">
        <w:rPr>
          <w:rtl w:val="0"/>
        </w:rPr>
        <w:t xml:space="preserve">Son documentos que no están asociado a ningún proyecto y son de la empresa.</w:t>
      </w:r>
    </w:p>
    <w:p w:rsidR="00000000" w:rsidDel="00000000" w:rsidP="00000000" w:rsidRDefault="00000000" w:rsidRPr="00000000" w14:paraId="000000F8">
      <w:pPr>
        <w:spacing w:line="360" w:lineRule="auto"/>
        <w:ind w:left="1985"/>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1270000</wp:posOffset>
                </wp:positionH>
                <wp:positionV relativeFrom="paragraph">
                  <wp:posOffset>45720</wp:posOffset>
                </wp:positionV>
                <wp:extent cx="3606165" cy="1136650"/>
                <wp:effectExtent b="0" l="0" r="0" t="0"/>
                <wp:wrapSquare wrapText="bothSides" distB="45720" distT="45720" distL="114300" distR="114300"/>
                <wp:docPr id="1" name=""/>
                <a:graphic>
                  <a:graphicData uri="http://schemas.microsoft.com/office/word/2010/wordprocessingShape">
                    <wps:wsp>
                      <wps:cNvSpPr/>
                      <wps:cNvPr id="2" name="Shape 2"/>
                      <wps:spPr>
                        <a:xfrm>
                          <a:off x="3549268" y="3218025"/>
                          <a:ext cx="3593465" cy="11239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 la empresa }_{ Acrónimo del documento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1270000</wp:posOffset>
                </wp:positionH>
                <wp:positionV relativeFrom="paragraph">
                  <wp:posOffset>45720</wp:posOffset>
                </wp:positionV>
                <wp:extent cx="3606165" cy="1136650"/>
                <wp:effectExtent b="0" l="0" r="0" t="0"/>
                <wp:wrapSquare wrapText="bothSides" distB="45720" distT="45720" distL="114300" distR="114300"/>
                <wp:docPr id="1" name="image2.png"/>
                <a:graphic>
                  <a:graphicData uri="http://schemas.openxmlformats.org/drawingml/2006/picture">
                    <pic:pic>
                      <pic:nvPicPr>
                        <pic:cNvPr id="0" name="image2.png"/>
                        <pic:cNvPicPr preferRelativeResize="0"/>
                      </pic:nvPicPr>
                      <pic:blipFill>
                        <a:blip r:embed="rId10"/>
                        <a:srcRect/>
                        <a:stretch>
                          <a:fillRect/>
                        </a:stretch>
                      </pic:blipFill>
                      <pic:spPr>
                        <a:xfrm>
                          <a:off x="0" y="0"/>
                          <a:ext cx="3606165" cy="1136650"/>
                        </a:xfrm>
                        <a:prstGeom prst="rect"/>
                        <a:ln/>
                      </pic:spPr>
                    </pic:pic>
                  </a:graphicData>
                </a:graphic>
              </wp:anchor>
            </w:drawing>
          </mc:Fallback>
        </mc:AlternateContent>
      </w:r>
    </w:p>
    <w:p w:rsidR="00000000" w:rsidDel="00000000" w:rsidP="00000000" w:rsidRDefault="00000000" w:rsidRPr="00000000" w14:paraId="000000F9">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0FA">
      <w:pPr>
        <w:numPr>
          <w:ilvl w:val="1"/>
          <w:numId w:val="8"/>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Documentos asociados a un proyecto, pero no a un componente</w:t>
      </w:r>
    </w:p>
    <w:p w:rsidR="00000000" w:rsidDel="00000000" w:rsidP="00000000" w:rsidRDefault="00000000" w:rsidRPr="00000000" w14:paraId="000000FB">
      <w:pPr>
        <w:spacing w:line="360" w:lineRule="auto"/>
        <w:ind w:left="1560"/>
        <w:jc w:val="both"/>
        <w:rPr/>
      </w:pPr>
      <w:r w:rsidDel="00000000" w:rsidR="00000000" w:rsidRPr="00000000">
        <w:rPr>
          <w:rtl w:val="0"/>
        </w:rPr>
        <w:t xml:space="preserve">Son documentos que están asociado a un proyecto en específico pero que no están asociado a un componente de un sistema.</w:t>
      </w:r>
    </w:p>
    <w:p w:rsidR="00000000" w:rsidDel="00000000" w:rsidP="00000000" w:rsidRDefault="00000000" w:rsidRPr="00000000" w14:paraId="000000FC">
      <w:pPr>
        <w:spacing w:line="360" w:lineRule="auto"/>
        <w:ind w:left="1701"/>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83820</wp:posOffset>
                </wp:positionV>
                <wp:extent cx="3736975" cy="1031875"/>
                <wp:effectExtent b="0" l="0" r="0" t="0"/>
                <wp:wrapSquare wrapText="bothSides" distB="45720" distT="45720" distL="114300" distR="114300"/>
                <wp:docPr id="4" name=""/>
                <a:graphic>
                  <a:graphicData uri="http://schemas.microsoft.com/office/word/2010/wordprocessingShape">
                    <wps:wsp>
                      <wps:cNvSpPr/>
                      <wps:cNvPr id="5" name="Shape 5"/>
                      <wps:spPr>
                        <a:xfrm>
                          <a:off x="3483863" y="3270413"/>
                          <a:ext cx="3724275" cy="101917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Acrónimo del documento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1282700</wp:posOffset>
                </wp:positionH>
                <wp:positionV relativeFrom="paragraph">
                  <wp:posOffset>83820</wp:posOffset>
                </wp:positionV>
                <wp:extent cx="3736975" cy="1031875"/>
                <wp:effectExtent b="0" l="0" r="0" t="0"/>
                <wp:wrapSquare wrapText="bothSides" distB="45720" distT="45720" distL="114300" distR="114300"/>
                <wp:docPr id="4" name="image5.png"/>
                <a:graphic>
                  <a:graphicData uri="http://schemas.openxmlformats.org/drawingml/2006/picture">
                    <pic:pic>
                      <pic:nvPicPr>
                        <pic:cNvPr id="0" name="image5.png"/>
                        <pic:cNvPicPr preferRelativeResize="0"/>
                      </pic:nvPicPr>
                      <pic:blipFill>
                        <a:blip r:embed="rId11"/>
                        <a:srcRect/>
                        <a:stretch>
                          <a:fillRect/>
                        </a:stretch>
                      </pic:blipFill>
                      <pic:spPr>
                        <a:xfrm>
                          <a:off x="0" y="0"/>
                          <a:ext cx="3736975" cy="1031875"/>
                        </a:xfrm>
                        <a:prstGeom prst="rect"/>
                        <a:ln/>
                      </pic:spPr>
                    </pic:pic>
                  </a:graphicData>
                </a:graphic>
              </wp:anchor>
            </w:drawing>
          </mc:Fallback>
        </mc:AlternateContent>
      </w:r>
    </w:p>
    <w:p w:rsidR="00000000" w:rsidDel="00000000" w:rsidP="00000000" w:rsidRDefault="00000000" w:rsidRPr="00000000" w14:paraId="000000FD">
      <w:pPr>
        <w:spacing w:line="360" w:lineRule="auto"/>
        <w:ind w:left="1701"/>
        <w:jc w:val="both"/>
        <w:rPr/>
      </w:pPr>
      <w:r w:rsidDel="00000000" w:rsidR="00000000" w:rsidRPr="00000000">
        <w:rPr>
          <w:rtl w:val="0"/>
        </w:rPr>
      </w:r>
    </w:p>
    <w:p w:rsidR="00000000" w:rsidDel="00000000" w:rsidP="00000000" w:rsidRDefault="00000000" w:rsidRPr="00000000" w14:paraId="000000FE">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0FF">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00">
      <w:pPr>
        <w:spacing w:after="0" w:line="360" w:lineRule="auto"/>
        <w:ind w:left="1843" w:hanging="720"/>
        <w:jc w:val="both"/>
        <w:rPr>
          <w:b w:val="1"/>
        </w:rPr>
      </w:pPr>
      <w:r w:rsidDel="00000000" w:rsidR="00000000" w:rsidRPr="00000000">
        <w:rPr>
          <w:rtl w:val="0"/>
        </w:rPr>
      </w:r>
    </w:p>
    <w:p w:rsidR="00000000" w:rsidDel="00000000" w:rsidP="00000000" w:rsidRDefault="00000000" w:rsidRPr="00000000" w14:paraId="00000101">
      <w:pPr>
        <w:numPr>
          <w:ilvl w:val="1"/>
          <w:numId w:val="8"/>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Documento asociado a un proyecto y asociado a un componente</w:t>
      </w:r>
    </w:p>
    <w:p w:rsidR="00000000" w:rsidDel="00000000" w:rsidP="00000000" w:rsidRDefault="00000000" w:rsidRPr="00000000" w14:paraId="00000102">
      <w:pPr>
        <w:spacing w:line="360" w:lineRule="auto"/>
        <w:ind w:left="1560"/>
        <w:jc w:val="both"/>
        <w:rPr/>
      </w:pPr>
      <w:r w:rsidDel="00000000" w:rsidR="00000000" w:rsidRPr="00000000">
        <w:rPr>
          <w:rtl w:val="0"/>
        </w:rPr>
        <w:t xml:space="preserve">Son documentos asociados a un proyecto en específico y también asociado a un componente. </w:t>
      </w:r>
    </w:p>
    <w:p w:rsidR="00000000" w:rsidDel="00000000" w:rsidP="00000000" w:rsidRDefault="00000000" w:rsidRPr="00000000" w14:paraId="00000103">
      <w:pPr>
        <w:spacing w:line="360" w:lineRule="auto"/>
        <w:ind w:left="1560"/>
        <w:jc w:val="both"/>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1143000</wp:posOffset>
                </wp:positionH>
                <wp:positionV relativeFrom="paragraph">
                  <wp:posOffset>71120</wp:posOffset>
                </wp:positionV>
                <wp:extent cx="4031615" cy="1341755"/>
                <wp:effectExtent b="0" l="0" r="0" t="0"/>
                <wp:wrapSquare wrapText="bothSides" distB="45720" distT="45720" distL="114300" distR="114300"/>
                <wp:docPr id="3" name=""/>
                <a:graphic>
                  <a:graphicData uri="http://schemas.microsoft.com/office/word/2010/wordprocessingShape">
                    <wps:wsp>
                      <wps:cNvSpPr/>
                      <wps:cNvPr id="4" name="Shape 4"/>
                      <wps:spPr>
                        <a:xfrm>
                          <a:off x="3336543" y="3115473"/>
                          <a:ext cx="4018915" cy="1329055"/>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Acrónimo del Componente } _ {Acrónimo del Documento}</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1143000</wp:posOffset>
                </wp:positionH>
                <wp:positionV relativeFrom="paragraph">
                  <wp:posOffset>71120</wp:posOffset>
                </wp:positionV>
                <wp:extent cx="4031615" cy="1341755"/>
                <wp:effectExtent b="0" l="0" r="0" t="0"/>
                <wp:wrapSquare wrapText="bothSides" distB="45720" distT="45720" distL="114300" distR="114300"/>
                <wp:docPr id="3" name="image4.png"/>
                <a:graphic>
                  <a:graphicData uri="http://schemas.openxmlformats.org/drawingml/2006/picture">
                    <pic:pic>
                      <pic:nvPicPr>
                        <pic:cNvPr id="0" name="image4.png"/>
                        <pic:cNvPicPr preferRelativeResize="0"/>
                      </pic:nvPicPr>
                      <pic:blipFill>
                        <a:blip r:embed="rId12"/>
                        <a:srcRect/>
                        <a:stretch>
                          <a:fillRect/>
                        </a:stretch>
                      </pic:blipFill>
                      <pic:spPr>
                        <a:xfrm>
                          <a:off x="0" y="0"/>
                          <a:ext cx="4031615" cy="1341755"/>
                        </a:xfrm>
                        <a:prstGeom prst="rect"/>
                        <a:ln/>
                      </pic:spPr>
                    </pic:pic>
                  </a:graphicData>
                </a:graphic>
              </wp:anchor>
            </w:drawing>
          </mc:Fallback>
        </mc:AlternateContent>
      </w:r>
    </w:p>
    <w:p w:rsidR="00000000" w:rsidDel="00000000" w:rsidP="00000000" w:rsidRDefault="00000000" w:rsidRPr="00000000" w14:paraId="00000104">
      <w:pPr>
        <w:spacing w:line="360" w:lineRule="auto"/>
        <w:ind w:left="1560"/>
        <w:jc w:val="both"/>
        <w:rPr/>
      </w:pPr>
      <w:r w:rsidDel="00000000" w:rsidR="00000000" w:rsidRPr="00000000">
        <w:rPr>
          <w:rtl w:val="0"/>
        </w:rPr>
      </w:r>
    </w:p>
    <w:p w:rsidR="00000000" w:rsidDel="00000000" w:rsidP="00000000" w:rsidRDefault="00000000" w:rsidRPr="00000000" w14:paraId="00000105">
      <w:pPr>
        <w:spacing w:line="360" w:lineRule="auto"/>
        <w:ind w:left="1560"/>
        <w:jc w:val="both"/>
        <w:rPr/>
      </w:pPr>
      <w:r w:rsidDel="00000000" w:rsidR="00000000" w:rsidRPr="00000000">
        <w:rPr>
          <w:rtl w:val="0"/>
        </w:rPr>
      </w:r>
    </w:p>
    <w:p w:rsidR="00000000" w:rsidDel="00000000" w:rsidP="00000000" w:rsidRDefault="00000000" w:rsidRPr="00000000" w14:paraId="00000106">
      <w:pPr>
        <w:numPr>
          <w:ilvl w:val="1"/>
          <w:numId w:val="8"/>
        </w:numPr>
        <w:spacing w:line="360" w:lineRule="auto"/>
        <w:ind w:left="1843" w:hanging="305.99999999999994"/>
        <w:jc w:val="both"/>
        <w:rPr>
          <w:rFonts w:ascii="Calibri" w:cs="Calibri" w:eastAsia="Calibri" w:hAnsi="Calibri"/>
          <w:b w:val="1"/>
        </w:rPr>
      </w:pPr>
      <w:r w:rsidDel="00000000" w:rsidR="00000000" w:rsidRPr="00000000">
        <w:rPr>
          <w:b w:val="1"/>
          <w:rtl w:val="0"/>
        </w:rPr>
        <w:t xml:space="preserve">Archivos Ejecutables:</w:t>
      </w:r>
    </w:p>
    <w:p w:rsidR="00000000" w:rsidDel="00000000" w:rsidP="00000000" w:rsidRDefault="00000000" w:rsidRPr="00000000" w14:paraId="00000107">
      <w:pPr>
        <w:spacing w:line="360" w:lineRule="auto"/>
        <w:ind w:left="1701"/>
        <w:jc w:val="both"/>
        <w:rPr/>
      </w:pPr>
      <w:r w:rsidDel="00000000" w:rsidR="00000000" w:rsidRPr="00000000">
        <w:rPr>
          <w:rtl w:val="0"/>
        </w:rPr>
        <w:t xml:space="preserve">Archivos con extensión .exe.</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439420</wp:posOffset>
                </wp:positionV>
                <wp:extent cx="4117975" cy="1022350"/>
                <wp:effectExtent b="0" l="0" r="0" t="0"/>
                <wp:wrapSquare wrapText="bothSides" distB="45720" distT="45720" distL="114300" distR="114300"/>
                <wp:docPr id="2" name=""/>
                <a:graphic>
                  <a:graphicData uri="http://schemas.microsoft.com/office/word/2010/wordprocessingShape">
                    <wps:wsp>
                      <wps:cNvSpPr/>
                      <wps:cNvPr id="3" name="Shape 3"/>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Archivo }v{ Versión }.{ Revisión }{ Carácter de Actualización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439420</wp:posOffset>
                </wp:positionV>
                <wp:extent cx="4117975" cy="1022350"/>
                <wp:effectExtent b="0" l="0" r="0" t="0"/>
                <wp:wrapSquare wrapText="bothSides" distB="45720" distT="45720" distL="114300" distR="114300"/>
                <wp:docPr id="2" name="image3.png"/>
                <a:graphic>
                  <a:graphicData uri="http://schemas.openxmlformats.org/drawingml/2006/picture">
                    <pic:pic>
                      <pic:nvPicPr>
                        <pic:cNvPr id="0" name="image3.png"/>
                        <pic:cNvPicPr preferRelativeResize="0"/>
                      </pic:nvPicPr>
                      <pic:blipFill>
                        <a:blip r:embed="rId13"/>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08">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9">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A">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B">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C">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D">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0E">
      <w:pPr>
        <w:numPr>
          <w:ilvl w:val="2"/>
          <w:numId w:val="5"/>
        </w:numPr>
        <w:spacing w:after="0" w:line="360" w:lineRule="auto"/>
        <w:ind w:left="1418" w:hanging="360"/>
        <w:jc w:val="both"/>
        <w:rPr>
          <w:rFonts w:ascii="Calibri" w:cs="Calibri" w:eastAsia="Calibri" w:hAnsi="Calibri"/>
          <w:b w:val="1"/>
        </w:rPr>
      </w:pPr>
      <w:r w:rsidDel="00000000" w:rsidR="00000000" w:rsidRPr="00000000">
        <w:rPr>
          <w:b w:val="1"/>
          <w:rtl w:val="0"/>
        </w:rPr>
        <w:t xml:space="preserve">Ítems de Fuente</w:t>
      </w:r>
    </w:p>
    <w:p w:rsidR="00000000" w:rsidDel="00000000" w:rsidP="00000000" w:rsidRDefault="00000000" w:rsidRPr="00000000" w14:paraId="0000010F">
      <w:pPr>
        <w:spacing w:after="0" w:line="360" w:lineRule="auto"/>
        <w:ind w:left="1418" w:hanging="720"/>
        <w:jc w:val="both"/>
        <w:rPr/>
      </w:pPr>
      <w:r w:rsidDel="00000000" w:rsidR="00000000" w:rsidRPr="00000000">
        <w:rPr>
          <w:rtl w:val="0"/>
        </w:rPr>
        <w:t xml:space="preserve">Si no está asociando a un proyecto.</w:t>
      </w:r>
    </w:p>
    <w:p w:rsidR="00000000" w:rsidDel="00000000" w:rsidP="00000000" w:rsidRDefault="00000000" w:rsidRPr="00000000" w14:paraId="00000110">
      <w:pPr>
        <w:spacing w:line="360" w:lineRule="auto"/>
        <w:ind w:left="1418" w:hanging="720"/>
        <w:jc w:val="both"/>
        <w:rPr>
          <w:b w:val="1"/>
        </w:rPr>
      </w:pPr>
      <w:r w:rsidDel="00000000" w:rsidR="00000000" w:rsidRPr="00000000">
        <w:rPr>
          <w:rtl w:val="0"/>
        </w:rPr>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58420</wp:posOffset>
                </wp:positionV>
                <wp:extent cx="4117975" cy="1022350"/>
                <wp:effectExtent b="0" l="0" r="0" t="0"/>
                <wp:wrapSquare wrapText="bothSides" distB="45720" distT="45720" distL="114300" distR="114300"/>
                <wp:docPr id="5" name=""/>
                <a:graphic>
                  <a:graphicData uri="http://schemas.microsoft.com/office/word/2010/wordprocessingShape">
                    <wps:wsp>
                      <wps:cNvSpPr/>
                      <wps:cNvPr id="6" name="Shape 6"/>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Nombre del Ítem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58420</wp:posOffset>
                </wp:positionV>
                <wp:extent cx="4117975" cy="1022350"/>
                <wp:effectExtent b="0" l="0" r="0" t="0"/>
                <wp:wrapSquare wrapText="bothSides" distB="45720" distT="45720" distL="114300" distR="114300"/>
                <wp:docPr id="5" name="image6.png"/>
                <a:graphic>
                  <a:graphicData uri="http://schemas.openxmlformats.org/drawingml/2006/picture">
                    <pic:pic>
                      <pic:nvPicPr>
                        <pic:cNvPr id="0" name="image6.png"/>
                        <pic:cNvPicPr preferRelativeResize="0"/>
                      </pic:nvPicPr>
                      <pic:blipFill>
                        <a:blip r:embed="rId14"/>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11">
      <w:pPr>
        <w:spacing w:line="360" w:lineRule="auto"/>
        <w:jc w:val="both"/>
        <w:rPr/>
      </w:pPr>
      <w:r w:rsidDel="00000000" w:rsidR="00000000" w:rsidRPr="00000000">
        <w:rPr>
          <w:rtl w:val="0"/>
        </w:rPr>
      </w:r>
    </w:p>
    <w:p w:rsidR="00000000" w:rsidDel="00000000" w:rsidP="00000000" w:rsidRDefault="00000000" w:rsidRPr="00000000" w14:paraId="00000112">
      <w:pPr>
        <w:spacing w:line="360" w:lineRule="auto"/>
        <w:jc w:val="both"/>
        <w:rPr/>
      </w:pPr>
      <w:r w:rsidDel="00000000" w:rsidR="00000000" w:rsidRPr="00000000">
        <w:rPr>
          <w:rtl w:val="0"/>
        </w:rPr>
      </w:r>
    </w:p>
    <w:p w:rsidR="00000000" w:rsidDel="00000000" w:rsidP="00000000" w:rsidRDefault="00000000" w:rsidRPr="00000000" w14:paraId="00000113">
      <w:pPr>
        <w:spacing w:after="0" w:line="360" w:lineRule="auto"/>
        <w:ind w:left="1418" w:hanging="720"/>
        <w:jc w:val="both"/>
        <w:rPr/>
      </w:pPr>
      <w:r w:rsidDel="00000000" w:rsidR="00000000" w:rsidRPr="00000000">
        <w:rPr>
          <w:rtl w:val="0"/>
        </w:rPr>
      </w:r>
    </w:p>
    <w:p w:rsidR="00000000" w:rsidDel="00000000" w:rsidP="00000000" w:rsidRDefault="00000000" w:rsidRPr="00000000" w14:paraId="00000114">
      <w:pPr>
        <w:spacing w:after="0" w:line="360" w:lineRule="auto"/>
        <w:ind w:left="1418" w:hanging="720"/>
        <w:jc w:val="both"/>
        <w:rPr/>
      </w:pPr>
      <w:r w:rsidDel="00000000" w:rsidR="00000000" w:rsidRPr="00000000">
        <w:rPr>
          <w:rtl w:val="0"/>
        </w:rPr>
        <w:t xml:space="preserve">Si está asociado a un proyecto.</w:t>
      </w:r>
      <w:r w:rsidDel="00000000" w:rsidR="00000000" w:rsidRPr="00000000">
        <mc:AlternateContent>
          <mc:Choice Requires="wpg">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337820</wp:posOffset>
                </wp:positionV>
                <wp:extent cx="4117975" cy="1022350"/>
                <wp:effectExtent b="0" l="0" r="0" t="0"/>
                <wp:wrapSquare wrapText="bothSides" distB="45720" distT="45720" distL="114300" distR="114300"/>
                <wp:docPr id="6" name=""/>
                <a:graphic>
                  <a:graphicData uri="http://schemas.microsoft.com/office/word/2010/wordprocessingShape">
                    <wps:wsp>
                      <wps:cNvSpPr/>
                      <wps:cNvPr id="7" name="Shape 7"/>
                      <wps:spPr>
                        <a:xfrm>
                          <a:off x="3293363" y="3275175"/>
                          <a:ext cx="4105275" cy="1009650"/>
                        </a:xfrm>
                        <a:prstGeom prst="rect">
                          <a:avLst/>
                        </a:prstGeom>
                        <a:solidFill>
                          <a:srgbClr val="FFFFFF"/>
                        </a:solidFill>
                        <a:ln cap="flat" cmpd="sng" w="12700">
                          <a:solidFill>
                            <a:srgbClr val="000000"/>
                          </a:solidFill>
                          <a:prstDash val="solid"/>
                          <a:miter lim="800000"/>
                          <a:headEnd len="sm" w="sm" type="none"/>
                          <a:tailEnd len="sm" w="sm" type="none"/>
                        </a:ln>
                      </wps:spPr>
                      <wps:txbx>
                        <w:txbxContent>
                          <w:p w:rsidR="00000000" w:rsidDel="00000000" w:rsidP="00000000" w:rsidRDefault="00000000" w:rsidRPr="00000000">
                            <w:pPr>
                              <w:spacing w:after="160" w:before="0" w:line="275.9999942779541"/>
                              <w:ind w:left="0" w:right="0" w:firstLine="0"/>
                              <w:jc w:val="left"/>
                              <w:textDirection w:val="btLr"/>
                            </w:pPr>
                            <w:r w:rsidDel="00000000" w:rsidR="00000000" w:rsidRPr="00000000">
                              <w:rPr>
                                <w:rFonts w:ascii="Calibri" w:cs="Calibri" w:eastAsia="Calibri" w:hAnsi="Calibri"/>
                                <w:b w:val="1"/>
                                <w:i w:val="0"/>
                                <w:smallCaps w:val="0"/>
                                <w:strike w:val="0"/>
                                <w:color w:val="000000"/>
                                <w:sz w:val="22"/>
                                <w:u w:val="single"/>
                                <w:vertAlign w:val="baseline"/>
                              </w:rPr>
                              <w:t xml:space="preserve">Nomenclatura:</w:t>
                            </w:r>
                          </w:p>
                          <w:p w:rsidR="00000000" w:rsidDel="00000000" w:rsidP="00000000" w:rsidRDefault="00000000" w:rsidRPr="00000000">
                            <w:pPr>
                              <w:spacing w:after="160" w:before="0" w:line="275.9999942779541"/>
                              <w:ind w:left="0" w:right="0" w:firstLine="0"/>
                              <w:jc w:val="center"/>
                              <w:textDirection w:val="btLr"/>
                            </w:pPr>
                            <w:r w:rsidDel="00000000" w:rsidR="00000000" w:rsidRPr="00000000">
                              <w:rPr>
                                <w:rFonts w:ascii="Calibri" w:cs="Calibri" w:eastAsia="Calibri" w:hAnsi="Calibri"/>
                                <w:b w:val="1"/>
                                <w:i w:val="0"/>
                                <w:smallCaps w:val="0"/>
                                <w:strike w:val="0"/>
                                <w:color w:val="000000"/>
                                <w:sz w:val="22"/>
                                <w:u w:val="single"/>
                                <w:vertAlign w:val="baseline"/>
                              </w:rPr>
                            </w:r>
                            <w:r w:rsidDel="00000000" w:rsidR="00000000" w:rsidRPr="00000000">
                              <w:rPr>
                                <w:rFonts w:ascii="Calibri" w:cs="Calibri" w:eastAsia="Calibri" w:hAnsi="Calibri"/>
                                <w:b w:val="0"/>
                                <w:i w:val="0"/>
                                <w:smallCaps w:val="0"/>
                                <w:strike w:val="0"/>
                                <w:color w:val="000000"/>
                                <w:sz w:val="20"/>
                                <w:vertAlign w:val="baseline"/>
                              </w:rPr>
                              <w:t xml:space="preserve">{ Acrónimo del Proyecto }_{ Nombre del Ítem }</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0"/>
                                <w:i w:val="0"/>
                                <w:smallCaps w:val="0"/>
                                <w:strike w:val="0"/>
                                <w:color w:val="000000"/>
                                <w:sz w:val="20"/>
                                <w:vertAlign w:val="baseline"/>
                              </w:rPr>
                            </w:r>
                            <w:r w:rsidDel="00000000" w:rsidR="00000000" w:rsidRPr="00000000">
                              <w:rPr>
                                <w:rFonts w:ascii="Calibri" w:cs="Calibri" w:eastAsia="Calibri" w:hAnsi="Calibri"/>
                                <w:b w:val="1"/>
                                <w:i w:val="0"/>
                                <w:smallCaps w:val="0"/>
                                <w:strike w:val="0"/>
                                <w:color w:val="000000"/>
                                <w:sz w:val="18"/>
                                <w:vertAlign w:val="baseline"/>
                              </w:rPr>
                              <w:t xml:space="preserve">NOTA: Los acrónimos son generados de la unión de la primera letra de cada palabra y todas deberán ser en mayúsculas.</w:t>
                            </w:r>
                          </w:p>
                          <w:p w:rsidR="00000000" w:rsidDel="00000000" w:rsidP="00000000" w:rsidRDefault="00000000" w:rsidRPr="00000000">
                            <w:pPr>
                              <w:spacing w:after="160" w:before="0" w:line="258.99999618530273"/>
                              <w:ind w:left="0" w:right="0" w:firstLine="0"/>
                              <w:jc w:val="both"/>
                              <w:textDirection w:val="btLr"/>
                            </w:pPr>
                            <w:r w:rsidDel="00000000" w:rsidR="00000000" w:rsidRPr="00000000">
                              <w:rPr>
                                <w:rFonts w:ascii="Calibri" w:cs="Calibri" w:eastAsia="Calibri" w:hAnsi="Calibri"/>
                                <w:b w:val="1"/>
                                <w:i w:val="0"/>
                                <w:smallCaps w:val="0"/>
                                <w:strike w:val="0"/>
                                <w:color w:val="000000"/>
                                <w:sz w:val="18"/>
                                <w:vertAlign w:val="baseline"/>
                              </w:rPr>
                            </w:r>
                          </w:p>
                        </w:txbxContent>
                      </wps:txbx>
                      <wps:bodyPr anchorCtr="0" anchor="t" bIns="45700" lIns="91425" spcFirstLastPara="1" rIns="91425" wrap="square" tIns="45700"/>
                    </wps:wsp>
                  </a:graphicData>
                </a:graphic>
              </wp:anchor>
            </w:drawing>
          </mc:Choice>
          <mc:Fallback>
            <w:drawing>
              <wp:anchor allowOverlap="1" behindDoc="0" distB="45720" distT="45720" distL="114300" distR="114300" hidden="0" layoutInCell="1" locked="0" relativeHeight="0" simplePos="0">
                <wp:simplePos x="0" y="0"/>
                <wp:positionH relativeFrom="column">
                  <wp:posOffset>1003300</wp:posOffset>
                </wp:positionH>
                <wp:positionV relativeFrom="paragraph">
                  <wp:posOffset>337820</wp:posOffset>
                </wp:positionV>
                <wp:extent cx="4117975" cy="1022350"/>
                <wp:effectExtent b="0" l="0" r="0" t="0"/>
                <wp:wrapSquare wrapText="bothSides" distB="45720" distT="45720" distL="114300" distR="114300"/>
                <wp:docPr id="6" name="image7.png"/>
                <a:graphic>
                  <a:graphicData uri="http://schemas.openxmlformats.org/drawingml/2006/picture">
                    <pic:pic>
                      <pic:nvPicPr>
                        <pic:cNvPr id="0" name="image7.png"/>
                        <pic:cNvPicPr preferRelativeResize="0"/>
                      </pic:nvPicPr>
                      <pic:blipFill>
                        <a:blip r:embed="rId15"/>
                        <a:srcRect/>
                        <a:stretch>
                          <a:fillRect/>
                        </a:stretch>
                      </pic:blipFill>
                      <pic:spPr>
                        <a:xfrm>
                          <a:off x="0" y="0"/>
                          <a:ext cx="4117975" cy="1022350"/>
                        </a:xfrm>
                        <a:prstGeom prst="rect"/>
                        <a:ln/>
                      </pic:spPr>
                    </pic:pic>
                  </a:graphicData>
                </a:graphic>
              </wp:anchor>
            </w:drawing>
          </mc:Fallback>
        </mc:AlternateContent>
      </w:r>
    </w:p>
    <w:p w:rsidR="00000000" w:rsidDel="00000000" w:rsidP="00000000" w:rsidRDefault="00000000" w:rsidRPr="00000000" w14:paraId="00000115">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6">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7">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8">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9">
      <w:pPr>
        <w:spacing w:after="0" w:line="360" w:lineRule="auto"/>
        <w:ind w:left="1418" w:hanging="720"/>
        <w:jc w:val="both"/>
        <w:rPr>
          <w:b w:val="1"/>
        </w:rPr>
      </w:pPr>
      <w:r w:rsidDel="00000000" w:rsidR="00000000" w:rsidRPr="00000000">
        <w:rPr>
          <w:rtl w:val="0"/>
        </w:rPr>
      </w:r>
    </w:p>
    <w:p w:rsidR="00000000" w:rsidDel="00000000" w:rsidP="00000000" w:rsidRDefault="00000000" w:rsidRPr="00000000" w14:paraId="0000011A">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1B">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1C">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1D">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1E">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1F">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0">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1">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2">
      <w:pPr>
        <w:spacing w:line="360" w:lineRule="auto"/>
        <w:ind w:left="1418" w:hanging="720"/>
        <w:jc w:val="both"/>
        <w:rPr>
          <w:b w:val="1"/>
        </w:rPr>
      </w:pPr>
      <w:r w:rsidDel="00000000" w:rsidR="00000000" w:rsidRPr="00000000">
        <w:rPr>
          <w:rtl w:val="0"/>
        </w:rPr>
      </w:r>
    </w:p>
    <w:p w:rsidR="00000000" w:rsidDel="00000000" w:rsidP="00000000" w:rsidRDefault="00000000" w:rsidRPr="00000000" w14:paraId="00000123">
      <w:pPr>
        <w:numPr>
          <w:ilvl w:val="1"/>
          <w:numId w:val="7"/>
        </w:numPr>
        <w:ind w:left="992.1259842519685" w:hanging="566.9291338582675"/>
        <w:rPr>
          <w:b w:val="1"/>
          <w:sz w:val="26"/>
          <w:szCs w:val="26"/>
        </w:rPr>
      </w:pPr>
      <w:r w:rsidDel="00000000" w:rsidR="00000000" w:rsidRPr="00000000">
        <w:rPr>
          <w:b w:val="1"/>
          <w:sz w:val="26"/>
          <w:szCs w:val="26"/>
          <w:rtl w:val="0"/>
        </w:rPr>
        <w:t xml:space="preserve">Lista de Items con la Nomenclatura </w:t>
      </w:r>
    </w:p>
    <w:p w:rsidR="00000000" w:rsidDel="00000000" w:rsidP="00000000" w:rsidRDefault="00000000" w:rsidRPr="00000000" w14:paraId="00000124">
      <w:pPr>
        <w:ind w:left="0" w:firstLine="0"/>
        <w:rPr>
          <w:rFonts w:ascii="Arial" w:cs="Arial" w:eastAsia="Arial" w:hAnsi="Arial"/>
          <w:b w:val="1"/>
        </w:rPr>
      </w:pPr>
      <w:r w:rsidDel="00000000" w:rsidR="00000000" w:rsidRPr="00000000">
        <w:rPr>
          <w:b w:val="1"/>
          <w:sz w:val="26"/>
          <w:szCs w:val="26"/>
          <w:rtl w:val="0"/>
        </w:rPr>
        <w:tab/>
      </w:r>
      <w:r w:rsidDel="00000000" w:rsidR="00000000" w:rsidRPr="00000000">
        <w:rPr>
          <w:rFonts w:ascii="Arial" w:cs="Arial" w:eastAsia="Arial" w:hAnsi="Arial"/>
          <w:b w:val="1"/>
          <w:rtl w:val="0"/>
        </w:rPr>
        <w:t xml:space="preserve">Tabla 1.4 Lista de ítems con su nomenclatura</w:t>
      </w:r>
    </w:p>
    <w:tbl>
      <w:tblPr>
        <w:tblStyle w:val="Table5"/>
        <w:tblW w:w="849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98"/>
        <w:gridCol w:w="1832"/>
        <w:gridCol w:w="2280"/>
        <w:gridCol w:w="1980"/>
        <w:tblGridChange w:id="0">
          <w:tblGrid>
            <w:gridCol w:w="2398"/>
            <w:gridCol w:w="1832"/>
            <w:gridCol w:w="2280"/>
            <w:gridCol w:w="1980"/>
          </w:tblGrid>
        </w:tblGridChange>
      </w:tblGrid>
      <w:tr>
        <w:trPr>
          <w:trHeight w:val="280" w:hRule="atLeast"/>
        </w:trPr>
        <w:tc>
          <w:tcPr>
            <w:tcBorders>
              <w:top w:color="000000" w:space="0" w:sz="4" w:val="single"/>
              <w:bottom w:color="000000" w:space="0" w:sz="4" w:val="single"/>
            </w:tcBorders>
            <w:shd w:fill="999999" w:val="clear"/>
          </w:tcPr>
          <w:p w:rsidR="00000000" w:rsidDel="00000000" w:rsidP="00000000" w:rsidRDefault="00000000" w:rsidRPr="00000000" w14:paraId="00000125">
            <w:pPr>
              <w:spacing w:after="0" w:line="240" w:lineRule="auto"/>
              <w:rPr/>
            </w:pPr>
            <w:r w:rsidDel="00000000" w:rsidR="00000000" w:rsidRPr="00000000">
              <w:rPr>
                <w:rtl w:val="0"/>
              </w:rPr>
              <w:t xml:space="preserve">NOMBRE</w:t>
            </w:r>
          </w:p>
        </w:tc>
        <w:tc>
          <w:tcPr>
            <w:tcBorders>
              <w:top w:color="000000" w:space="0" w:sz="4" w:val="single"/>
              <w:bottom w:color="000000" w:space="0" w:sz="4" w:val="single"/>
            </w:tcBorders>
            <w:shd w:fill="999999" w:val="clear"/>
          </w:tcPr>
          <w:p w:rsidR="00000000" w:rsidDel="00000000" w:rsidP="00000000" w:rsidRDefault="00000000" w:rsidRPr="00000000" w14:paraId="00000126">
            <w:pPr>
              <w:spacing w:after="0" w:line="240" w:lineRule="auto"/>
              <w:rPr/>
            </w:pPr>
            <w:r w:rsidDel="00000000" w:rsidR="00000000" w:rsidRPr="00000000">
              <w:rPr>
                <w:rtl w:val="0"/>
              </w:rPr>
              <w:t xml:space="preserve">Extensión</w:t>
            </w:r>
          </w:p>
        </w:tc>
        <w:tc>
          <w:tcPr>
            <w:tcBorders>
              <w:top w:color="000000" w:space="0" w:sz="4" w:val="single"/>
              <w:bottom w:color="000000" w:space="0" w:sz="4" w:val="single"/>
            </w:tcBorders>
            <w:shd w:fill="999999" w:val="clear"/>
          </w:tcPr>
          <w:p w:rsidR="00000000" w:rsidDel="00000000" w:rsidP="00000000" w:rsidRDefault="00000000" w:rsidRPr="00000000" w14:paraId="00000127">
            <w:pPr>
              <w:spacing w:after="0" w:line="240" w:lineRule="auto"/>
              <w:rPr/>
            </w:pPr>
            <w:r w:rsidDel="00000000" w:rsidR="00000000" w:rsidRPr="00000000">
              <w:rPr>
                <w:rtl w:val="0"/>
              </w:rPr>
              <w:t xml:space="preserve">Nomenclatura</w:t>
            </w:r>
          </w:p>
        </w:tc>
        <w:tc>
          <w:tcPr>
            <w:tcBorders>
              <w:top w:color="000000" w:space="0" w:sz="4" w:val="single"/>
              <w:left w:color="000000" w:space="0" w:sz="4" w:val="single"/>
              <w:bottom w:color="000000" w:space="0" w:sz="4" w:val="single"/>
              <w:right w:color="000000" w:space="0" w:sz="4" w:val="single"/>
            </w:tcBorders>
            <w:shd w:fill="999999" w:val="clear"/>
          </w:tcPr>
          <w:p w:rsidR="00000000" w:rsidDel="00000000" w:rsidP="00000000" w:rsidRDefault="00000000" w:rsidRPr="00000000" w14:paraId="00000128">
            <w:pPr>
              <w:spacing w:after="0" w:line="240" w:lineRule="auto"/>
              <w:rPr/>
            </w:pPr>
            <w:r w:rsidDel="00000000" w:rsidR="00000000" w:rsidRPr="00000000">
              <w:rPr>
                <w:rtl w:val="0"/>
              </w:rPr>
              <w:t xml:space="preserve">PROYECTO</w:t>
            </w:r>
          </w:p>
        </w:tc>
      </w:tr>
      <w:tr>
        <w:trPr>
          <w:trHeight w:val="6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29">
            <w:pPr>
              <w:spacing w:after="0" w:line="240" w:lineRule="auto"/>
              <w:rPr/>
            </w:pPr>
            <w:bookmarkStart w:colFirst="0" w:colLast="0" w:name="_1pxezwc" w:id="16"/>
            <w:bookmarkEnd w:id="16"/>
            <w:r w:rsidDel="00000000" w:rsidR="00000000" w:rsidRPr="00000000">
              <w:rPr>
                <w:rtl w:val="0"/>
              </w:rPr>
              <w:t xml:space="preserve">Plan de gestión de la configuración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A">
            <w:pPr>
              <w:spacing w:after="0" w:line="240" w:lineRule="auto"/>
              <w:rPr/>
            </w:pPr>
            <w:bookmarkStart w:colFirst="0" w:colLast="0" w:name="_49x2ik5" w:id="17"/>
            <w:bookmarkEnd w:id="17"/>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B">
            <w:pPr>
              <w:spacing w:after="0" w:line="240" w:lineRule="auto"/>
              <w:rPr/>
            </w:pPr>
            <w:bookmarkStart w:colFirst="0" w:colLast="0" w:name="_2p2csry" w:id="18"/>
            <w:bookmarkEnd w:id="18"/>
            <w:r w:rsidDel="00000000" w:rsidR="00000000" w:rsidRPr="00000000">
              <w:rPr>
                <w:rtl w:val="0"/>
              </w:rPr>
              <w:t xml:space="preserve">PGC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2C">
            <w:pPr>
              <w:spacing w:after="0" w:line="240" w:lineRule="auto"/>
              <w:rPr/>
            </w:pPr>
            <w:bookmarkStart w:colFirst="0" w:colLast="0" w:name="_147n2zr" w:id="19"/>
            <w:bookmarkEnd w:id="19"/>
            <w:r w:rsidDel="00000000" w:rsidR="00000000" w:rsidRPr="00000000">
              <w:rPr>
                <w:rtl w:val="0"/>
              </w:rPr>
              <w:t xml:space="preserve">-</w:t>
            </w:r>
          </w:p>
        </w:tc>
      </w:tr>
      <w:tr>
        <w:trPr>
          <w:trHeight w:val="640" w:hRule="atLeast"/>
        </w:trPr>
        <w:tc>
          <w:tcPr>
            <w:tcBorders>
              <w:bottom w:color="000000" w:space="0" w:sz="4" w:val="single"/>
              <w:right w:color="000000" w:space="0" w:sz="4" w:val="single"/>
            </w:tcBorders>
          </w:tcPr>
          <w:p w:rsidR="00000000" w:rsidDel="00000000" w:rsidP="00000000" w:rsidRDefault="00000000" w:rsidRPr="00000000" w14:paraId="0000012D">
            <w:pPr>
              <w:spacing w:after="0" w:line="240" w:lineRule="auto"/>
              <w:rPr/>
            </w:pPr>
            <w:r w:rsidDel="00000000" w:rsidR="00000000" w:rsidRPr="00000000">
              <w:rPr>
                <w:rtl w:val="0"/>
              </w:rPr>
              <w:t xml:space="preserve">Plan de gestión de cambios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E">
            <w:pPr>
              <w:spacing w:after="0" w:line="240" w:lineRule="auto"/>
              <w:rPr/>
            </w:pPr>
            <w:r w:rsidDel="00000000" w:rsidR="00000000" w:rsidRPr="00000000">
              <w:rPr>
                <w:rtl w:val="0"/>
              </w:rPr>
              <w:t xml:space="preserve">doc</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2F">
            <w:pPr>
              <w:spacing w:after="0" w:line="240" w:lineRule="auto"/>
              <w:rPr/>
            </w:pPr>
            <w:r w:rsidDel="00000000" w:rsidR="00000000" w:rsidRPr="00000000">
              <w:rPr>
                <w:rtl w:val="0"/>
              </w:rPr>
              <w:t xml:space="preserve">PGCambios</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0">
            <w:pPr>
              <w:spacing w:after="0" w:line="240" w:lineRule="auto"/>
              <w:rPr/>
            </w:pPr>
            <w:r w:rsidDel="00000000" w:rsidR="00000000" w:rsidRPr="00000000">
              <w:rPr>
                <w:rtl w:val="0"/>
              </w:rPr>
              <w:t xml:space="preserve">-</w:t>
            </w:r>
          </w:p>
        </w:tc>
      </w:tr>
      <w:tr>
        <w:trPr>
          <w:trHeight w:val="620" w:hRule="atLeast"/>
        </w:trPr>
        <w:tc>
          <w:tcPr>
            <w:tcBorders>
              <w:bottom w:color="000000" w:space="0" w:sz="4" w:val="single"/>
            </w:tcBorders>
          </w:tcPr>
          <w:p w:rsidR="00000000" w:rsidDel="00000000" w:rsidP="00000000" w:rsidRDefault="00000000" w:rsidRPr="00000000" w14:paraId="00000131">
            <w:pPr>
              <w:spacing w:after="0" w:line="240" w:lineRule="auto"/>
              <w:rPr/>
            </w:pPr>
            <w:bookmarkStart w:colFirst="0" w:colLast="0" w:name="_3o7alnk" w:id="20"/>
            <w:bookmarkEnd w:id="20"/>
            <w:r w:rsidDel="00000000" w:rsidR="00000000" w:rsidRPr="00000000">
              <w:rPr>
                <w:rtl w:val="0"/>
              </w:rPr>
              <w:t xml:space="preserve">Documento de negocio</w:t>
            </w:r>
          </w:p>
        </w:tc>
        <w:tc>
          <w:tcPr>
            <w:tcBorders>
              <w:left w:color="000000" w:space="0" w:sz="4" w:val="single"/>
              <w:bottom w:color="000000" w:space="0" w:sz="4" w:val="single"/>
            </w:tcBorders>
          </w:tcPr>
          <w:p w:rsidR="00000000" w:rsidDel="00000000" w:rsidP="00000000" w:rsidRDefault="00000000" w:rsidRPr="00000000" w14:paraId="00000132">
            <w:pPr>
              <w:spacing w:after="0" w:line="240" w:lineRule="auto"/>
              <w:rPr/>
            </w:pPr>
            <w:bookmarkStart w:colFirst="0" w:colLast="0" w:name="_23ckvvd" w:id="21"/>
            <w:bookmarkEnd w:id="21"/>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33">
            <w:pPr>
              <w:spacing w:after="0" w:line="240" w:lineRule="auto"/>
              <w:rPr/>
            </w:pPr>
            <w:bookmarkStart w:colFirst="0" w:colLast="0" w:name="_ihv636" w:id="22"/>
            <w:bookmarkEnd w:id="22"/>
            <w:r w:rsidDel="00000000" w:rsidR="00000000" w:rsidRPr="00000000">
              <w:rPr>
                <w:rtl w:val="0"/>
              </w:rPr>
              <w:t xml:space="preserve">SCQ_DN</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4">
            <w:pPr>
              <w:spacing w:after="0" w:line="240" w:lineRule="auto"/>
              <w:rPr/>
            </w:pPr>
            <w:r w:rsidDel="00000000" w:rsidR="00000000" w:rsidRPr="00000000">
              <w:rPr>
                <w:rtl w:val="0"/>
              </w:rPr>
              <w:t xml:space="preserve">SCQ</w:t>
            </w:r>
          </w:p>
        </w:tc>
      </w:tr>
      <w:tr>
        <w:trPr>
          <w:trHeight w:val="620" w:hRule="atLeast"/>
        </w:trPr>
        <w:tc>
          <w:tcPr>
            <w:tcBorders>
              <w:bottom w:color="000000" w:space="0" w:sz="4" w:val="single"/>
            </w:tcBorders>
          </w:tcPr>
          <w:p w:rsidR="00000000" w:rsidDel="00000000" w:rsidP="00000000" w:rsidRDefault="00000000" w:rsidRPr="00000000" w14:paraId="00000135">
            <w:pPr>
              <w:spacing w:after="0" w:line="240" w:lineRule="auto"/>
              <w:rPr/>
            </w:pPr>
            <w:r w:rsidDel="00000000" w:rsidR="00000000" w:rsidRPr="00000000">
              <w:rPr>
                <w:rtl w:val="0"/>
              </w:rPr>
              <w:t xml:space="preserve">Documento de</w:t>
            </w:r>
          </w:p>
          <w:p w:rsidR="00000000" w:rsidDel="00000000" w:rsidP="00000000" w:rsidRDefault="00000000" w:rsidRPr="00000000" w14:paraId="00000136">
            <w:pPr>
              <w:spacing w:after="0" w:line="240" w:lineRule="auto"/>
              <w:rPr/>
            </w:pPr>
            <w:r w:rsidDel="00000000" w:rsidR="00000000" w:rsidRPr="00000000">
              <w:rPr>
                <w:rtl w:val="0"/>
              </w:rPr>
              <w:t xml:space="preserve">Matriz de Trazabilidad</w:t>
            </w:r>
          </w:p>
        </w:tc>
        <w:tc>
          <w:tcPr>
            <w:tcBorders>
              <w:left w:color="000000" w:space="0" w:sz="4" w:val="single"/>
              <w:bottom w:color="000000" w:space="0" w:sz="4" w:val="single"/>
            </w:tcBorders>
          </w:tcPr>
          <w:p w:rsidR="00000000" w:rsidDel="00000000" w:rsidP="00000000" w:rsidRDefault="00000000" w:rsidRPr="00000000" w14:paraId="00000137">
            <w:pPr>
              <w:spacing w:after="0" w:line="240" w:lineRule="auto"/>
              <w:rPr/>
            </w:pPr>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38">
            <w:pPr>
              <w:spacing w:after="0" w:line="240" w:lineRule="auto"/>
              <w:rPr/>
            </w:pPr>
            <w:r w:rsidDel="00000000" w:rsidR="00000000" w:rsidRPr="00000000">
              <w:rPr>
                <w:rtl w:val="0"/>
              </w:rPr>
              <w:t xml:space="preserve">SCQ_DMT</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39">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3A">
            <w:pPr>
              <w:spacing w:after="0" w:line="240" w:lineRule="auto"/>
              <w:rPr/>
            </w:pPr>
            <w:bookmarkStart w:colFirst="0" w:colLast="0" w:name="_32hioqz" w:id="23"/>
            <w:bookmarkEnd w:id="23"/>
            <w:r w:rsidDel="00000000" w:rsidR="00000000" w:rsidRPr="00000000">
              <w:rPr>
                <w:rtl w:val="0"/>
              </w:rPr>
              <w:t xml:space="preserve">Especificación de requisitos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B">
            <w:pPr>
              <w:spacing w:after="0" w:line="240" w:lineRule="auto"/>
              <w:rPr/>
            </w:pPr>
            <w:bookmarkStart w:colFirst="0" w:colLast="0" w:name="_1hmsyys" w:id="24"/>
            <w:bookmarkEnd w:id="24"/>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C">
            <w:pPr>
              <w:spacing w:after="0" w:line="240" w:lineRule="auto"/>
              <w:rPr/>
            </w:pPr>
            <w:bookmarkStart w:colFirst="0" w:colLast="0" w:name="_41mghml" w:id="25"/>
            <w:bookmarkEnd w:id="25"/>
            <w:r w:rsidDel="00000000" w:rsidR="00000000" w:rsidRPr="00000000">
              <w:rPr>
                <w:rtl w:val="0"/>
              </w:rPr>
              <w:t xml:space="preserve">SCQ_ER</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D">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3E">
            <w:pPr>
              <w:spacing w:after="0" w:line="240" w:lineRule="auto"/>
              <w:rPr/>
            </w:pPr>
            <w:bookmarkStart w:colFirst="0" w:colLast="0" w:name="_vx1227" w:id="26"/>
            <w:bookmarkEnd w:id="26"/>
            <w:r w:rsidDel="00000000" w:rsidR="00000000" w:rsidRPr="00000000">
              <w:rPr>
                <w:rtl w:val="0"/>
              </w:rPr>
              <w:t xml:space="preserve">Documentos de diseño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3F">
            <w:pPr>
              <w:spacing w:after="0" w:line="240" w:lineRule="auto"/>
              <w:rPr/>
            </w:pPr>
            <w:bookmarkStart w:colFirst="0" w:colLast="0" w:name="_3fwokq0" w:id="27"/>
            <w:bookmarkEnd w:id="27"/>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0">
            <w:pPr>
              <w:spacing w:after="0" w:line="240" w:lineRule="auto"/>
              <w:rPr/>
            </w:pPr>
            <w:bookmarkStart w:colFirst="0" w:colLast="0" w:name="_1v1yuxt" w:id="28"/>
            <w:bookmarkEnd w:id="28"/>
            <w:r w:rsidDel="00000000" w:rsidR="00000000" w:rsidRPr="00000000">
              <w:rPr>
                <w:rtl w:val="0"/>
              </w:rPr>
              <w:t xml:space="preserve">SCQ_DD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1">
            <w:pPr>
              <w:spacing w:after="0" w:line="240" w:lineRule="auto"/>
              <w:rPr/>
            </w:pPr>
            <w:r w:rsidDel="00000000" w:rsidR="00000000" w:rsidRPr="00000000">
              <w:rPr>
                <w:rtl w:val="0"/>
              </w:rPr>
              <w:t xml:space="preserve">SCQ</w:t>
            </w:r>
          </w:p>
        </w:tc>
      </w:tr>
      <w:tr>
        <w:trPr>
          <w:trHeight w:val="62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2">
            <w:pPr>
              <w:spacing w:after="0" w:line="240" w:lineRule="auto"/>
              <w:rPr/>
            </w:pPr>
            <w:bookmarkStart w:colFirst="0" w:colLast="0" w:name="_2u6wntf" w:id="29"/>
            <w:bookmarkEnd w:id="29"/>
            <w:r w:rsidDel="00000000" w:rsidR="00000000" w:rsidRPr="00000000">
              <w:rPr>
                <w:rtl w:val="0"/>
              </w:rPr>
              <w:t xml:space="preserve">Documento de análisis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3">
            <w:pPr>
              <w:spacing w:after="0" w:line="240" w:lineRule="auto"/>
              <w:rPr/>
            </w:pPr>
            <w:bookmarkStart w:colFirst="0" w:colLast="0" w:name="_19c6y18" w:id="30"/>
            <w:bookmarkEnd w:id="30"/>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4">
            <w:pPr>
              <w:spacing w:after="0" w:line="240" w:lineRule="auto"/>
              <w:rPr/>
            </w:pPr>
            <w:bookmarkStart w:colFirst="0" w:colLast="0" w:name="_3tbugp1" w:id="31"/>
            <w:bookmarkEnd w:id="31"/>
            <w:r w:rsidDel="00000000" w:rsidR="00000000" w:rsidRPr="00000000">
              <w:rPr>
                <w:rtl w:val="0"/>
              </w:rPr>
              <w:t xml:space="preserve">SCQ_DA</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5">
            <w:pPr>
              <w:spacing w:after="0" w:line="240" w:lineRule="auto"/>
              <w:rPr/>
            </w:pPr>
            <w:r w:rsidDel="00000000" w:rsidR="00000000" w:rsidRPr="00000000">
              <w:rPr>
                <w:rtl w:val="0"/>
              </w:rPr>
              <w:t xml:space="preserve">SCQ</w:t>
            </w:r>
          </w:p>
        </w:tc>
      </w:tr>
      <w:tr>
        <w:trPr>
          <w:trHeight w:val="28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6">
            <w:pPr>
              <w:spacing w:after="0" w:line="240" w:lineRule="auto"/>
              <w:rPr/>
            </w:pPr>
            <w:r w:rsidDel="00000000" w:rsidR="00000000" w:rsidRPr="00000000">
              <w:rPr>
                <w:rtl w:val="0"/>
              </w:rPr>
              <w:t xml:space="preserve">Documento de manual de usuario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7">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8">
            <w:pPr>
              <w:spacing w:after="0" w:line="240" w:lineRule="auto"/>
              <w:rPr/>
            </w:pPr>
            <w:r w:rsidDel="00000000" w:rsidR="00000000" w:rsidRPr="00000000">
              <w:rPr>
                <w:rtl w:val="0"/>
              </w:rPr>
              <w:t xml:space="preserve">SCQ_DMU</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9">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A">
            <w:pPr>
              <w:spacing w:after="0" w:line="240" w:lineRule="auto"/>
              <w:rPr/>
            </w:pPr>
            <w:r w:rsidDel="00000000" w:rsidR="00000000" w:rsidRPr="00000000">
              <w:rPr>
                <w:rtl w:val="0"/>
              </w:rPr>
              <w:t xml:space="preserve">Código fuente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B">
            <w:pPr>
              <w:spacing w:after="0" w:line="240" w:lineRule="auto"/>
              <w:rPr/>
            </w:pPr>
            <w:r w:rsidDel="00000000" w:rsidR="00000000" w:rsidRPr="00000000">
              <w:rPr>
                <w:rtl w:val="0"/>
              </w:rPr>
              <w:t xml:space="preserve">git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C">
            <w:pPr>
              <w:spacing w:after="0" w:line="240" w:lineRule="auto"/>
              <w:rPr/>
            </w:pPr>
            <w:r w:rsidDel="00000000" w:rsidR="00000000" w:rsidRPr="00000000">
              <w:rPr>
                <w:rtl w:val="0"/>
              </w:rPr>
              <w:t xml:space="preserve">SCQ_CF</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4D">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4E">
            <w:pPr>
              <w:spacing w:after="0" w:line="240" w:lineRule="auto"/>
              <w:rPr/>
            </w:pPr>
            <w:r w:rsidDel="00000000" w:rsidR="00000000" w:rsidRPr="00000000">
              <w:rPr>
                <w:rtl w:val="0"/>
              </w:rPr>
              <w:t xml:space="preserve">Plan de instalación/</w:t>
            </w:r>
          </w:p>
          <w:p w:rsidR="00000000" w:rsidDel="00000000" w:rsidP="00000000" w:rsidRDefault="00000000" w:rsidRPr="00000000" w14:paraId="0000014F">
            <w:pPr>
              <w:spacing w:after="0" w:line="240" w:lineRule="auto"/>
              <w:rPr/>
            </w:pPr>
            <w:r w:rsidDel="00000000" w:rsidR="00000000" w:rsidRPr="00000000">
              <w:rPr>
                <w:rtl w:val="0"/>
              </w:rPr>
              <w:t xml:space="preserve">mantenimiento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0">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1">
            <w:pPr>
              <w:spacing w:after="0" w:line="240" w:lineRule="auto"/>
              <w:rPr/>
            </w:pPr>
            <w:r w:rsidDel="00000000" w:rsidR="00000000" w:rsidRPr="00000000">
              <w:rPr>
                <w:rtl w:val="0"/>
              </w:rPr>
              <w:t xml:space="preserve">SCQ_PIM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2">
            <w:pPr>
              <w:spacing w:after="0" w:line="240" w:lineRule="auto"/>
              <w:rPr/>
            </w:pPr>
            <w:r w:rsidDel="00000000" w:rsidR="00000000" w:rsidRPr="00000000">
              <w:rPr>
                <w:rtl w:val="0"/>
              </w:rPr>
              <w:t xml:space="preserve">SCQ</w:t>
            </w:r>
          </w:p>
        </w:tc>
      </w:tr>
      <w:tr>
        <w:trPr>
          <w:trHeight w:val="30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3">
            <w:pPr>
              <w:spacing w:after="0" w:line="240" w:lineRule="auto"/>
              <w:rPr/>
            </w:pPr>
            <w:r w:rsidDel="00000000" w:rsidR="00000000" w:rsidRPr="00000000">
              <w:rPr>
                <w:rtl w:val="0"/>
              </w:rPr>
              <w:t xml:space="preserve">Datos de pruebas y casos de pruebas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4">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5">
            <w:pPr>
              <w:spacing w:after="0" w:line="240" w:lineRule="auto"/>
              <w:rPr/>
            </w:pPr>
            <w:r w:rsidDel="00000000" w:rsidR="00000000" w:rsidRPr="00000000">
              <w:rPr>
                <w:rtl w:val="0"/>
              </w:rPr>
              <w:t xml:space="preserve">SCQ_DPCP</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6">
            <w:pPr>
              <w:spacing w:after="0" w:line="240" w:lineRule="auto"/>
              <w:rPr/>
            </w:pPr>
            <w:r w:rsidDel="00000000" w:rsidR="00000000" w:rsidRPr="00000000">
              <w:rPr>
                <w:rtl w:val="0"/>
              </w:rPr>
              <w:t xml:space="preserve">SCQ</w:t>
            </w:r>
          </w:p>
        </w:tc>
      </w:tr>
      <w:tr>
        <w:trPr>
          <w:trHeight w:val="3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7">
            <w:pPr>
              <w:spacing w:after="0" w:line="240" w:lineRule="auto"/>
              <w:rPr/>
            </w:pPr>
            <w:r w:rsidDel="00000000" w:rsidR="00000000" w:rsidRPr="00000000">
              <w:rPr>
                <w:rtl w:val="0"/>
              </w:rPr>
              <w:t xml:space="preserve">Script de la base de datos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8">
            <w:pPr>
              <w:spacing w:after="0" w:line="240" w:lineRule="auto"/>
              <w:rPr/>
            </w:pPr>
            <w:r w:rsidDel="00000000" w:rsidR="00000000" w:rsidRPr="00000000">
              <w:rPr>
                <w:rtl w:val="0"/>
              </w:rPr>
              <w:t xml:space="preserve">sql</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9">
            <w:pPr>
              <w:spacing w:after="0" w:line="240" w:lineRule="auto"/>
              <w:rPr/>
            </w:pPr>
            <w:r w:rsidDel="00000000" w:rsidR="00000000" w:rsidRPr="00000000">
              <w:rPr>
                <w:rtl w:val="0"/>
              </w:rPr>
              <w:t xml:space="preserve">SCQ_SBD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A">
            <w:pPr>
              <w:spacing w:after="0" w:line="240" w:lineRule="auto"/>
              <w:rPr/>
            </w:pPr>
            <w:r w:rsidDel="00000000" w:rsidR="00000000" w:rsidRPr="00000000">
              <w:rPr>
                <w:rtl w:val="0"/>
              </w:rPr>
              <w:t xml:space="preserve">SCQ</w:t>
            </w:r>
          </w:p>
        </w:tc>
      </w:tr>
      <w:tr>
        <w:trPr>
          <w:trHeight w:val="340" w:hRule="atLeast"/>
        </w:trPr>
        <w:tc>
          <w:tcPr>
            <w:tcBorders>
              <w:top w:color="000000" w:space="0" w:sz="4" w:val="single"/>
              <w:bottom w:color="000000" w:space="0" w:sz="4" w:val="single"/>
              <w:right w:color="000000" w:space="0" w:sz="4" w:val="single"/>
            </w:tcBorders>
          </w:tcPr>
          <w:p w:rsidR="00000000" w:rsidDel="00000000" w:rsidP="00000000" w:rsidRDefault="00000000" w:rsidRPr="00000000" w14:paraId="0000015B">
            <w:pPr>
              <w:spacing w:after="0" w:line="240" w:lineRule="auto"/>
              <w:rPr/>
            </w:pPr>
            <w:r w:rsidDel="00000000" w:rsidR="00000000" w:rsidRPr="00000000">
              <w:rPr>
                <w:rtl w:val="0"/>
              </w:rPr>
              <w:t xml:space="preserve">Informes de métricas</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C">
            <w:pPr>
              <w:spacing w:after="0" w:line="240" w:lineRule="auto"/>
              <w:rPr/>
            </w:pPr>
            <w:r w:rsidDel="00000000" w:rsidR="00000000" w:rsidRPr="00000000">
              <w:rPr>
                <w:rtl w:val="0"/>
              </w:rPr>
              <w:t xml:space="preserve">doc</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D">
            <w:pPr>
              <w:spacing w:after="0" w:line="240" w:lineRule="auto"/>
              <w:rPr/>
            </w:pPr>
            <w:r w:rsidDel="00000000" w:rsidR="00000000" w:rsidRPr="00000000">
              <w:rPr>
                <w:rtl w:val="0"/>
              </w:rPr>
              <w:t xml:space="preserve">SCQ_IM</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15E">
            <w:pPr>
              <w:spacing w:after="0" w:line="240" w:lineRule="auto"/>
              <w:rPr/>
            </w:pPr>
            <w:r w:rsidDel="00000000" w:rsidR="00000000" w:rsidRPr="00000000">
              <w:rPr>
                <w:rtl w:val="0"/>
              </w:rPr>
              <w:t xml:space="preserve">SCQ</w:t>
            </w:r>
          </w:p>
        </w:tc>
      </w:tr>
      <w:tr>
        <w:trPr>
          <w:trHeight w:val="340" w:hRule="atLeast"/>
        </w:trPr>
        <w:tc>
          <w:tcPr>
            <w:tcBorders>
              <w:bottom w:color="000000" w:space="0" w:sz="4" w:val="single"/>
            </w:tcBorders>
          </w:tcPr>
          <w:p w:rsidR="00000000" w:rsidDel="00000000" w:rsidP="00000000" w:rsidRDefault="00000000" w:rsidRPr="00000000" w14:paraId="0000015F">
            <w:pPr>
              <w:spacing w:after="0" w:line="240" w:lineRule="auto"/>
              <w:rPr/>
            </w:pPr>
            <w:r w:rsidDel="00000000" w:rsidR="00000000" w:rsidRPr="00000000">
              <w:rPr>
                <w:rtl w:val="0"/>
              </w:rPr>
              <w:t xml:space="preserve">Siglas y Abreviaturas</w:t>
            </w:r>
          </w:p>
        </w:tc>
        <w:tc>
          <w:tcPr>
            <w:tcBorders>
              <w:left w:color="000000" w:space="0" w:sz="4" w:val="single"/>
              <w:bottom w:color="000000" w:space="0" w:sz="4" w:val="single"/>
            </w:tcBorders>
          </w:tcPr>
          <w:p w:rsidR="00000000" w:rsidDel="00000000" w:rsidP="00000000" w:rsidRDefault="00000000" w:rsidRPr="00000000" w14:paraId="00000160">
            <w:pPr>
              <w:spacing w:after="0" w:line="240" w:lineRule="auto"/>
              <w:rPr/>
            </w:pPr>
            <w:r w:rsidDel="00000000" w:rsidR="00000000" w:rsidRPr="00000000">
              <w:rPr>
                <w:rtl w:val="0"/>
              </w:rPr>
              <w:t xml:space="preserve">doc</w:t>
            </w:r>
          </w:p>
        </w:tc>
        <w:tc>
          <w:tcPr>
            <w:tcBorders>
              <w:left w:color="000000" w:space="0" w:sz="4" w:val="single"/>
              <w:bottom w:color="000000" w:space="0" w:sz="4" w:val="single"/>
            </w:tcBorders>
          </w:tcPr>
          <w:p w:rsidR="00000000" w:rsidDel="00000000" w:rsidP="00000000" w:rsidRDefault="00000000" w:rsidRPr="00000000" w14:paraId="00000161">
            <w:pPr>
              <w:spacing w:after="0" w:line="240" w:lineRule="auto"/>
              <w:rPr/>
            </w:pPr>
            <w:r w:rsidDel="00000000" w:rsidR="00000000" w:rsidRPr="00000000">
              <w:rPr>
                <w:rtl w:val="0"/>
              </w:rPr>
              <w:t xml:space="preserve">SCQ_SA</w:t>
            </w:r>
          </w:p>
        </w:tc>
        <w:tc>
          <w:tcPr>
            <w:tcBorders>
              <w:left w:color="000000" w:space="0" w:sz="4" w:val="single"/>
              <w:bottom w:color="000000" w:space="0" w:sz="4" w:val="single"/>
              <w:right w:color="000000" w:space="0" w:sz="4" w:val="single"/>
            </w:tcBorders>
          </w:tcPr>
          <w:p w:rsidR="00000000" w:rsidDel="00000000" w:rsidP="00000000" w:rsidRDefault="00000000" w:rsidRPr="00000000" w14:paraId="00000162">
            <w:pPr>
              <w:spacing w:after="0" w:line="240" w:lineRule="auto"/>
              <w:rPr/>
            </w:pPr>
            <w:r w:rsidDel="00000000" w:rsidR="00000000" w:rsidRPr="00000000">
              <w:rPr>
                <w:rtl w:val="0"/>
              </w:rPr>
              <w:t xml:space="preserve">SCQ</w:t>
            </w:r>
          </w:p>
        </w:tc>
      </w:tr>
    </w:tbl>
    <w:p w:rsidR="00000000" w:rsidDel="00000000" w:rsidP="00000000" w:rsidRDefault="00000000" w:rsidRPr="00000000" w14:paraId="00000163">
      <w:pPr>
        <w:rPr>
          <w:rFonts w:ascii="Arial" w:cs="Arial" w:eastAsia="Arial" w:hAnsi="Arial"/>
        </w:rPr>
      </w:pPr>
      <w:r w:rsidDel="00000000" w:rsidR="00000000" w:rsidRPr="00000000">
        <w:rPr>
          <w:rtl w:val="0"/>
        </w:rPr>
      </w:r>
    </w:p>
    <w:p w:rsidR="00000000" w:rsidDel="00000000" w:rsidP="00000000" w:rsidRDefault="00000000" w:rsidRPr="00000000" w14:paraId="00000164">
      <w:pPr>
        <w:ind w:left="0" w:firstLine="0"/>
        <w:rPr>
          <w:b w:val="1"/>
          <w:sz w:val="26"/>
          <w:szCs w:val="26"/>
        </w:rPr>
      </w:pPr>
      <w:r w:rsidDel="00000000" w:rsidR="00000000" w:rsidRPr="00000000">
        <w:rPr>
          <w:rtl w:val="0"/>
        </w:rPr>
      </w:r>
    </w:p>
    <w:sectPr>
      <w:type w:val="continuous"/>
      <w:pgSz w:h="16838" w:w="11906"/>
      <w:pgMar w:bottom="1417" w:top="1417" w:left="1701" w:right="1701"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tabs>
        <w:tab w:val="center" w:pos="4252"/>
        <w:tab w:val="right" w:pos="8504"/>
      </w:tabs>
      <w:spacing w:after="0" w:line="240" w:lineRule="auto"/>
      <w:ind w:right="360"/>
      <w:jc w:val="center"/>
      <w:rPr>
        <w:color w:val="00000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6B">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36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5">
    <w:pPr>
      <w:widowControl w:val="0"/>
      <w:pBdr>
        <w:top w:space="0" w:sz="0" w:val="nil"/>
        <w:left w:space="0" w:sz="0" w:val="nil"/>
        <w:bottom w:space="0" w:sz="0" w:val="nil"/>
        <w:right w:space="0" w:sz="0" w:val="nil"/>
        <w:between w:space="0" w:sz="0" w:val="nil"/>
      </w:pBdr>
      <w:spacing w:after="0" w:line="276" w:lineRule="auto"/>
      <w:rPr>
        <w:b w:val="1"/>
        <w:i w:val="1"/>
        <w:sz w:val="28"/>
        <w:szCs w:val="28"/>
      </w:rPr>
    </w:pPr>
    <w:r w:rsidDel="00000000" w:rsidR="00000000" w:rsidRPr="00000000">
      <w:rPr>
        <w:rtl w:val="0"/>
      </w:rPr>
    </w:r>
  </w:p>
  <w:tbl>
    <w:tblPr>
      <w:tblStyle w:val="Table6"/>
      <w:tblW w:w="7651.0" w:type="dxa"/>
      <w:jc w:val="left"/>
      <w:tblInd w:w="0.0" w:type="dxa"/>
      <w:tblBorders>
        <w:top w:color="ffffff" w:space="0" w:sz="4" w:val="single"/>
        <w:left w:color="ffffff" w:space="0" w:sz="4" w:val="single"/>
        <w:bottom w:color="ffffff" w:space="0" w:sz="4" w:val="single"/>
        <w:right w:color="ffffff" w:space="0" w:sz="4" w:val="single"/>
        <w:insideH w:color="ffffff" w:space="0" w:sz="4" w:val="single"/>
        <w:insideV w:color="ffffff" w:space="0" w:sz="4" w:val="single"/>
      </w:tblBorders>
      <w:tblLayout w:type="fixed"/>
      <w:tblLook w:val="0400"/>
    </w:tblPr>
    <w:tblGrid>
      <w:gridCol w:w="7651"/>
      <w:tblGridChange w:id="0">
        <w:tblGrid>
          <w:gridCol w:w="7651"/>
        </w:tblGrid>
      </w:tblGridChange>
    </w:tblGrid>
    <w:tr>
      <w:trPr>
        <w:trHeight w:val="320" w:hRule="atLeast"/>
      </w:trPr>
      <w:tc>
        <w:tcPr>
          <w:vAlign w:val="center"/>
        </w:tcPr>
        <w:p w:rsidR="00000000" w:rsidDel="00000000" w:rsidP="00000000" w:rsidRDefault="00000000" w:rsidRPr="00000000" w14:paraId="00000166">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Documento: </w:t>
          </w:r>
          <w:r w:rsidDel="00000000" w:rsidR="00000000" w:rsidRPr="00000000">
            <w:rPr>
              <w:color w:val="000000"/>
              <w:sz w:val="18"/>
              <w:szCs w:val="18"/>
              <w:rtl w:val="0"/>
            </w:rPr>
            <w:t xml:space="preserve">Plan de Gestión de la Configuración</w:t>
          </w:r>
        </w:p>
      </w:tc>
    </w:tr>
    <w:tr>
      <w:trPr>
        <w:trHeight w:val="320" w:hRule="atLeast"/>
      </w:trPr>
      <w:tc>
        <w:tcPr>
          <w:vAlign w:val="center"/>
        </w:tcPr>
        <w:p w:rsidR="00000000" w:rsidDel="00000000" w:rsidP="00000000" w:rsidRDefault="00000000" w:rsidRPr="00000000" w14:paraId="00000167">
          <w:pPr>
            <w:pBdr>
              <w:top w:space="0" w:sz="0" w:val="nil"/>
              <w:left w:space="0" w:sz="0" w:val="nil"/>
              <w:bottom w:space="0" w:sz="0" w:val="nil"/>
              <w:right w:space="0" w:sz="0" w:val="nil"/>
              <w:between w:space="0" w:sz="0" w:val="nil"/>
            </w:pBdr>
            <w:tabs>
              <w:tab w:val="center" w:pos="4252"/>
              <w:tab w:val="right" w:pos="8504"/>
            </w:tabs>
            <w:rPr>
              <w:color w:val="000000"/>
              <w:sz w:val="18"/>
              <w:szCs w:val="18"/>
            </w:rPr>
          </w:pPr>
          <w:r w:rsidDel="00000000" w:rsidR="00000000" w:rsidRPr="00000000">
            <w:rPr>
              <w:b w:val="1"/>
              <w:color w:val="000000"/>
              <w:sz w:val="18"/>
              <w:szCs w:val="18"/>
              <w:rtl w:val="0"/>
            </w:rPr>
            <w:t xml:space="preserve">Versión: 1</w:t>
          </w:r>
          <w:r w:rsidDel="00000000" w:rsidR="00000000" w:rsidRPr="00000000">
            <w:rPr>
              <w:b w:val="1"/>
              <w:sz w:val="18"/>
              <w:szCs w:val="18"/>
              <w:rtl w:val="0"/>
            </w:rPr>
            <w:t xml:space="preserve">.3</w:t>
          </w:r>
          <w:r w:rsidDel="00000000" w:rsidR="00000000" w:rsidRPr="00000000">
            <w:rPr>
              <w:rtl w:val="0"/>
            </w:rPr>
          </w:r>
        </w:p>
      </w:tc>
    </w:tr>
  </w:tbl>
  <w:p w:rsidR="00000000" w:rsidDel="00000000" w:rsidP="00000000" w:rsidRDefault="00000000" w:rsidRPr="00000000" w14:paraId="00000168">
    <w:pPr>
      <w:pBdr>
        <w:top w:space="0" w:sz="0" w:val="nil"/>
        <w:left w:space="0" w:sz="0" w:val="nil"/>
        <w:bottom w:space="0" w:sz="0" w:val="nil"/>
        <w:right w:space="0" w:sz="0" w:val="nil"/>
        <w:between w:space="0" w:sz="0" w:val="nil"/>
      </w:pBdr>
      <w:tabs>
        <w:tab w:val="center" w:pos="4252"/>
        <w:tab w:val="right" w:pos="8504"/>
      </w:tabs>
      <w:spacing w:after="0"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b w:val="1"/>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4"/>
        <w:szCs w:val="24"/>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1.%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5">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2291" w:hanging="360"/>
      </w:pPr>
      <w:rPr>
        <w:rFonts w:ascii="Noto Sans Symbols" w:cs="Noto Sans Symbols" w:eastAsia="Noto Sans Symbols" w:hAnsi="Noto Sans Symbols"/>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1.%2"/>
      <w:lvlJc w:val="left"/>
      <w:pPr>
        <w:ind w:left="2769" w:hanging="360"/>
      </w:pPr>
      <w:rPr>
        <w:sz w:val="24"/>
        <w:szCs w:val="24"/>
      </w:rPr>
    </w:lvl>
    <w:lvl w:ilvl="2">
      <w:start w:val="1"/>
      <w:numFmt w:val="decimal"/>
      <w:lvlText w:val="%1.%2.%3"/>
      <w:lvlJc w:val="left"/>
      <w:pPr>
        <w:ind w:left="1080" w:hanging="720"/>
      </w:pPr>
      <w:rPr/>
    </w:lvl>
    <w:lvl w:ilvl="3">
      <w:start w:val="1"/>
      <w:numFmt w:val="decimal"/>
      <w:lvlText w:val="%1.%2.%3.%4"/>
      <w:lvlJc w:val="left"/>
      <w:pPr>
        <w:ind w:left="1080" w:hanging="720"/>
      </w:pPr>
      <w:rPr/>
    </w:lvl>
    <w:lvl w:ilvl="4">
      <w:start w:val="1"/>
      <w:numFmt w:val="decimal"/>
      <w:lvlText w:val="%1.%2.%3.%4.%5"/>
      <w:lvlJc w:val="left"/>
      <w:pPr>
        <w:ind w:left="1440" w:hanging="1080"/>
      </w:pPr>
      <w:rPr/>
    </w:lvl>
    <w:lvl w:ilvl="5">
      <w:start w:val="1"/>
      <w:numFmt w:val="decimal"/>
      <w:lvlText w:val="%1.%2.%3.%4.%5.%6"/>
      <w:lvlJc w:val="left"/>
      <w:pPr>
        <w:ind w:left="1800" w:hanging="1440"/>
      </w:pPr>
      <w:rPr/>
    </w:lvl>
    <w:lvl w:ilvl="6">
      <w:start w:val="1"/>
      <w:numFmt w:val="decimal"/>
      <w:lvlText w:val="%1.%2.%3.%4.%5.%6.%7"/>
      <w:lvlJc w:val="left"/>
      <w:pPr>
        <w:ind w:left="1800" w:hanging="1440"/>
      </w:pPr>
      <w:rPr/>
    </w:lvl>
    <w:lvl w:ilvl="7">
      <w:start w:val="1"/>
      <w:numFmt w:val="decimal"/>
      <w:lvlText w:val="%1.%2.%3.%4.%5.%6.%7.%8"/>
      <w:lvlJc w:val="left"/>
      <w:pPr>
        <w:ind w:left="2160" w:hanging="1800"/>
      </w:pPr>
      <w:rPr/>
    </w:lvl>
    <w:lvl w:ilvl="8">
      <w:start w:val="1"/>
      <w:numFmt w:val="decimal"/>
      <w:lvlText w:val="%1.%2.%3.%4.%5.%6.%7.%8.%9"/>
      <w:lvlJc w:val="left"/>
      <w:pPr>
        <w:ind w:left="2160" w:hanging="1800"/>
      </w:pPr>
      <w:rPr/>
    </w:lvl>
  </w:abstractNum>
  <w:abstractNum w:abstractNumId="8">
    <w:lvl w:ilvl="0">
      <w:start w:val="1"/>
      <w:numFmt w:val="bullet"/>
      <w:lvlText w:val="●"/>
      <w:lvlJc w:val="left"/>
      <w:pPr>
        <w:ind w:left="1571" w:hanging="360"/>
      </w:pPr>
      <w:rPr>
        <w:rFonts w:ascii="Noto Sans Symbols" w:cs="Noto Sans Symbols" w:eastAsia="Noto Sans Symbols" w:hAnsi="Noto Sans Symbols"/>
      </w:rPr>
    </w:lvl>
    <w:lvl w:ilvl="1">
      <w:start w:val="1"/>
      <w:numFmt w:val="bullet"/>
      <w:lvlText w:val="✔"/>
      <w:lvlJc w:val="left"/>
      <w:pPr>
        <w:ind w:left="2291" w:hanging="360"/>
      </w:pPr>
      <w:rPr>
        <w:rFonts w:ascii="Noto Sans Symbols" w:cs="Noto Sans Symbols" w:eastAsia="Noto Sans Symbols" w:hAnsi="Noto Sans Symbols"/>
      </w:rPr>
    </w:lvl>
    <w:lvl w:ilvl="2">
      <w:start w:val="1"/>
      <w:numFmt w:val="bullet"/>
      <w:lvlText w:val="▪"/>
      <w:lvlJc w:val="left"/>
      <w:pPr>
        <w:ind w:left="3011" w:hanging="360"/>
      </w:pPr>
      <w:rPr>
        <w:rFonts w:ascii="Noto Sans Symbols" w:cs="Noto Sans Symbols" w:eastAsia="Noto Sans Symbols" w:hAnsi="Noto Sans Symbols"/>
      </w:rPr>
    </w:lvl>
    <w:lvl w:ilvl="3">
      <w:start w:val="1"/>
      <w:numFmt w:val="bullet"/>
      <w:lvlText w:val="●"/>
      <w:lvlJc w:val="left"/>
      <w:pPr>
        <w:ind w:left="3731" w:hanging="360"/>
      </w:pPr>
      <w:rPr>
        <w:rFonts w:ascii="Noto Sans Symbols" w:cs="Noto Sans Symbols" w:eastAsia="Noto Sans Symbols" w:hAnsi="Noto Sans Symbols"/>
      </w:rPr>
    </w:lvl>
    <w:lvl w:ilvl="4">
      <w:start w:val="1"/>
      <w:numFmt w:val="bullet"/>
      <w:lvlText w:val="o"/>
      <w:lvlJc w:val="left"/>
      <w:pPr>
        <w:ind w:left="4451" w:hanging="360"/>
      </w:pPr>
      <w:rPr>
        <w:rFonts w:ascii="Courier New" w:cs="Courier New" w:eastAsia="Courier New" w:hAnsi="Courier New"/>
      </w:rPr>
    </w:lvl>
    <w:lvl w:ilvl="5">
      <w:start w:val="1"/>
      <w:numFmt w:val="bullet"/>
      <w:lvlText w:val="▪"/>
      <w:lvlJc w:val="left"/>
      <w:pPr>
        <w:ind w:left="5171" w:hanging="360"/>
      </w:pPr>
      <w:rPr>
        <w:rFonts w:ascii="Noto Sans Symbols" w:cs="Noto Sans Symbols" w:eastAsia="Noto Sans Symbols" w:hAnsi="Noto Sans Symbols"/>
      </w:rPr>
    </w:lvl>
    <w:lvl w:ilvl="6">
      <w:start w:val="1"/>
      <w:numFmt w:val="bullet"/>
      <w:lvlText w:val="●"/>
      <w:lvlJc w:val="left"/>
      <w:pPr>
        <w:ind w:left="5891" w:hanging="360"/>
      </w:pPr>
      <w:rPr>
        <w:rFonts w:ascii="Noto Sans Symbols" w:cs="Noto Sans Symbols" w:eastAsia="Noto Sans Symbols" w:hAnsi="Noto Sans Symbols"/>
      </w:rPr>
    </w:lvl>
    <w:lvl w:ilvl="7">
      <w:start w:val="1"/>
      <w:numFmt w:val="bullet"/>
      <w:lvlText w:val="o"/>
      <w:lvlJc w:val="left"/>
      <w:pPr>
        <w:ind w:left="6611" w:hanging="360"/>
      </w:pPr>
      <w:rPr>
        <w:rFonts w:ascii="Courier New" w:cs="Courier New" w:eastAsia="Courier New" w:hAnsi="Courier New"/>
      </w:rPr>
    </w:lvl>
    <w:lvl w:ilvl="8">
      <w:start w:val="1"/>
      <w:numFmt w:val="bullet"/>
      <w:lvlText w:val="▪"/>
      <w:lvlJc w:val="left"/>
      <w:pPr>
        <w:ind w:left="7331"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200" w:lineRule="auto"/>
    </w:pPr>
    <w:rPr>
      <w:rFonts w:ascii="Calibri" w:cs="Calibri" w:eastAsia="Calibri" w:hAnsi="Calibri"/>
      <w:b w:val="1"/>
      <w:i w:val="1"/>
      <w:color w:val="4472c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pPr>
      <w:spacing w:after="0" w:line="240" w:lineRule="auto"/>
    </w:pPr>
    <w:tblPr>
      <w:tblStyleRowBandSize w:val="1"/>
      <w:tblStyleColBandSize w:val="1"/>
      <w:tblCellMar>
        <w:top w:w="0.0" w:type="dxa"/>
        <w:left w:w="115.0" w:type="dxa"/>
        <w:bottom w:w="0.0" w:type="dxa"/>
        <w:right w:w="115.0" w:type="dxa"/>
      </w:tblCellMar>
    </w:tblPr>
    <w:tcPr>
      <w:shd w:fill="d9e2f3" w:val="clear"/>
    </w:tc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0.0" w:type="dxa"/>
        <w:left w:w="108.0" w:type="dxa"/>
        <w:bottom w:w="0.0" w:type="dxa"/>
        <w:right w:w="108.0" w:type="dxa"/>
      </w:tblCellMar>
    </w:tblPr>
    <w:tblStylePr w:type="band1Horz">
      <w:tcPr>
        <w:shd w:fill="dbe5f1" w:val="clear"/>
      </w:tcPr>
    </w:tblStylePr>
    <w:tblStylePr w:type="band1Vert">
      <w:tcPr>
        <w:shd w:fill="dbe5f1" w:val="clear"/>
      </w:tcPr>
    </w:tblStylePr>
    <w:tblStylePr w:type="band2Horz">
      <w:tcPr/>
    </w:tblStylePr>
    <w:tblStylePr w:type="band2Vert">
      <w:tcPr/>
    </w:tblStylePr>
    <w:tblStylePr w:type="firstCol">
      <w:rPr>
        <w:b w:val="1"/>
      </w:rPr>
      <w:tcPr/>
    </w:tblStylePr>
    <w:tblStylePr w:type="firstRow">
      <w:rPr>
        <w:b w:val="1"/>
        <w:color w:val="ffffff"/>
      </w:rPr>
      <w:tcPr>
        <w:shd w:fill="4f81bd" w:val="clear"/>
      </w:tcPr>
    </w:tblStylePr>
    <w:tblStylePr w:type="lastCol">
      <w:rPr>
        <w:b w:val="1"/>
      </w:rPr>
      <w:tcPr/>
    </w:tblStylePr>
    <w:tblStylePr w:type="lastRow">
      <w:rPr>
        <w:b w:val="1"/>
      </w:rPr>
      <w:tcPr/>
    </w:tblStylePr>
    <w:tblStylePr w:type="neCell">
      <w:tcPr/>
    </w:tblStylePr>
    <w:tblStylePr w:type="nwCell">
      <w:tcPr/>
    </w:tblStylePr>
    <w:tblStylePr w:type="seCell">
      <w:tcPr/>
    </w:tblStylePr>
    <w:tblStylePr w:type="swCell">
      <w:tcPr/>
    </w:tblStylePr>
  </w:style>
  <w:style w:type="table" w:styleId="Table5">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2.png"/><Relationship Id="rId13" Type="http://schemas.openxmlformats.org/officeDocument/2006/relationships/image" Target="media/image3.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7.png"/><Relationship Id="rId14" Type="http://schemas.openxmlformats.org/officeDocument/2006/relationships/image" Target="media/image6.png"/><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