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3DDD7" w14:textId="4FEAABDC" w:rsidR="00BE1733" w:rsidRDefault="00BE1733" w:rsidP="00BE1733">
      <w:pPr>
        <w:pStyle w:val="NormalWeb"/>
        <w:spacing w:before="0" w:beforeAutospacing="0" w:after="0" w:afterAutospacing="0"/>
        <w:jc w:val="center"/>
        <w:rPr>
          <w:rStyle w:val="Strong"/>
          <w:color w:val="0E101A"/>
          <w:sz w:val="44"/>
          <w:szCs w:val="44"/>
        </w:rPr>
      </w:pPr>
    </w:p>
    <w:p w14:paraId="78D00237" w14:textId="5EF1FC61" w:rsidR="00BE1733" w:rsidRDefault="00BE1733" w:rsidP="00BE1733">
      <w:pPr>
        <w:pStyle w:val="NormalWeb"/>
        <w:spacing w:before="0" w:beforeAutospacing="0" w:after="0" w:afterAutospacing="0"/>
        <w:jc w:val="center"/>
        <w:rPr>
          <w:rStyle w:val="Strong"/>
          <w:color w:val="0E101A"/>
          <w:sz w:val="44"/>
          <w:szCs w:val="44"/>
        </w:rPr>
      </w:pPr>
    </w:p>
    <w:p w14:paraId="046BED95" w14:textId="3B862686" w:rsidR="00BE1733" w:rsidRDefault="00BE1733" w:rsidP="00BE1733">
      <w:pPr>
        <w:pStyle w:val="NormalWeb"/>
        <w:spacing w:before="0" w:beforeAutospacing="0" w:after="0" w:afterAutospacing="0"/>
        <w:jc w:val="center"/>
        <w:rPr>
          <w:rStyle w:val="Strong"/>
          <w:color w:val="0E101A"/>
          <w:sz w:val="44"/>
          <w:szCs w:val="44"/>
        </w:rPr>
      </w:pPr>
    </w:p>
    <w:p w14:paraId="2480C1C4" w14:textId="7A9642EF" w:rsidR="00BE1733" w:rsidRDefault="00BE1733" w:rsidP="00BE1733">
      <w:pPr>
        <w:pStyle w:val="NormalWeb"/>
        <w:spacing w:before="0" w:beforeAutospacing="0" w:after="0" w:afterAutospacing="0"/>
        <w:jc w:val="center"/>
        <w:rPr>
          <w:rStyle w:val="Strong"/>
          <w:color w:val="0E101A"/>
          <w:sz w:val="44"/>
          <w:szCs w:val="44"/>
        </w:rPr>
      </w:pPr>
    </w:p>
    <w:p w14:paraId="7192B6A5" w14:textId="2475C078" w:rsidR="00BE1733" w:rsidRDefault="00BE1733" w:rsidP="00BE1733">
      <w:pPr>
        <w:pStyle w:val="NormalWeb"/>
        <w:spacing w:before="0" w:beforeAutospacing="0" w:after="0" w:afterAutospacing="0"/>
        <w:jc w:val="center"/>
        <w:rPr>
          <w:rStyle w:val="Strong"/>
          <w:color w:val="0E101A"/>
          <w:sz w:val="44"/>
          <w:szCs w:val="44"/>
        </w:rPr>
      </w:pPr>
    </w:p>
    <w:p w14:paraId="54657E0E" w14:textId="54A1BD58" w:rsidR="00BE1733" w:rsidRDefault="00BE1733" w:rsidP="00BE1733">
      <w:pPr>
        <w:pStyle w:val="NormalWeb"/>
        <w:spacing w:before="0" w:beforeAutospacing="0" w:after="0" w:afterAutospacing="0"/>
        <w:jc w:val="center"/>
        <w:rPr>
          <w:rStyle w:val="Strong"/>
          <w:color w:val="0E101A"/>
          <w:sz w:val="44"/>
          <w:szCs w:val="44"/>
        </w:rPr>
      </w:pPr>
    </w:p>
    <w:p w14:paraId="08899FE6" w14:textId="77777777" w:rsidR="00BE1733" w:rsidRDefault="00BE1733" w:rsidP="00BE1733">
      <w:pPr>
        <w:pStyle w:val="NormalWeb"/>
        <w:spacing w:before="0" w:beforeAutospacing="0" w:after="0" w:afterAutospacing="0"/>
        <w:jc w:val="center"/>
        <w:rPr>
          <w:rStyle w:val="Strong"/>
          <w:color w:val="0E101A"/>
          <w:sz w:val="44"/>
          <w:szCs w:val="44"/>
        </w:rPr>
      </w:pPr>
    </w:p>
    <w:p w14:paraId="148268E2" w14:textId="77777777" w:rsidR="00BE1733" w:rsidRPr="004C6A14" w:rsidRDefault="00BE1733" w:rsidP="00BE1733">
      <w:pPr>
        <w:pStyle w:val="NormalWeb"/>
        <w:spacing w:before="0" w:beforeAutospacing="0" w:after="0" w:afterAutospacing="0"/>
        <w:jc w:val="center"/>
        <w:rPr>
          <w:rStyle w:val="Strong"/>
          <w:rFonts w:ascii="Arial" w:hAnsi="Arial" w:cs="Arial"/>
          <w:color w:val="0E101A"/>
          <w:sz w:val="44"/>
          <w:szCs w:val="44"/>
        </w:rPr>
      </w:pPr>
      <w:r w:rsidRPr="004C6A14">
        <w:rPr>
          <w:rStyle w:val="Strong"/>
          <w:rFonts w:ascii="Arial" w:hAnsi="Arial" w:cs="Arial"/>
          <w:color w:val="0E101A"/>
          <w:sz w:val="44"/>
          <w:szCs w:val="44"/>
        </w:rPr>
        <w:t>TECHNICAL COMMUNICATION — C768</w:t>
      </w:r>
    </w:p>
    <w:p w14:paraId="69FE6F87" w14:textId="77777777" w:rsidR="00BE1733" w:rsidRPr="004C6A14" w:rsidRDefault="00BE1733" w:rsidP="00BE1733">
      <w:pPr>
        <w:pStyle w:val="NormalWeb"/>
        <w:spacing w:before="0" w:beforeAutospacing="0" w:after="0" w:afterAutospacing="0"/>
        <w:jc w:val="center"/>
        <w:rPr>
          <w:rStyle w:val="Strong"/>
          <w:rFonts w:ascii="Arial" w:hAnsi="Arial" w:cs="Arial"/>
          <w:color w:val="0E101A"/>
        </w:rPr>
      </w:pPr>
    </w:p>
    <w:p w14:paraId="61098E8B" w14:textId="46052F0C" w:rsidR="00BE1733" w:rsidRPr="004C6A14" w:rsidRDefault="00BE1733" w:rsidP="00BE1733">
      <w:pPr>
        <w:pStyle w:val="NormalWeb"/>
        <w:spacing w:before="0" w:beforeAutospacing="0" w:after="0" w:afterAutospacing="0"/>
        <w:jc w:val="center"/>
        <w:rPr>
          <w:rStyle w:val="Strong"/>
          <w:rFonts w:ascii="Arial" w:hAnsi="Arial" w:cs="Arial"/>
          <w:color w:val="0E101A"/>
          <w:sz w:val="28"/>
          <w:szCs w:val="28"/>
        </w:rPr>
      </w:pPr>
      <w:r w:rsidRPr="004C6A14">
        <w:rPr>
          <w:rStyle w:val="Strong"/>
          <w:rFonts w:ascii="Arial" w:hAnsi="Arial" w:cs="Arial"/>
          <w:color w:val="0E101A"/>
          <w:sz w:val="28"/>
          <w:szCs w:val="28"/>
        </w:rPr>
        <w:t xml:space="preserve">TASK </w:t>
      </w:r>
      <w:r>
        <w:rPr>
          <w:rStyle w:val="Strong"/>
          <w:rFonts w:ascii="Arial" w:hAnsi="Arial" w:cs="Arial"/>
          <w:color w:val="0E101A"/>
          <w:sz w:val="28"/>
          <w:szCs w:val="28"/>
        </w:rPr>
        <w:t>3</w:t>
      </w:r>
      <w:r w:rsidRPr="004C6A14">
        <w:rPr>
          <w:rStyle w:val="Strong"/>
          <w:rFonts w:ascii="Arial" w:hAnsi="Arial" w:cs="Arial"/>
          <w:color w:val="0E101A"/>
          <w:sz w:val="28"/>
          <w:szCs w:val="28"/>
        </w:rPr>
        <w:t xml:space="preserve">: </w:t>
      </w:r>
      <w:r w:rsidRPr="00BE1733">
        <w:rPr>
          <w:rStyle w:val="Strong"/>
          <w:rFonts w:ascii="Arial" w:hAnsi="Arial" w:cs="Arial"/>
          <w:color w:val="0E101A"/>
          <w:sz w:val="28"/>
          <w:szCs w:val="28"/>
        </w:rPr>
        <w:t>PANOPTO PRESENTATION</w:t>
      </w:r>
    </w:p>
    <w:p w14:paraId="46AE580B" w14:textId="77777777" w:rsidR="00BE1733" w:rsidRPr="004C6A14" w:rsidRDefault="00BE1733" w:rsidP="00BE1733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color w:val="0E101A"/>
        </w:rPr>
      </w:pPr>
    </w:p>
    <w:p w14:paraId="297466E7" w14:textId="77777777" w:rsidR="00BE1733" w:rsidRPr="004C6A14" w:rsidRDefault="00BE1733" w:rsidP="00BE1733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color w:val="0E101A"/>
        </w:rPr>
      </w:pPr>
    </w:p>
    <w:p w14:paraId="719C7BA4" w14:textId="77777777" w:rsidR="00BE1733" w:rsidRPr="004C6A14" w:rsidRDefault="00BE1733" w:rsidP="00BE1733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color w:val="0E101A"/>
        </w:rPr>
      </w:pPr>
    </w:p>
    <w:p w14:paraId="1B40269C" w14:textId="77777777" w:rsidR="00BE1733" w:rsidRPr="004C6A14" w:rsidRDefault="00BE1733" w:rsidP="00BE1733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color w:val="0E101A"/>
        </w:rPr>
      </w:pPr>
    </w:p>
    <w:p w14:paraId="0715F509" w14:textId="77777777" w:rsidR="00BE1733" w:rsidRPr="004C6A14" w:rsidRDefault="00BE1733" w:rsidP="00BE1733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color w:val="0E101A"/>
        </w:rPr>
      </w:pPr>
    </w:p>
    <w:p w14:paraId="7065FCE2" w14:textId="77777777" w:rsidR="00BE1733" w:rsidRPr="004C6A14" w:rsidRDefault="00BE1733" w:rsidP="00BE1733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color w:val="0E101A"/>
        </w:rPr>
      </w:pPr>
    </w:p>
    <w:p w14:paraId="13A36729" w14:textId="77777777" w:rsidR="00BE1733" w:rsidRPr="004C6A14" w:rsidRDefault="00BE1733" w:rsidP="00BE1733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color w:val="0E101A"/>
        </w:rPr>
      </w:pPr>
      <w:r w:rsidRPr="004C6A14">
        <w:rPr>
          <w:rStyle w:val="Strong"/>
          <w:rFonts w:ascii="Arial" w:hAnsi="Arial" w:cs="Arial"/>
          <w:color w:val="0E101A"/>
        </w:rPr>
        <w:t>Nyssa Robinson</w:t>
      </w:r>
    </w:p>
    <w:p w14:paraId="7EB94983" w14:textId="77777777" w:rsidR="00BE1733" w:rsidRPr="004C6A14" w:rsidRDefault="00BE1733" w:rsidP="00BE1733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color w:val="0E101A"/>
        </w:rPr>
      </w:pPr>
      <w:r w:rsidRPr="004C6A14">
        <w:rPr>
          <w:rStyle w:val="Strong"/>
          <w:rFonts w:ascii="Arial" w:hAnsi="Arial" w:cs="Arial"/>
          <w:color w:val="0E101A"/>
        </w:rPr>
        <w:t>Student ID: 000916880</w:t>
      </w:r>
    </w:p>
    <w:p w14:paraId="25461A95" w14:textId="53DE939D" w:rsidR="00BE1733" w:rsidRPr="004C6A14" w:rsidRDefault="00BE1733" w:rsidP="00BE1733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color w:val="0E101A"/>
        </w:rPr>
      </w:pPr>
      <w:r>
        <w:rPr>
          <w:rStyle w:val="Strong"/>
          <w:rFonts w:ascii="Arial" w:hAnsi="Arial" w:cs="Arial"/>
          <w:color w:val="0E101A"/>
        </w:rPr>
        <w:t>February</w:t>
      </w:r>
      <w:r w:rsidRPr="004C6A14">
        <w:rPr>
          <w:rStyle w:val="Strong"/>
          <w:rFonts w:ascii="Arial" w:hAnsi="Arial" w:cs="Arial"/>
          <w:color w:val="0E101A"/>
        </w:rPr>
        <w:t xml:space="preserve"> 1, 2023</w:t>
      </w:r>
    </w:p>
    <w:p w14:paraId="54F35F4C" w14:textId="77777777" w:rsidR="00BE1733" w:rsidRDefault="00BE1733" w:rsidP="0064191A">
      <w:pPr>
        <w:rPr>
          <w:rFonts w:ascii="Arial" w:eastAsia="Arial" w:hAnsi="Arial" w:cs="Arial"/>
          <w:i/>
          <w:iCs/>
          <w:color w:val="000000" w:themeColor="text1"/>
          <w:sz w:val="28"/>
          <w:szCs w:val="28"/>
        </w:rPr>
      </w:pPr>
    </w:p>
    <w:p w14:paraId="4BF0DBEF" w14:textId="77777777" w:rsidR="00BE1733" w:rsidRDefault="00BE1733" w:rsidP="0064191A">
      <w:pPr>
        <w:rPr>
          <w:rFonts w:ascii="Arial" w:eastAsia="Arial" w:hAnsi="Arial" w:cs="Arial"/>
          <w:i/>
          <w:iCs/>
          <w:color w:val="000000" w:themeColor="text1"/>
          <w:sz w:val="28"/>
          <w:szCs w:val="28"/>
        </w:rPr>
      </w:pPr>
    </w:p>
    <w:p w14:paraId="0BF7BF24" w14:textId="77777777" w:rsidR="00BE1733" w:rsidRDefault="00BE1733" w:rsidP="0064191A">
      <w:pPr>
        <w:rPr>
          <w:rFonts w:ascii="Arial" w:eastAsia="Arial" w:hAnsi="Arial" w:cs="Arial"/>
          <w:i/>
          <w:iCs/>
          <w:color w:val="000000" w:themeColor="text1"/>
          <w:sz w:val="28"/>
          <w:szCs w:val="28"/>
        </w:rPr>
      </w:pPr>
    </w:p>
    <w:p w14:paraId="6E4E4DF2" w14:textId="77777777" w:rsidR="00BE1733" w:rsidRDefault="00BE1733" w:rsidP="0064191A">
      <w:pPr>
        <w:rPr>
          <w:rFonts w:ascii="Arial" w:eastAsia="Arial" w:hAnsi="Arial" w:cs="Arial"/>
          <w:i/>
          <w:iCs/>
          <w:color w:val="000000" w:themeColor="text1"/>
          <w:sz w:val="28"/>
          <w:szCs w:val="28"/>
        </w:rPr>
      </w:pPr>
    </w:p>
    <w:p w14:paraId="27BECC87" w14:textId="77777777" w:rsidR="00BE1733" w:rsidRDefault="00BE1733" w:rsidP="0064191A">
      <w:pPr>
        <w:rPr>
          <w:rFonts w:ascii="Arial" w:eastAsia="Arial" w:hAnsi="Arial" w:cs="Arial"/>
          <w:i/>
          <w:iCs/>
          <w:color w:val="000000" w:themeColor="text1"/>
          <w:sz w:val="28"/>
          <w:szCs w:val="28"/>
        </w:rPr>
      </w:pPr>
    </w:p>
    <w:p w14:paraId="23BD897A" w14:textId="77777777" w:rsidR="00BE1733" w:rsidRDefault="00BE1733" w:rsidP="0064191A">
      <w:pPr>
        <w:rPr>
          <w:rFonts w:ascii="Arial" w:eastAsia="Arial" w:hAnsi="Arial" w:cs="Arial"/>
          <w:i/>
          <w:iCs/>
          <w:color w:val="000000" w:themeColor="text1"/>
          <w:sz w:val="28"/>
          <w:szCs w:val="28"/>
        </w:rPr>
      </w:pPr>
    </w:p>
    <w:p w14:paraId="43E640CF" w14:textId="77777777" w:rsidR="00BE1733" w:rsidRDefault="00BE1733" w:rsidP="0064191A">
      <w:pPr>
        <w:rPr>
          <w:rFonts w:ascii="Arial" w:eastAsia="Arial" w:hAnsi="Arial" w:cs="Arial"/>
          <w:i/>
          <w:iCs/>
          <w:color w:val="000000" w:themeColor="text1"/>
          <w:sz w:val="28"/>
          <w:szCs w:val="28"/>
        </w:rPr>
      </w:pPr>
    </w:p>
    <w:p w14:paraId="075A9440" w14:textId="77777777" w:rsidR="00BE1733" w:rsidRDefault="00BE1733" w:rsidP="0064191A">
      <w:pPr>
        <w:rPr>
          <w:rFonts w:ascii="Arial" w:eastAsia="Arial" w:hAnsi="Arial" w:cs="Arial"/>
          <w:i/>
          <w:iCs/>
          <w:color w:val="000000" w:themeColor="text1"/>
          <w:sz w:val="28"/>
          <w:szCs w:val="28"/>
        </w:rPr>
      </w:pPr>
    </w:p>
    <w:p w14:paraId="55A22495" w14:textId="77777777" w:rsidR="00BE1733" w:rsidRDefault="00BE1733" w:rsidP="0064191A">
      <w:pPr>
        <w:rPr>
          <w:rFonts w:ascii="Arial" w:eastAsia="Arial" w:hAnsi="Arial" w:cs="Arial"/>
          <w:i/>
          <w:iCs/>
          <w:color w:val="000000" w:themeColor="text1"/>
          <w:sz w:val="28"/>
          <w:szCs w:val="28"/>
        </w:rPr>
      </w:pPr>
    </w:p>
    <w:p w14:paraId="7DAECB92" w14:textId="77777777" w:rsidR="00BE1733" w:rsidRDefault="00BE1733" w:rsidP="0064191A">
      <w:pPr>
        <w:rPr>
          <w:rFonts w:ascii="Arial" w:eastAsia="Arial" w:hAnsi="Arial" w:cs="Arial"/>
          <w:i/>
          <w:iCs/>
          <w:color w:val="000000" w:themeColor="text1"/>
          <w:sz w:val="28"/>
          <w:szCs w:val="28"/>
        </w:rPr>
      </w:pPr>
    </w:p>
    <w:p w14:paraId="6B62564F" w14:textId="77777777" w:rsidR="00BE1733" w:rsidRDefault="00BE1733" w:rsidP="0064191A">
      <w:pPr>
        <w:rPr>
          <w:rFonts w:ascii="Arial" w:eastAsia="Arial" w:hAnsi="Arial" w:cs="Arial"/>
          <w:i/>
          <w:iCs/>
          <w:color w:val="000000" w:themeColor="text1"/>
          <w:sz w:val="28"/>
          <w:szCs w:val="28"/>
        </w:rPr>
      </w:pPr>
    </w:p>
    <w:p w14:paraId="5465CABD" w14:textId="22C7F081" w:rsidR="0064191A" w:rsidRPr="00BE72DE" w:rsidRDefault="0064191A" w:rsidP="0064191A">
      <w:pPr>
        <w:rPr>
          <w:rFonts w:ascii="Arial" w:eastAsia="Arial" w:hAnsi="Arial" w:cs="Arial"/>
          <w:b/>
          <w:bCs/>
          <w:sz w:val="28"/>
          <w:szCs w:val="28"/>
        </w:rPr>
      </w:pPr>
      <w:r w:rsidRPr="3DD761BA">
        <w:rPr>
          <w:rFonts w:ascii="Arial" w:eastAsia="Arial" w:hAnsi="Arial" w:cs="Arial"/>
          <w:b/>
          <w:bCs/>
          <w:sz w:val="28"/>
          <w:szCs w:val="28"/>
        </w:rPr>
        <w:lastRenderedPageBreak/>
        <w:t xml:space="preserve">Section A: Email  </w:t>
      </w:r>
    </w:p>
    <w:p w14:paraId="423E9097" w14:textId="191D19A6" w:rsidR="0064191A" w:rsidRPr="00953CD3" w:rsidRDefault="0064191A" w:rsidP="0064191A">
      <w:pPr>
        <w:ind w:left="720"/>
        <w:rPr>
          <w:rFonts w:ascii="Arial" w:eastAsia="Arial" w:hAnsi="Arial" w:cs="Arial"/>
          <w:color w:val="00B0F0"/>
          <w:sz w:val="28"/>
          <w:szCs w:val="28"/>
        </w:rPr>
      </w:pPr>
      <w:r w:rsidRPr="3DD761BA">
        <w:rPr>
          <w:rFonts w:ascii="Arial" w:eastAsia="Arial" w:hAnsi="Arial" w:cs="Arial"/>
          <w:b/>
          <w:bCs/>
          <w:sz w:val="28"/>
          <w:szCs w:val="28"/>
        </w:rPr>
        <w:t>To</w:t>
      </w:r>
      <w:r w:rsidRPr="3DD761BA">
        <w:rPr>
          <w:rFonts w:ascii="Arial" w:eastAsia="Arial" w:hAnsi="Arial" w:cs="Arial"/>
          <w:sz w:val="28"/>
          <w:szCs w:val="28"/>
        </w:rPr>
        <w:t xml:space="preserve">: </w:t>
      </w:r>
      <w:r>
        <w:rPr>
          <w:rFonts w:ascii="Arial" w:eastAsia="Arial" w:hAnsi="Arial" w:cs="Arial"/>
          <w:sz w:val="28"/>
          <w:szCs w:val="28"/>
        </w:rPr>
        <w:t>To all instructors and students at Fred Astaire</w:t>
      </w:r>
    </w:p>
    <w:p w14:paraId="62EA573F" w14:textId="753DC3CC" w:rsidR="0064191A" w:rsidRDefault="0064191A" w:rsidP="0064191A">
      <w:pPr>
        <w:ind w:left="720"/>
        <w:rPr>
          <w:rFonts w:ascii="Arial" w:eastAsia="Arial" w:hAnsi="Arial" w:cs="Arial"/>
          <w:sz w:val="28"/>
          <w:szCs w:val="28"/>
        </w:rPr>
      </w:pPr>
      <w:r w:rsidRPr="6FE700E0">
        <w:rPr>
          <w:rFonts w:ascii="Arial" w:eastAsia="Arial" w:hAnsi="Arial" w:cs="Arial"/>
          <w:b/>
          <w:bCs/>
          <w:sz w:val="28"/>
          <w:szCs w:val="28"/>
        </w:rPr>
        <w:t>From</w:t>
      </w:r>
      <w:r w:rsidRPr="6FE700E0">
        <w:rPr>
          <w:rFonts w:ascii="Arial" w:eastAsia="Arial" w:hAnsi="Arial" w:cs="Arial"/>
          <w:sz w:val="28"/>
          <w:szCs w:val="28"/>
        </w:rPr>
        <w:t>:</w:t>
      </w:r>
      <w:r>
        <w:rPr>
          <w:rFonts w:ascii="Arial" w:eastAsia="Arial" w:hAnsi="Arial" w:cs="Arial"/>
          <w:sz w:val="28"/>
          <w:szCs w:val="28"/>
        </w:rPr>
        <w:t xml:space="preserve">  </w:t>
      </w:r>
      <w:r w:rsidRPr="0064191A">
        <w:rPr>
          <w:rFonts w:ascii="Arial" w:eastAsia="Arial" w:hAnsi="Arial" w:cs="Arial"/>
          <w:sz w:val="28"/>
          <w:szCs w:val="28"/>
        </w:rPr>
        <w:t>Nyssa Robinson Studio Director/Owner FADS-Memorial</w:t>
      </w:r>
    </w:p>
    <w:p w14:paraId="57F4C68F" w14:textId="25DA4A37" w:rsidR="0064191A" w:rsidRDefault="0064191A" w:rsidP="0064191A">
      <w:pPr>
        <w:ind w:left="720"/>
        <w:rPr>
          <w:rFonts w:ascii="Arial" w:eastAsia="Arial" w:hAnsi="Arial" w:cs="Arial"/>
          <w:sz w:val="28"/>
          <w:szCs w:val="28"/>
        </w:rPr>
      </w:pPr>
      <w:r w:rsidRPr="6FE700E0">
        <w:rPr>
          <w:rFonts w:ascii="Arial" w:eastAsia="Arial" w:hAnsi="Arial" w:cs="Arial"/>
          <w:b/>
          <w:bCs/>
          <w:sz w:val="28"/>
          <w:szCs w:val="28"/>
        </w:rPr>
        <w:t>Subject</w:t>
      </w:r>
      <w:r w:rsidRPr="6FE700E0">
        <w:rPr>
          <w:rFonts w:ascii="Arial" w:eastAsia="Arial" w:hAnsi="Arial" w:cs="Arial"/>
          <w:sz w:val="28"/>
          <w:szCs w:val="28"/>
        </w:rPr>
        <w:t>:</w:t>
      </w:r>
      <w:r>
        <w:rPr>
          <w:rFonts w:ascii="Arial" w:eastAsia="Arial" w:hAnsi="Arial" w:cs="Arial"/>
          <w:sz w:val="28"/>
          <w:szCs w:val="28"/>
        </w:rPr>
        <w:t xml:space="preserve"> </w:t>
      </w:r>
      <w:r w:rsidRPr="0064191A">
        <w:rPr>
          <w:rFonts w:ascii="Arial" w:eastAsia="Arial" w:hAnsi="Arial" w:cs="Arial"/>
          <w:sz w:val="28"/>
          <w:szCs w:val="28"/>
        </w:rPr>
        <w:t>See you at the Glofox presentation!!!</w:t>
      </w:r>
    </w:p>
    <w:p w14:paraId="4BD8AD77" w14:textId="77777777" w:rsidR="00635A15" w:rsidRDefault="0064191A" w:rsidP="00635A15">
      <w:pPr>
        <w:ind w:left="720"/>
        <w:rPr>
          <w:rFonts w:ascii="Arial" w:eastAsia="Arial" w:hAnsi="Arial" w:cs="Arial"/>
          <w:sz w:val="28"/>
          <w:szCs w:val="28"/>
        </w:rPr>
      </w:pPr>
      <w:r w:rsidRPr="5590BDA6">
        <w:rPr>
          <w:rFonts w:ascii="Arial" w:eastAsia="Arial" w:hAnsi="Arial" w:cs="Arial"/>
          <w:b/>
          <w:bCs/>
          <w:sz w:val="28"/>
          <w:szCs w:val="28"/>
        </w:rPr>
        <w:t xml:space="preserve">Body: </w:t>
      </w:r>
    </w:p>
    <w:p w14:paraId="05C1A14E" w14:textId="77777777" w:rsidR="00635A15" w:rsidRDefault="00635A15" w:rsidP="00635A15">
      <w:pPr>
        <w:ind w:left="720"/>
        <w:rPr>
          <w:rFonts w:ascii="Arial" w:eastAsia="Arial" w:hAnsi="Arial" w:cs="Arial"/>
          <w:sz w:val="28"/>
          <w:szCs w:val="28"/>
        </w:rPr>
      </w:pPr>
      <w:r w:rsidRPr="00635A15">
        <w:rPr>
          <w:rFonts w:ascii="Arial" w:eastAsia="Arial" w:hAnsi="Arial" w:cs="Arial"/>
          <w:sz w:val="28"/>
          <w:szCs w:val="28"/>
        </w:rPr>
        <w:t xml:space="preserve">Greeting FADS Instructors and Students! </w:t>
      </w:r>
    </w:p>
    <w:p w14:paraId="16C0327A" w14:textId="77777777" w:rsidR="00635A15" w:rsidRDefault="00635A15" w:rsidP="00635A15">
      <w:pPr>
        <w:ind w:left="720"/>
        <w:rPr>
          <w:rFonts w:ascii="Arial" w:eastAsia="Arial" w:hAnsi="Arial" w:cs="Arial"/>
          <w:sz w:val="28"/>
          <w:szCs w:val="28"/>
        </w:rPr>
      </w:pPr>
      <w:r w:rsidRPr="00635A15">
        <w:rPr>
          <w:rFonts w:ascii="Arial" w:eastAsia="Arial" w:hAnsi="Arial" w:cs="Arial"/>
          <w:sz w:val="28"/>
          <w:szCs w:val="28"/>
        </w:rPr>
        <w:t>Are you ready for the ultimate FADS experience?</w:t>
      </w:r>
    </w:p>
    <w:p w14:paraId="239CC897" w14:textId="7613C022" w:rsidR="00635A15" w:rsidRDefault="00635A15" w:rsidP="00635A15">
      <w:pPr>
        <w:ind w:left="720"/>
        <w:rPr>
          <w:rFonts w:ascii="Arial" w:eastAsia="Arial" w:hAnsi="Arial" w:cs="Arial"/>
          <w:sz w:val="28"/>
          <w:szCs w:val="28"/>
        </w:rPr>
      </w:pPr>
      <w:r w:rsidRPr="00635A15">
        <w:rPr>
          <w:rFonts w:ascii="Arial" w:eastAsia="Arial" w:hAnsi="Arial" w:cs="Arial"/>
          <w:sz w:val="28"/>
          <w:szCs w:val="28"/>
        </w:rPr>
        <w:t>Glofox is a studio management software that elevates the Fred Astaire Dance Studio experience-driven relationship! The Dance Studio Manager we presently use has proven as a step in the right direction for student-instructor interaction. But Glofox takes it further by enhancing communication, convenience, and time management for instructors and students while allowing more time for other business pursuits.</w:t>
      </w:r>
    </w:p>
    <w:p w14:paraId="7F6B225D" w14:textId="77777777" w:rsidR="00635A15" w:rsidRDefault="00635A15" w:rsidP="00635A15">
      <w:pPr>
        <w:ind w:left="720"/>
        <w:rPr>
          <w:rFonts w:ascii="Arial" w:eastAsia="Arial" w:hAnsi="Arial" w:cs="Arial"/>
          <w:sz w:val="28"/>
          <w:szCs w:val="28"/>
        </w:rPr>
      </w:pPr>
      <w:r w:rsidRPr="00635A15">
        <w:rPr>
          <w:rFonts w:ascii="Arial" w:eastAsia="Arial" w:hAnsi="Arial" w:cs="Arial"/>
          <w:sz w:val="28"/>
          <w:szCs w:val="28"/>
        </w:rPr>
        <w:t>I hope to see you attend this year’s meeting that will reveal the vast benefits of Glofox by effectively enriching the FADS experience and profitable development.</w:t>
      </w:r>
    </w:p>
    <w:p w14:paraId="4939A76F" w14:textId="3EFC0A63" w:rsidR="00635A15" w:rsidRDefault="00635A15" w:rsidP="00635A15">
      <w:pPr>
        <w:ind w:left="720"/>
        <w:rPr>
          <w:rFonts w:ascii="Arial" w:eastAsia="Arial" w:hAnsi="Arial" w:cs="Arial"/>
          <w:sz w:val="28"/>
          <w:szCs w:val="28"/>
        </w:rPr>
      </w:pPr>
      <w:r w:rsidRPr="00635A15">
        <w:rPr>
          <w:rFonts w:ascii="Arial" w:eastAsia="Arial" w:hAnsi="Arial" w:cs="Arial"/>
          <w:sz w:val="28"/>
          <w:szCs w:val="28"/>
        </w:rPr>
        <w:t>The scheduled presentation is for</w:t>
      </w:r>
      <w:r w:rsidR="005D0250">
        <w:rPr>
          <w:rFonts w:ascii="Arial" w:eastAsia="Arial" w:hAnsi="Arial" w:cs="Arial"/>
          <w:sz w:val="28"/>
          <w:szCs w:val="28"/>
        </w:rPr>
        <w:t xml:space="preserve"> Monday,</w:t>
      </w:r>
      <w:r w:rsidRPr="00635A15">
        <w:rPr>
          <w:rFonts w:ascii="Arial" w:eastAsia="Arial" w:hAnsi="Arial" w:cs="Arial"/>
          <w:sz w:val="28"/>
          <w:szCs w:val="28"/>
        </w:rPr>
        <w:t xml:space="preserve"> February 2, 2023, at </w:t>
      </w:r>
      <w:r w:rsidR="005D0250">
        <w:rPr>
          <w:rFonts w:ascii="Arial" w:eastAsia="Arial" w:hAnsi="Arial" w:cs="Arial"/>
          <w:sz w:val="28"/>
          <w:szCs w:val="28"/>
        </w:rPr>
        <w:t>5</w:t>
      </w:r>
      <w:r w:rsidRPr="00635A15">
        <w:rPr>
          <w:rFonts w:ascii="Arial" w:eastAsia="Arial" w:hAnsi="Arial" w:cs="Arial"/>
          <w:sz w:val="28"/>
          <w:szCs w:val="28"/>
        </w:rPr>
        <w:t xml:space="preserve"> </w:t>
      </w:r>
      <w:r w:rsidR="005D0250">
        <w:rPr>
          <w:rFonts w:ascii="Arial" w:eastAsia="Arial" w:hAnsi="Arial" w:cs="Arial"/>
          <w:sz w:val="28"/>
          <w:szCs w:val="28"/>
        </w:rPr>
        <w:t>p</w:t>
      </w:r>
      <w:r w:rsidRPr="00635A15">
        <w:rPr>
          <w:rFonts w:ascii="Arial" w:eastAsia="Arial" w:hAnsi="Arial" w:cs="Arial"/>
          <w:sz w:val="28"/>
          <w:szCs w:val="28"/>
        </w:rPr>
        <w:t>.m. Central Time at the Westin Hotel Ballroom. Thank you for your time. I look forwards to seeing you there!</w:t>
      </w:r>
    </w:p>
    <w:p w14:paraId="7BC3534F" w14:textId="77777777" w:rsidR="00635A15" w:rsidRDefault="00635A15" w:rsidP="00635A15">
      <w:pPr>
        <w:ind w:left="720"/>
        <w:rPr>
          <w:rFonts w:ascii="Arial" w:eastAsia="Arial" w:hAnsi="Arial" w:cs="Arial"/>
          <w:sz w:val="28"/>
          <w:szCs w:val="28"/>
        </w:rPr>
      </w:pPr>
    </w:p>
    <w:p w14:paraId="06580564" w14:textId="77777777" w:rsidR="00635A15" w:rsidRDefault="00635A15" w:rsidP="00635A15">
      <w:pPr>
        <w:ind w:left="720"/>
        <w:rPr>
          <w:rFonts w:ascii="Arial" w:eastAsia="Arial" w:hAnsi="Arial" w:cs="Arial"/>
          <w:sz w:val="28"/>
          <w:szCs w:val="28"/>
        </w:rPr>
      </w:pPr>
      <w:r w:rsidRPr="00635A15">
        <w:rPr>
          <w:rFonts w:ascii="Arial" w:eastAsia="Arial" w:hAnsi="Arial" w:cs="Arial"/>
          <w:sz w:val="28"/>
          <w:szCs w:val="28"/>
        </w:rPr>
        <w:t>Kind Regards,</w:t>
      </w:r>
    </w:p>
    <w:p w14:paraId="323FCB44" w14:textId="3727D641" w:rsidR="0064191A" w:rsidRDefault="00635A15" w:rsidP="00635A15">
      <w:pPr>
        <w:ind w:left="720"/>
        <w:rPr>
          <w:rFonts w:ascii="Arial" w:eastAsia="Arial" w:hAnsi="Arial" w:cs="Arial"/>
          <w:sz w:val="28"/>
          <w:szCs w:val="28"/>
        </w:rPr>
      </w:pPr>
      <w:r w:rsidRPr="00635A15">
        <w:rPr>
          <w:rFonts w:ascii="Arial" w:eastAsia="Arial" w:hAnsi="Arial" w:cs="Arial"/>
          <w:sz w:val="28"/>
          <w:szCs w:val="28"/>
        </w:rPr>
        <w:t>Nyssa Robinson, Studio Director/Owner FADS-Memorial</w:t>
      </w:r>
    </w:p>
    <w:p w14:paraId="0E535FCC" w14:textId="2F8EC2F8" w:rsidR="00740734" w:rsidRDefault="00740734" w:rsidP="00635A15">
      <w:pPr>
        <w:ind w:left="720"/>
        <w:rPr>
          <w:rFonts w:ascii="Arial" w:eastAsia="Arial" w:hAnsi="Arial" w:cs="Arial"/>
          <w:sz w:val="28"/>
          <w:szCs w:val="28"/>
        </w:rPr>
      </w:pPr>
    </w:p>
    <w:p w14:paraId="5E4FC2D9" w14:textId="77777777" w:rsidR="00740734" w:rsidRPr="002D0680" w:rsidRDefault="00740734" w:rsidP="00740734">
      <w:pPr>
        <w:rPr>
          <w:rFonts w:ascii="Arial" w:eastAsia="Arial" w:hAnsi="Arial" w:cs="Arial"/>
          <w:b/>
          <w:bCs/>
          <w:sz w:val="28"/>
          <w:szCs w:val="28"/>
        </w:rPr>
      </w:pPr>
      <w:r w:rsidRPr="71504FAC">
        <w:rPr>
          <w:rFonts w:ascii="Arial" w:eastAsia="Arial" w:hAnsi="Arial" w:cs="Arial"/>
          <w:b/>
          <w:bCs/>
          <w:sz w:val="28"/>
          <w:szCs w:val="28"/>
        </w:rPr>
        <w:t>A1.  Tone &amp; Diction</w:t>
      </w:r>
    </w:p>
    <w:p w14:paraId="787D506B" w14:textId="77777777" w:rsidR="00740734" w:rsidRDefault="00740734" w:rsidP="00740734">
      <w:pPr>
        <w:spacing w:after="200" w:line="240" w:lineRule="auto"/>
        <w:ind w:left="720"/>
        <w:rPr>
          <w:rFonts w:ascii="Arial" w:eastAsia="Arial" w:hAnsi="Arial" w:cs="Arial"/>
          <w:sz w:val="28"/>
          <w:szCs w:val="28"/>
        </w:rPr>
      </w:pPr>
      <w:r w:rsidRPr="00740734">
        <w:rPr>
          <w:rFonts w:ascii="Arial" w:eastAsia="Arial" w:hAnsi="Arial" w:cs="Arial"/>
          <w:sz w:val="28"/>
          <w:szCs w:val="28"/>
        </w:rPr>
        <w:t xml:space="preserve">The </w:t>
      </w:r>
      <w:r w:rsidRPr="00740734">
        <w:rPr>
          <w:rFonts w:ascii="Arial" w:eastAsia="Arial" w:hAnsi="Arial" w:cs="Arial"/>
          <w:b/>
          <w:bCs/>
          <w:sz w:val="28"/>
          <w:szCs w:val="28"/>
        </w:rPr>
        <w:t>tone</w:t>
      </w:r>
      <w:r w:rsidRPr="00740734">
        <w:rPr>
          <w:rFonts w:ascii="Arial" w:eastAsia="Arial" w:hAnsi="Arial" w:cs="Arial"/>
          <w:sz w:val="28"/>
          <w:szCs w:val="28"/>
        </w:rPr>
        <w:t xml:space="preserve"> expressed in this email is positivity and zeal towards Glofox to encourage enthusiasm to attend the presentation. This tone builds anticipation for Glofox's arrival.</w:t>
      </w:r>
    </w:p>
    <w:p w14:paraId="3C57D30E" w14:textId="77777777" w:rsidR="00E121B1" w:rsidRDefault="00740734" w:rsidP="00E121B1">
      <w:pPr>
        <w:ind w:left="720"/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</w:pPr>
      <w:r w:rsidRPr="00740734">
        <w:rPr>
          <w:rFonts w:ascii="Arial" w:eastAsia="Arial" w:hAnsi="Arial" w:cs="Arial"/>
          <w:sz w:val="28"/>
          <w:szCs w:val="28"/>
        </w:rPr>
        <w:t xml:space="preserve">The </w:t>
      </w:r>
      <w:r w:rsidRPr="00740734">
        <w:rPr>
          <w:rFonts w:ascii="Arial" w:eastAsia="Arial" w:hAnsi="Arial" w:cs="Arial"/>
          <w:b/>
          <w:bCs/>
          <w:sz w:val="28"/>
          <w:szCs w:val="28"/>
        </w:rPr>
        <w:t>diction</w:t>
      </w:r>
      <w:r w:rsidRPr="00740734">
        <w:rPr>
          <w:rFonts w:ascii="Arial" w:eastAsia="Arial" w:hAnsi="Arial" w:cs="Arial"/>
          <w:sz w:val="28"/>
          <w:szCs w:val="28"/>
        </w:rPr>
        <w:t xml:space="preserve"> is informal as the audience is of my coworkers and students, where there is a fellowship. This email is to influence Glofox </w:t>
      </w:r>
      <w:r w:rsidRPr="00740734">
        <w:rPr>
          <w:rFonts w:ascii="Arial" w:eastAsia="Arial" w:hAnsi="Arial" w:cs="Arial"/>
          <w:sz w:val="28"/>
          <w:szCs w:val="28"/>
        </w:rPr>
        <w:lastRenderedPageBreak/>
        <w:t>presentation attendance by creating a lively relatable environment for the instructors and students who are accustomed to using casual wording. The informal nature of this email promotes a more engaging presentation rather than coming off as a lecture the audience would oppose.</w:t>
      </w:r>
      <w:r w:rsidR="00E121B1" w:rsidRPr="00E121B1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 </w:t>
      </w:r>
    </w:p>
    <w:p w14:paraId="6AADF63E" w14:textId="77777777" w:rsidR="00E121B1" w:rsidRDefault="00E121B1" w:rsidP="00E121B1">
      <w:pPr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</w:pPr>
    </w:p>
    <w:p w14:paraId="5D0832AB" w14:textId="58AC7268" w:rsidR="00E121B1" w:rsidRPr="00E121B1" w:rsidRDefault="00E121B1" w:rsidP="00E121B1">
      <w:pPr>
        <w:rPr>
          <w:rFonts w:ascii="Arial" w:eastAsia="Arial" w:hAnsi="Arial" w:cs="Arial"/>
          <w:sz w:val="28"/>
          <w:szCs w:val="28"/>
        </w:rPr>
      </w:pPr>
      <w:r w:rsidRPr="00E121B1">
        <w:rPr>
          <w:rFonts w:ascii="Arial" w:eastAsia="Arial" w:hAnsi="Arial" w:cs="Arial"/>
          <w:b/>
          <w:bCs/>
          <w:sz w:val="28"/>
          <w:szCs w:val="28"/>
        </w:rPr>
        <w:t>A2. Industry Jargon</w:t>
      </w:r>
    </w:p>
    <w:p w14:paraId="1E8CBEDD" w14:textId="77777777" w:rsidR="00E121B1" w:rsidRPr="00E121B1" w:rsidRDefault="00E121B1" w:rsidP="00E121B1">
      <w:pPr>
        <w:ind w:left="720"/>
        <w:rPr>
          <w:rFonts w:ascii="Arial" w:eastAsia="Arial" w:hAnsi="Arial" w:cs="Arial"/>
          <w:sz w:val="28"/>
          <w:szCs w:val="28"/>
        </w:rPr>
      </w:pPr>
      <w:r w:rsidRPr="00E121B1">
        <w:rPr>
          <w:rFonts w:ascii="Arial" w:eastAsia="Arial" w:hAnsi="Arial" w:cs="Arial"/>
          <w:sz w:val="28"/>
          <w:szCs w:val="28"/>
        </w:rPr>
        <w:t>The goal is to keep my audience hooked and inspired about Glofox. To better engage my audience of coworkers and students, I carefully chose my words, not to assume that all are versed in the terms utilized; Glofox is one of the terms I define since it may not be known. </w:t>
      </w:r>
    </w:p>
    <w:p w14:paraId="1882D79D" w14:textId="77777777" w:rsidR="00E121B1" w:rsidRPr="00E121B1" w:rsidRDefault="00E121B1" w:rsidP="00E121B1">
      <w:pPr>
        <w:ind w:left="720"/>
        <w:rPr>
          <w:rFonts w:ascii="Arial" w:eastAsia="Arial" w:hAnsi="Arial" w:cs="Arial"/>
          <w:sz w:val="28"/>
          <w:szCs w:val="28"/>
        </w:rPr>
      </w:pPr>
      <w:r w:rsidRPr="00E121B1">
        <w:rPr>
          <w:rFonts w:ascii="Arial" w:eastAsia="Arial" w:hAnsi="Arial" w:cs="Arial"/>
          <w:sz w:val="28"/>
          <w:szCs w:val="28"/>
        </w:rPr>
        <w:t>On the contrary, the student-instructor interaction phrase needs no explanation as it is common jargon used within this audience.</w:t>
      </w:r>
    </w:p>
    <w:p w14:paraId="77B1CFF2" w14:textId="77777777" w:rsidR="00E121B1" w:rsidRDefault="00E121B1" w:rsidP="00E121B1">
      <w:pPr>
        <w:rPr>
          <w:rFonts w:ascii="Arial" w:eastAsia="Arial" w:hAnsi="Arial" w:cs="Arial"/>
          <w:sz w:val="28"/>
          <w:szCs w:val="28"/>
        </w:rPr>
      </w:pPr>
    </w:p>
    <w:p w14:paraId="1ACB1833" w14:textId="2ECC8908" w:rsidR="00E121B1" w:rsidRPr="00E121B1" w:rsidRDefault="00E121B1" w:rsidP="00E121B1">
      <w:pPr>
        <w:rPr>
          <w:rFonts w:ascii="Arial" w:eastAsia="Arial" w:hAnsi="Arial" w:cs="Arial"/>
          <w:sz w:val="28"/>
          <w:szCs w:val="28"/>
        </w:rPr>
      </w:pPr>
      <w:r w:rsidRPr="00E121B1">
        <w:rPr>
          <w:rFonts w:ascii="Arial" w:eastAsia="Arial" w:hAnsi="Arial" w:cs="Arial"/>
          <w:b/>
          <w:bCs/>
          <w:sz w:val="28"/>
          <w:szCs w:val="28"/>
        </w:rPr>
        <w:t>A3. Message Timing, Sensitivity, and Classification</w:t>
      </w:r>
    </w:p>
    <w:p w14:paraId="7C6C2A13" w14:textId="77777777" w:rsidR="00E121B1" w:rsidRPr="00E121B1" w:rsidRDefault="00E121B1" w:rsidP="00E121B1">
      <w:pPr>
        <w:ind w:left="720"/>
        <w:rPr>
          <w:rFonts w:ascii="Arial" w:eastAsia="Arial" w:hAnsi="Arial" w:cs="Arial"/>
          <w:sz w:val="28"/>
          <w:szCs w:val="28"/>
        </w:rPr>
      </w:pPr>
      <w:r w:rsidRPr="00E121B1">
        <w:rPr>
          <w:rFonts w:ascii="Arial" w:eastAsia="Arial" w:hAnsi="Arial" w:cs="Arial"/>
          <w:sz w:val="28"/>
          <w:szCs w:val="28"/>
        </w:rPr>
        <w:t>The </w:t>
      </w:r>
      <w:r w:rsidRPr="00E121B1">
        <w:rPr>
          <w:rFonts w:ascii="Arial" w:eastAsia="Arial" w:hAnsi="Arial" w:cs="Arial"/>
          <w:b/>
          <w:bCs/>
          <w:sz w:val="28"/>
          <w:szCs w:val="28"/>
        </w:rPr>
        <w:t>message timing</w:t>
      </w:r>
      <w:r w:rsidRPr="00E121B1">
        <w:rPr>
          <w:rFonts w:ascii="Arial" w:eastAsia="Arial" w:hAnsi="Arial" w:cs="Arial"/>
          <w:sz w:val="28"/>
          <w:szCs w:val="28"/>
        </w:rPr>
        <w:t> of this email is one week before the Glofox presentation, Monday at 9 am, allowing preparation in advance. </w:t>
      </w:r>
    </w:p>
    <w:p w14:paraId="5C971B07" w14:textId="77777777" w:rsidR="00E121B1" w:rsidRPr="00E121B1" w:rsidRDefault="00E121B1" w:rsidP="00E121B1">
      <w:pPr>
        <w:ind w:left="720"/>
        <w:rPr>
          <w:rFonts w:ascii="Arial" w:eastAsia="Arial" w:hAnsi="Arial" w:cs="Arial"/>
          <w:sz w:val="28"/>
          <w:szCs w:val="28"/>
        </w:rPr>
      </w:pPr>
      <w:r w:rsidRPr="00E121B1">
        <w:rPr>
          <w:rFonts w:ascii="Arial" w:eastAsia="Arial" w:hAnsi="Arial" w:cs="Arial"/>
          <w:sz w:val="28"/>
          <w:szCs w:val="28"/>
        </w:rPr>
        <w:t>I believe Monday is a great day since it is the beginning of the week; 9 am is when people have settled into work to check their emails. </w:t>
      </w:r>
    </w:p>
    <w:p w14:paraId="2BF4CCC3" w14:textId="77777777" w:rsidR="00E121B1" w:rsidRPr="00E121B1" w:rsidRDefault="00E121B1" w:rsidP="00E121B1">
      <w:pPr>
        <w:ind w:left="720"/>
        <w:rPr>
          <w:rFonts w:ascii="Arial" w:eastAsia="Arial" w:hAnsi="Arial" w:cs="Arial"/>
          <w:sz w:val="28"/>
          <w:szCs w:val="28"/>
        </w:rPr>
      </w:pPr>
    </w:p>
    <w:p w14:paraId="696019EC" w14:textId="77777777" w:rsidR="00E121B1" w:rsidRPr="00E121B1" w:rsidRDefault="00E121B1" w:rsidP="00E121B1">
      <w:pPr>
        <w:ind w:left="720"/>
        <w:rPr>
          <w:rFonts w:ascii="Arial" w:eastAsia="Arial" w:hAnsi="Arial" w:cs="Arial"/>
          <w:sz w:val="28"/>
          <w:szCs w:val="28"/>
        </w:rPr>
      </w:pPr>
      <w:r w:rsidRPr="00E121B1">
        <w:rPr>
          <w:rFonts w:ascii="Arial" w:eastAsia="Arial" w:hAnsi="Arial" w:cs="Arial"/>
          <w:sz w:val="28"/>
          <w:szCs w:val="28"/>
        </w:rPr>
        <w:t>This </w:t>
      </w:r>
      <w:r w:rsidRPr="00E121B1">
        <w:rPr>
          <w:rFonts w:ascii="Arial" w:eastAsia="Arial" w:hAnsi="Arial" w:cs="Arial"/>
          <w:b/>
          <w:bCs/>
          <w:sz w:val="28"/>
          <w:szCs w:val="28"/>
        </w:rPr>
        <w:t>message's sensitivity</w:t>
      </w:r>
      <w:r w:rsidRPr="00E121B1">
        <w:rPr>
          <w:rFonts w:ascii="Arial" w:eastAsia="Arial" w:hAnsi="Arial" w:cs="Arial"/>
          <w:sz w:val="28"/>
          <w:szCs w:val="28"/>
        </w:rPr>
        <w:t xml:space="preserve"> status is open to the </w:t>
      </w:r>
      <w:proofErr w:type="gramStart"/>
      <w:r w:rsidRPr="00E121B1">
        <w:rPr>
          <w:rFonts w:ascii="Arial" w:eastAsia="Arial" w:hAnsi="Arial" w:cs="Arial"/>
          <w:sz w:val="28"/>
          <w:szCs w:val="28"/>
        </w:rPr>
        <w:t>general public</w:t>
      </w:r>
      <w:proofErr w:type="gramEnd"/>
      <w:r w:rsidRPr="00E121B1">
        <w:rPr>
          <w:rFonts w:ascii="Arial" w:eastAsia="Arial" w:hAnsi="Arial" w:cs="Arial"/>
          <w:sz w:val="28"/>
          <w:szCs w:val="28"/>
        </w:rPr>
        <w:t xml:space="preserve"> since shared among various groups and individuals at Fred Astaire Dance Studios that do not contain confidential information which poses no threat to laws and regulations.</w:t>
      </w:r>
    </w:p>
    <w:p w14:paraId="26CF5EB5" w14:textId="77777777" w:rsidR="00E121B1" w:rsidRPr="00E121B1" w:rsidRDefault="00E121B1" w:rsidP="00E121B1">
      <w:pPr>
        <w:ind w:left="720"/>
        <w:rPr>
          <w:rFonts w:ascii="Arial" w:eastAsia="Arial" w:hAnsi="Arial" w:cs="Arial"/>
          <w:sz w:val="28"/>
          <w:szCs w:val="28"/>
        </w:rPr>
      </w:pPr>
    </w:p>
    <w:p w14:paraId="7C7115C6" w14:textId="77777777" w:rsidR="00E121B1" w:rsidRPr="00E121B1" w:rsidRDefault="00E121B1" w:rsidP="00E121B1">
      <w:pPr>
        <w:ind w:left="720"/>
        <w:rPr>
          <w:rFonts w:ascii="Arial" w:eastAsia="Arial" w:hAnsi="Arial" w:cs="Arial"/>
          <w:sz w:val="28"/>
          <w:szCs w:val="28"/>
        </w:rPr>
      </w:pPr>
      <w:r w:rsidRPr="00E121B1">
        <w:rPr>
          <w:rFonts w:ascii="Arial" w:eastAsia="Arial" w:hAnsi="Arial" w:cs="Arial"/>
          <w:sz w:val="28"/>
          <w:szCs w:val="28"/>
        </w:rPr>
        <w:t>There is no </w:t>
      </w:r>
      <w:r w:rsidRPr="00E121B1">
        <w:rPr>
          <w:rFonts w:ascii="Arial" w:eastAsia="Arial" w:hAnsi="Arial" w:cs="Arial"/>
          <w:b/>
          <w:bCs/>
          <w:sz w:val="28"/>
          <w:szCs w:val="28"/>
        </w:rPr>
        <w:t>message classification</w:t>
      </w:r>
      <w:r w:rsidRPr="00E121B1">
        <w:rPr>
          <w:rFonts w:ascii="Arial" w:eastAsia="Arial" w:hAnsi="Arial" w:cs="Arial"/>
          <w:sz w:val="28"/>
          <w:szCs w:val="28"/>
        </w:rPr>
        <w:t> as the Glofox information is not undisclosed and open to the entire FADS community.</w:t>
      </w:r>
    </w:p>
    <w:p w14:paraId="7A33519C" w14:textId="77777777" w:rsidR="00E121B1" w:rsidRDefault="00E121B1" w:rsidP="00E121B1">
      <w:pPr>
        <w:rPr>
          <w:rFonts w:ascii="Arial" w:eastAsia="Arial" w:hAnsi="Arial" w:cs="Arial"/>
          <w:sz w:val="28"/>
          <w:szCs w:val="28"/>
        </w:rPr>
      </w:pPr>
    </w:p>
    <w:p w14:paraId="20BFE781" w14:textId="77777777" w:rsidR="00E121B1" w:rsidRDefault="00E121B1" w:rsidP="00E121B1">
      <w:pPr>
        <w:rPr>
          <w:rFonts w:ascii="Arial" w:eastAsia="Arial" w:hAnsi="Arial" w:cs="Arial"/>
          <w:sz w:val="28"/>
          <w:szCs w:val="28"/>
        </w:rPr>
      </w:pPr>
    </w:p>
    <w:p w14:paraId="2B59639E" w14:textId="1DCEC748" w:rsidR="00E121B1" w:rsidRPr="00E121B1" w:rsidRDefault="00E121B1" w:rsidP="00E121B1">
      <w:pPr>
        <w:rPr>
          <w:rFonts w:ascii="Arial" w:eastAsia="Arial" w:hAnsi="Arial" w:cs="Arial"/>
          <w:sz w:val="28"/>
          <w:szCs w:val="28"/>
        </w:rPr>
      </w:pPr>
      <w:r w:rsidRPr="00E121B1">
        <w:rPr>
          <w:rFonts w:ascii="Arial" w:eastAsia="Arial" w:hAnsi="Arial" w:cs="Arial"/>
          <w:b/>
          <w:bCs/>
          <w:sz w:val="28"/>
          <w:szCs w:val="28"/>
        </w:rPr>
        <w:lastRenderedPageBreak/>
        <w:t>Section B: PowerPoint Presentation:  </w:t>
      </w:r>
    </w:p>
    <w:p w14:paraId="77B91905" w14:textId="77777777" w:rsidR="00E121B1" w:rsidRDefault="00E121B1" w:rsidP="00E121B1">
      <w:pPr>
        <w:rPr>
          <w:rFonts w:ascii="Arial" w:eastAsia="Arial" w:hAnsi="Arial" w:cs="Arial"/>
          <w:sz w:val="28"/>
          <w:szCs w:val="28"/>
        </w:rPr>
      </w:pPr>
    </w:p>
    <w:p w14:paraId="455D7658" w14:textId="7D210B3D" w:rsidR="00E121B1" w:rsidRPr="00E121B1" w:rsidRDefault="00E121B1" w:rsidP="00E121B1">
      <w:pPr>
        <w:rPr>
          <w:rFonts w:ascii="Arial" w:eastAsia="Arial" w:hAnsi="Arial" w:cs="Arial"/>
          <w:sz w:val="28"/>
          <w:szCs w:val="28"/>
        </w:rPr>
      </w:pPr>
      <w:r w:rsidRPr="00E121B1">
        <w:rPr>
          <w:rFonts w:ascii="Arial" w:eastAsia="Arial" w:hAnsi="Arial" w:cs="Arial"/>
          <w:b/>
          <w:bCs/>
          <w:sz w:val="28"/>
          <w:szCs w:val="28"/>
        </w:rPr>
        <w:t>B1. Slides &amp; B2. Visual Elements:   </w:t>
      </w:r>
    </w:p>
    <w:p w14:paraId="46BDC4ED" w14:textId="46B6F9FC" w:rsidR="00E121B1" w:rsidRPr="00BE1733" w:rsidRDefault="00000000" w:rsidP="00E121B1">
      <w:pPr>
        <w:rPr>
          <w:rFonts w:ascii="Arial" w:eastAsia="Arial" w:hAnsi="Arial" w:cs="Arial"/>
          <w:sz w:val="32"/>
          <w:szCs w:val="32"/>
        </w:rPr>
      </w:pPr>
      <w:hyperlink r:id="rId8" w:history="1">
        <w:r w:rsidR="00BE1733" w:rsidRPr="00BE1733">
          <w:rPr>
            <w:rStyle w:val="Hyperlink"/>
            <w:sz w:val="32"/>
            <w:szCs w:val="32"/>
          </w:rPr>
          <w:t>C768 Task 3 PowerPoint</w:t>
        </w:r>
      </w:hyperlink>
      <w:r w:rsidR="00BE1733" w:rsidRPr="00BE1733">
        <w:rPr>
          <w:sz w:val="32"/>
          <w:szCs w:val="32"/>
        </w:rPr>
        <w:t xml:space="preserve"> </w:t>
      </w:r>
    </w:p>
    <w:p w14:paraId="26DCBE57" w14:textId="77777777" w:rsidR="00BE1733" w:rsidRDefault="00BE1733" w:rsidP="00E121B1">
      <w:pPr>
        <w:rPr>
          <w:rFonts w:ascii="Arial" w:eastAsia="Arial" w:hAnsi="Arial" w:cs="Arial"/>
          <w:b/>
          <w:bCs/>
          <w:sz w:val="28"/>
          <w:szCs w:val="28"/>
        </w:rPr>
      </w:pPr>
    </w:p>
    <w:p w14:paraId="7B5872DA" w14:textId="6436D6D6" w:rsidR="00E121B1" w:rsidRPr="00E121B1" w:rsidRDefault="00E121B1" w:rsidP="00E121B1">
      <w:pPr>
        <w:rPr>
          <w:rFonts w:ascii="Arial" w:eastAsia="Arial" w:hAnsi="Arial" w:cs="Arial"/>
          <w:sz w:val="28"/>
          <w:szCs w:val="28"/>
        </w:rPr>
      </w:pPr>
      <w:r w:rsidRPr="00E121B1">
        <w:rPr>
          <w:rFonts w:ascii="Arial" w:eastAsia="Arial" w:hAnsi="Arial" w:cs="Arial"/>
          <w:b/>
          <w:bCs/>
          <w:sz w:val="28"/>
          <w:szCs w:val="28"/>
        </w:rPr>
        <w:t>B3. Audience and Tone</w:t>
      </w:r>
    </w:p>
    <w:p w14:paraId="0B3B0BA9" w14:textId="77777777" w:rsidR="00E121B1" w:rsidRPr="00E121B1" w:rsidRDefault="00E121B1" w:rsidP="00E121B1">
      <w:pPr>
        <w:ind w:left="720"/>
        <w:rPr>
          <w:rFonts w:ascii="Arial" w:eastAsia="Arial" w:hAnsi="Arial" w:cs="Arial"/>
          <w:sz w:val="28"/>
          <w:szCs w:val="28"/>
        </w:rPr>
      </w:pPr>
      <w:r w:rsidRPr="00E121B1">
        <w:rPr>
          <w:rFonts w:ascii="Arial" w:eastAsia="Arial" w:hAnsi="Arial" w:cs="Arial"/>
          <w:sz w:val="28"/>
          <w:szCs w:val="28"/>
        </w:rPr>
        <w:t>The </w:t>
      </w:r>
      <w:r w:rsidRPr="00E121B1">
        <w:rPr>
          <w:rFonts w:ascii="Arial" w:eastAsia="Arial" w:hAnsi="Arial" w:cs="Arial"/>
          <w:b/>
          <w:bCs/>
          <w:sz w:val="28"/>
          <w:szCs w:val="28"/>
        </w:rPr>
        <w:t>diction</w:t>
      </w:r>
      <w:r w:rsidRPr="00E121B1">
        <w:rPr>
          <w:rFonts w:ascii="Arial" w:eastAsia="Arial" w:hAnsi="Arial" w:cs="Arial"/>
          <w:sz w:val="28"/>
          <w:szCs w:val="28"/>
        </w:rPr>
        <w:t> for the message is relaxed as I have camaraderie with my audience in shared experiences as an instructor and student. </w:t>
      </w:r>
    </w:p>
    <w:p w14:paraId="733B0C9C" w14:textId="77777777" w:rsidR="00E121B1" w:rsidRPr="00E121B1" w:rsidRDefault="00E121B1" w:rsidP="00E121B1">
      <w:pPr>
        <w:ind w:left="720"/>
        <w:rPr>
          <w:rFonts w:ascii="Arial" w:eastAsia="Arial" w:hAnsi="Arial" w:cs="Arial"/>
          <w:sz w:val="28"/>
          <w:szCs w:val="28"/>
        </w:rPr>
      </w:pPr>
      <w:r w:rsidRPr="00E121B1">
        <w:rPr>
          <w:rFonts w:ascii="Arial" w:eastAsia="Arial" w:hAnsi="Arial" w:cs="Arial"/>
          <w:sz w:val="28"/>
          <w:szCs w:val="28"/>
        </w:rPr>
        <w:t>I wanted the presentation to express commonalities, be relatable, and be nonpatronizing. </w:t>
      </w:r>
    </w:p>
    <w:p w14:paraId="3B5FC20B" w14:textId="77777777" w:rsidR="00E121B1" w:rsidRPr="00E121B1" w:rsidRDefault="00E121B1" w:rsidP="00E121B1">
      <w:pPr>
        <w:ind w:left="720"/>
        <w:rPr>
          <w:rFonts w:ascii="Arial" w:eastAsia="Arial" w:hAnsi="Arial" w:cs="Arial"/>
          <w:sz w:val="28"/>
          <w:szCs w:val="28"/>
        </w:rPr>
      </w:pPr>
    </w:p>
    <w:p w14:paraId="00BC456F" w14:textId="77777777" w:rsidR="00701822" w:rsidRDefault="00E121B1" w:rsidP="00701822">
      <w:pPr>
        <w:ind w:left="720"/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</w:pPr>
      <w:r w:rsidRPr="00E121B1">
        <w:rPr>
          <w:rFonts w:ascii="Arial" w:eastAsia="Arial" w:hAnsi="Arial" w:cs="Arial"/>
          <w:sz w:val="28"/>
          <w:szCs w:val="28"/>
        </w:rPr>
        <w:t>The </w:t>
      </w:r>
      <w:r w:rsidRPr="00E121B1">
        <w:rPr>
          <w:rFonts w:ascii="Arial" w:eastAsia="Arial" w:hAnsi="Arial" w:cs="Arial"/>
          <w:b/>
          <w:bCs/>
          <w:sz w:val="28"/>
          <w:szCs w:val="28"/>
        </w:rPr>
        <w:t>tone</w:t>
      </w:r>
      <w:r w:rsidRPr="00E121B1">
        <w:rPr>
          <w:rFonts w:ascii="Arial" w:eastAsia="Arial" w:hAnsi="Arial" w:cs="Arial"/>
          <w:sz w:val="28"/>
          <w:szCs w:val="28"/>
        </w:rPr>
        <w:t> of the message is motivating and engaging since upbeat energy is characteristic of the FADS community endorsing the implementation of Glofox.</w:t>
      </w:r>
      <w:r w:rsidR="00701822" w:rsidRPr="00701822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 xml:space="preserve"> </w:t>
      </w:r>
    </w:p>
    <w:p w14:paraId="59ED3DE8" w14:textId="77777777" w:rsidR="00701822" w:rsidRDefault="00701822" w:rsidP="00701822">
      <w:pPr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</w:pPr>
    </w:p>
    <w:p w14:paraId="529BCA89" w14:textId="51C050EC" w:rsidR="00701822" w:rsidRPr="00701822" w:rsidRDefault="00701822" w:rsidP="00701822">
      <w:pPr>
        <w:rPr>
          <w:rFonts w:ascii="Arial" w:eastAsia="Arial" w:hAnsi="Arial" w:cs="Arial"/>
          <w:sz w:val="28"/>
          <w:szCs w:val="28"/>
        </w:rPr>
      </w:pPr>
      <w:r w:rsidRPr="00701822">
        <w:rPr>
          <w:rFonts w:ascii="Arial" w:eastAsia="Arial" w:hAnsi="Arial" w:cs="Arial"/>
          <w:b/>
          <w:bCs/>
          <w:sz w:val="28"/>
          <w:szCs w:val="28"/>
        </w:rPr>
        <w:t>B4. Audience and Jargon</w:t>
      </w:r>
    </w:p>
    <w:p w14:paraId="3DB5D884" w14:textId="77777777" w:rsidR="00701822" w:rsidRPr="00701822" w:rsidRDefault="00701822" w:rsidP="00701822">
      <w:pPr>
        <w:ind w:left="720"/>
        <w:rPr>
          <w:rFonts w:ascii="Arial" w:eastAsia="Arial" w:hAnsi="Arial" w:cs="Arial"/>
          <w:sz w:val="28"/>
          <w:szCs w:val="28"/>
        </w:rPr>
      </w:pPr>
      <w:r w:rsidRPr="00701822">
        <w:rPr>
          <w:rFonts w:ascii="Arial" w:eastAsia="Arial" w:hAnsi="Arial" w:cs="Arial"/>
          <w:sz w:val="28"/>
          <w:szCs w:val="28"/>
        </w:rPr>
        <w:t>I designed this Glofox presentation for the FADS community, including myself, who are accustomed to utilizing Dance Studio Manager for studio management. I could omit to define some terms due to a mutual understanding with my audience. Some of those terms are studio management software, student engagement, or profitable development. </w:t>
      </w:r>
    </w:p>
    <w:p w14:paraId="04400544" w14:textId="53BC3EC8" w:rsidR="00701822" w:rsidRDefault="00701822" w:rsidP="00701822">
      <w:pPr>
        <w:ind w:left="720"/>
        <w:rPr>
          <w:rFonts w:ascii="Arial" w:eastAsia="Arial" w:hAnsi="Arial" w:cs="Arial"/>
          <w:sz w:val="28"/>
          <w:szCs w:val="28"/>
        </w:rPr>
      </w:pPr>
      <w:r w:rsidRPr="00701822">
        <w:rPr>
          <w:rFonts w:ascii="Arial" w:eastAsia="Arial" w:hAnsi="Arial" w:cs="Arial"/>
          <w:sz w:val="28"/>
          <w:szCs w:val="28"/>
        </w:rPr>
        <w:t>Even so, I was careful not to be under the assumption that the entire audience has the same level of software experience that Glofox entails. To counter this, I defined the types of features that Glofox offers, clarifying reporting and analytics to ensure a comfortable grasp of the information regarding Glofox benefits.</w:t>
      </w:r>
    </w:p>
    <w:p w14:paraId="77C15186" w14:textId="4E617DD6" w:rsidR="00BF1A51" w:rsidRDefault="00BF1A51" w:rsidP="00701822">
      <w:pPr>
        <w:ind w:left="720"/>
        <w:rPr>
          <w:rFonts w:ascii="Arial" w:eastAsia="Arial" w:hAnsi="Arial" w:cs="Arial"/>
          <w:sz w:val="28"/>
          <w:szCs w:val="28"/>
        </w:rPr>
      </w:pPr>
    </w:p>
    <w:p w14:paraId="0D2553D6" w14:textId="6C0DEB17" w:rsidR="00BF1A51" w:rsidRDefault="00BF1A51" w:rsidP="00701822">
      <w:pPr>
        <w:ind w:left="720"/>
        <w:rPr>
          <w:rFonts w:ascii="Arial" w:eastAsia="Arial" w:hAnsi="Arial" w:cs="Arial"/>
          <w:sz w:val="28"/>
          <w:szCs w:val="28"/>
        </w:rPr>
      </w:pPr>
    </w:p>
    <w:p w14:paraId="49FDBFC5" w14:textId="26B2C8A1" w:rsidR="00A329C8" w:rsidRPr="00A329C8" w:rsidRDefault="00BF1A51" w:rsidP="00BF1A51">
      <w:pPr>
        <w:rPr>
          <w:rFonts w:ascii="Arial" w:eastAsia="Arial" w:hAnsi="Arial" w:cs="Arial"/>
          <w:b/>
          <w:bCs/>
          <w:sz w:val="28"/>
          <w:szCs w:val="28"/>
        </w:rPr>
      </w:pPr>
      <w:r w:rsidRPr="3DD761BA">
        <w:rPr>
          <w:rFonts w:ascii="Arial" w:eastAsia="Arial" w:hAnsi="Arial" w:cs="Arial"/>
          <w:b/>
          <w:bCs/>
          <w:sz w:val="28"/>
          <w:szCs w:val="28"/>
        </w:rPr>
        <w:lastRenderedPageBreak/>
        <w:t xml:space="preserve">Section C: Panopto Presentation </w:t>
      </w:r>
    </w:p>
    <w:p w14:paraId="195D937F" w14:textId="76DFCC4A" w:rsidR="00BF1A51" w:rsidRDefault="00000000" w:rsidP="00A329C8">
      <w:pPr>
        <w:rPr>
          <w:rFonts w:ascii="Arial" w:eastAsia="Arial" w:hAnsi="Arial" w:cs="Arial"/>
          <w:sz w:val="28"/>
          <w:szCs w:val="28"/>
        </w:rPr>
      </w:pPr>
      <w:hyperlink r:id="rId9" w:history="1">
        <w:r w:rsidR="00A329C8" w:rsidRPr="002C30F0">
          <w:rPr>
            <w:rStyle w:val="Hyperlink"/>
            <w:rFonts w:ascii="Arial" w:eastAsia="Arial" w:hAnsi="Arial" w:cs="Arial"/>
            <w:sz w:val="28"/>
            <w:szCs w:val="28"/>
          </w:rPr>
          <w:t>https://wgu.hosted.panopto.com/Panopto/Pages/Viewer.aspx?id=85d95fc6-e3de-491d-a1c5-af9c006630a0</w:t>
        </w:r>
      </w:hyperlink>
    </w:p>
    <w:p w14:paraId="068E8220" w14:textId="77777777" w:rsidR="00A329C8" w:rsidRPr="00A329C8" w:rsidRDefault="00A329C8" w:rsidP="00A329C8">
      <w:pPr>
        <w:rPr>
          <w:rFonts w:ascii="Arial" w:eastAsia="Arial" w:hAnsi="Arial" w:cs="Arial"/>
          <w:sz w:val="28"/>
          <w:szCs w:val="28"/>
        </w:rPr>
      </w:pPr>
    </w:p>
    <w:p w14:paraId="35F03EB6" w14:textId="77777777" w:rsidR="00BF1A51" w:rsidRPr="007D589D" w:rsidRDefault="00BF1A51" w:rsidP="00BF1A51">
      <w:pPr>
        <w:ind w:left="720"/>
        <w:rPr>
          <w:rFonts w:ascii="Arial" w:eastAsia="Arial" w:hAnsi="Arial" w:cs="Arial"/>
          <w:sz w:val="28"/>
          <w:szCs w:val="28"/>
        </w:rPr>
      </w:pPr>
    </w:p>
    <w:p w14:paraId="5CA2A235" w14:textId="77777777" w:rsidR="00BF1A51" w:rsidRDefault="00BF1A51" w:rsidP="00BF1A51">
      <w:pPr>
        <w:rPr>
          <w:rFonts w:ascii="Arial" w:eastAsia="Arial" w:hAnsi="Arial" w:cs="Arial"/>
          <w:b/>
          <w:bCs/>
          <w:sz w:val="28"/>
          <w:szCs w:val="28"/>
        </w:rPr>
      </w:pPr>
      <w:r w:rsidRPr="10C4AAA7">
        <w:rPr>
          <w:rFonts w:ascii="Arial" w:eastAsia="Arial" w:hAnsi="Arial" w:cs="Arial"/>
          <w:b/>
          <w:bCs/>
          <w:sz w:val="28"/>
          <w:szCs w:val="28"/>
        </w:rPr>
        <w:t>Section D: Sources</w:t>
      </w:r>
    </w:p>
    <w:p w14:paraId="2AE47C65" w14:textId="77777777" w:rsidR="007258CA" w:rsidRPr="007258CA" w:rsidRDefault="007258CA" w:rsidP="007258CA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7258CA">
        <w:rPr>
          <w:rFonts w:ascii="Arial" w:eastAsia="Arial" w:hAnsi="Arial" w:cs="Arial"/>
          <w:color w:val="000000" w:themeColor="text1"/>
          <w:sz w:val="24"/>
          <w:szCs w:val="24"/>
        </w:rPr>
        <w:t xml:space="preserve">Club Industry. (n.d.). </w:t>
      </w:r>
      <w:hyperlink r:id="rId10" w:history="1">
        <w:r w:rsidRPr="007258CA">
          <w:rPr>
            <w:rStyle w:val="Hyperlink"/>
            <w:rFonts w:ascii="Arial" w:eastAsia="Arial" w:hAnsi="Arial" w:cs="Arial"/>
            <w:sz w:val="24"/>
            <w:szCs w:val="24"/>
          </w:rPr>
          <w:t>https://www.clubindustry.com/press-releases/glofox-grow-headcount-150-year</w:t>
        </w:r>
      </w:hyperlink>
    </w:p>
    <w:p w14:paraId="1A850503" w14:textId="77777777" w:rsidR="007258CA" w:rsidRPr="007258CA" w:rsidRDefault="007258CA" w:rsidP="007258CA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7258CA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Dance Studio Manager vs Glofox 2023 - Feature and Pricing Comparison on</w:t>
      </w:r>
      <w:r w:rsidRPr="007258CA">
        <w:rPr>
          <w:rFonts w:ascii="Arial" w:eastAsia="Arial" w:hAnsi="Arial" w:cs="Arial"/>
          <w:color w:val="000000" w:themeColor="text1"/>
          <w:sz w:val="24"/>
          <w:szCs w:val="24"/>
        </w:rPr>
        <w:t>. (n.d.). Capterra. </w:t>
      </w:r>
      <w:hyperlink r:id="rId11" w:history="1">
        <w:r w:rsidRPr="007258CA">
          <w:rPr>
            <w:rStyle w:val="Hyperlink"/>
            <w:rFonts w:ascii="Arial" w:eastAsia="Arial" w:hAnsi="Arial" w:cs="Arial"/>
            <w:sz w:val="24"/>
            <w:szCs w:val="24"/>
          </w:rPr>
          <w:t>https://www.capterra.com/dance-studio-software/compare/93339-136861/DSM-vs-Glofox</w:t>
        </w:r>
      </w:hyperlink>
    </w:p>
    <w:p w14:paraId="7C1E0127" w14:textId="77777777" w:rsidR="007258CA" w:rsidRPr="007258CA" w:rsidRDefault="007258CA" w:rsidP="007258CA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7258CA">
        <w:rPr>
          <w:rFonts w:ascii="Arial" w:eastAsia="Arial" w:hAnsi="Arial" w:cs="Arial"/>
          <w:color w:val="000000" w:themeColor="text1"/>
          <w:sz w:val="24"/>
          <w:szCs w:val="24"/>
        </w:rPr>
        <w:t xml:space="preserve">Glofox Logo. (n.d.). </w:t>
      </w:r>
      <w:hyperlink r:id="rId12" w:history="1">
        <w:r w:rsidRPr="007258CA">
          <w:rPr>
            <w:rStyle w:val="Hyperlink"/>
            <w:rFonts w:ascii="Arial" w:eastAsia="Arial" w:hAnsi="Arial" w:cs="Arial"/>
            <w:sz w:val="24"/>
            <w:szCs w:val="24"/>
          </w:rPr>
          <w:t>https://play.google.com/store/apps/details?id=ie.zappy.fennec.oneapp_glofox&amp;hl=en_GB&amp;gl=US</w:t>
        </w:r>
      </w:hyperlink>
      <w:r w:rsidRPr="007258CA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261F36CC" w14:textId="77777777" w:rsidR="007258CA" w:rsidRPr="007258CA" w:rsidRDefault="007258CA" w:rsidP="007258CA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7258CA">
        <w:rPr>
          <w:rFonts w:ascii="Arial" w:eastAsia="Arial" w:hAnsi="Arial" w:cs="Arial"/>
          <w:color w:val="000000" w:themeColor="text1"/>
          <w:sz w:val="24"/>
          <w:szCs w:val="24"/>
        </w:rPr>
        <w:t xml:space="preserve">Glofox vs Dance Studio Manager. (n.d.). </w:t>
      </w:r>
      <w:hyperlink r:id="rId13" w:history="1">
        <w:r w:rsidRPr="007258CA">
          <w:rPr>
            <w:rStyle w:val="Hyperlink"/>
            <w:rFonts w:ascii="Arial" w:eastAsia="Arial" w:hAnsi="Arial" w:cs="Arial"/>
            <w:sz w:val="24"/>
            <w:szCs w:val="24"/>
          </w:rPr>
          <w:t>https://www.capterra.com/dance-studio-software/compare/93339-136861/DSM-vs-Glofox</w:t>
        </w:r>
      </w:hyperlink>
    </w:p>
    <w:p w14:paraId="1685ECE1" w14:textId="77777777" w:rsidR="007258CA" w:rsidRPr="007258CA" w:rsidRDefault="007258CA" w:rsidP="007258CA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7258CA">
        <w:rPr>
          <w:rFonts w:ascii="Arial" w:eastAsia="Arial" w:hAnsi="Arial" w:cs="Arial"/>
          <w:color w:val="000000" w:themeColor="text1"/>
          <w:sz w:val="24"/>
          <w:szCs w:val="24"/>
        </w:rPr>
        <w:t>Gowran, L. M. (2022, August 3). Irish gym software firm Glofox to be snapped up by US company. Silicon Republic. </w:t>
      </w:r>
      <w:hyperlink r:id="rId14" w:history="1">
        <w:r w:rsidRPr="007258CA">
          <w:rPr>
            <w:rStyle w:val="Hyperlink"/>
            <w:rFonts w:ascii="Arial" w:eastAsia="Arial" w:hAnsi="Arial" w:cs="Arial"/>
            <w:sz w:val="24"/>
            <w:szCs w:val="24"/>
          </w:rPr>
          <w:t>https://www.siliconrepublic.com/start-ups/glofox-acquired-abc-fitness-software</w:t>
        </w:r>
      </w:hyperlink>
    </w:p>
    <w:p w14:paraId="2ADD3321" w14:textId="77777777" w:rsidR="007258CA" w:rsidRPr="007258CA" w:rsidRDefault="007258CA" w:rsidP="007258CA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7258CA">
        <w:rPr>
          <w:rFonts w:ascii="Arial" w:eastAsia="Arial" w:hAnsi="Arial" w:cs="Arial"/>
          <w:color w:val="000000" w:themeColor="text1"/>
          <w:sz w:val="24"/>
          <w:szCs w:val="24"/>
        </w:rPr>
        <w:t>Johnson, S. (2022, October 18). How Project Management Software Can Improve Your Business. Business News Daily. </w:t>
      </w:r>
      <w:hyperlink r:id="rId15" w:history="1">
        <w:r w:rsidRPr="007258CA">
          <w:rPr>
            <w:rStyle w:val="Hyperlink"/>
            <w:rFonts w:ascii="Arial" w:eastAsia="Arial" w:hAnsi="Arial" w:cs="Arial"/>
            <w:sz w:val="24"/>
            <w:szCs w:val="24"/>
          </w:rPr>
          <w:t>https://www.businessnewsdaily.com/15883-project-management-software.html</w:t>
        </w:r>
      </w:hyperlink>
    </w:p>
    <w:p w14:paraId="02FF4618" w14:textId="77777777" w:rsidR="007258CA" w:rsidRPr="007258CA" w:rsidRDefault="007258CA" w:rsidP="007258CA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7258CA">
        <w:rPr>
          <w:rFonts w:ascii="Arial" w:eastAsia="Arial" w:hAnsi="Arial" w:cs="Arial"/>
          <w:color w:val="000000" w:themeColor="text1"/>
          <w:sz w:val="24"/>
          <w:szCs w:val="24"/>
        </w:rPr>
        <w:t>Kennedy, J. (2022, August 3). Glofox acquired by ABC Fitness. Think Business. </w:t>
      </w:r>
      <w:hyperlink r:id="rId16" w:history="1">
        <w:r w:rsidRPr="007258CA">
          <w:rPr>
            <w:rStyle w:val="Hyperlink"/>
            <w:rFonts w:ascii="Arial" w:eastAsia="Arial" w:hAnsi="Arial" w:cs="Arial"/>
            <w:sz w:val="24"/>
            <w:szCs w:val="24"/>
          </w:rPr>
          <w:t>https://www.thinkbusiness.ie/articles/glofox-abc-fitness-solutions/</w:t>
        </w:r>
      </w:hyperlink>
    </w:p>
    <w:p w14:paraId="0FB24F6E" w14:textId="77777777" w:rsidR="00BF1A51" w:rsidRDefault="00BF1A51" w:rsidP="00BF1A51">
      <w:pPr>
        <w:rPr>
          <w:rFonts w:ascii="Arial" w:eastAsia="Arial" w:hAnsi="Arial" w:cs="Arial"/>
          <w:sz w:val="28"/>
          <w:szCs w:val="28"/>
        </w:rPr>
      </w:pPr>
    </w:p>
    <w:p w14:paraId="6D00D3F4" w14:textId="77777777" w:rsidR="00BF1A51" w:rsidRPr="00701822" w:rsidRDefault="00BF1A51" w:rsidP="00701822">
      <w:pPr>
        <w:ind w:left="720"/>
        <w:rPr>
          <w:rFonts w:ascii="Arial" w:eastAsia="Arial" w:hAnsi="Arial" w:cs="Arial"/>
          <w:sz w:val="28"/>
          <w:szCs w:val="28"/>
        </w:rPr>
      </w:pPr>
    </w:p>
    <w:p w14:paraId="61671941" w14:textId="3197115F" w:rsidR="00BD6621" w:rsidRDefault="00BD6621" w:rsidP="00701822">
      <w:pPr>
        <w:ind w:left="720"/>
        <w:rPr>
          <w:rFonts w:ascii="Arial" w:eastAsia="Arial" w:hAnsi="Arial" w:cs="Arial"/>
          <w:sz w:val="28"/>
          <w:szCs w:val="28"/>
        </w:rPr>
      </w:pPr>
    </w:p>
    <w:p w14:paraId="0B824381" w14:textId="1F64651C" w:rsidR="005064B8" w:rsidRDefault="005064B8" w:rsidP="00701822">
      <w:pPr>
        <w:ind w:left="720"/>
        <w:rPr>
          <w:rFonts w:ascii="Arial" w:eastAsia="Arial" w:hAnsi="Arial" w:cs="Arial"/>
          <w:sz w:val="28"/>
          <w:szCs w:val="28"/>
        </w:rPr>
      </w:pPr>
    </w:p>
    <w:p w14:paraId="6987B451" w14:textId="161D7CC4" w:rsidR="005064B8" w:rsidRDefault="005064B8" w:rsidP="00701822">
      <w:pPr>
        <w:ind w:left="720"/>
        <w:rPr>
          <w:rFonts w:ascii="Arial" w:eastAsia="Arial" w:hAnsi="Arial" w:cs="Arial"/>
          <w:sz w:val="28"/>
          <w:szCs w:val="28"/>
        </w:rPr>
      </w:pPr>
    </w:p>
    <w:p w14:paraId="04482FEB" w14:textId="6062ED23" w:rsidR="005064B8" w:rsidRDefault="005064B8" w:rsidP="00701822">
      <w:pPr>
        <w:ind w:left="720"/>
        <w:rPr>
          <w:rFonts w:ascii="Arial" w:eastAsia="Arial" w:hAnsi="Arial" w:cs="Arial"/>
          <w:sz w:val="28"/>
          <w:szCs w:val="28"/>
        </w:rPr>
      </w:pPr>
    </w:p>
    <w:p w14:paraId="4E303C58" w14:textId="2B87D3A3" w:rsidR="005064B8" w:rsidRDefault="005064B8" w:rsidP="00701822">
      <w:pPr>
        <w:ind w:left="720"/>
        <w:rPr>
          <w:rFonts w:ascii="Arial" w:eastAsia="Arial" w:hAnsi="Arial" w:cs="Arial"/>
          <w:sz w:val="28"/>
          <w:szCs w:val="28"/>
        </w:rPr>
      </w:pPr>
    </w:p>
    <w:p w14:paraId="14CEDBA0" w14:textId="5ECC4092" w:rsidR="005064B8" w:rsidRDefault="005064B8" w:rsidP="00701822">
      <w:pPr>
        <w:ind w:left="720"/>
        <w:rPr>
          <w:rFonts w:ascii="Arial" w:eastAsia="Arial" w:hAnsi="Arial" w:cs="Arial"/>
          <w:sz w:val="28"/>
          <w:szCs w:val="28"/>
        </w:rPr>
      </w:pPr>
    </w:p>
    <w:p w14:paraId="5CD60AC3" w14:textId="1A67BFFF" w:rsidR="005064B8" w:rsidRDefault="005064B8" w:rsidP="00701822">
      <w:pPr>
        <w:ind w:left="720"/>
        <w:rPr>
          <w:rFonts w:ascii="Arial" w:eastAsia="Arial" w:hAnsi="Arial" w:cs="Arial"/>
          <w:sz w:val="28"/>
          <w:szCs w:val="28"/>
        </w:rPr>
      </w:pPr>
    </w:p>
    <w:p w14:paraId="193D555B" w14:textId="610054FB" w:rsidR="005064B8" w:rsidRDefault="005064B8" w:rsidP="00701822">
      <w:pPr>
        <w:ind w:left="720"/>
        <w:rPr>
          <w:rFonts w:ascii="Arial" w:eastAsia="Arial" w:hAnsi="Arial" w:cs="Arial"/>
          <w:sz w:val="28"/>
          <w:szCs w:val="28"/>
        </w:rPr>
      </w:pPr>
    </w:p>
    <w:p w14:paraId="64C9019D" w14:textId="0E4FDB79" w:rsidR="005064B8" w:rsidRDefault="005064B8" w:rsidP="00701822">
      <w:pPr>
        <w:ind w:left="720"/>
        <w:rPr>
          <w:rFonts w:ascii="Arial" w:eastAsia="Arial" w:hAnsi="Arial" w:cs="Arial"/>
          <w:sz w:val="28"/>
          <w:szCs w:val="28"/>
        </w:rPr>
      </w:pPr>
    </w:p>
    <w:p w14:paraId="28A378F7" w14:textId="22646490" w:rsidR="005064B8" w:rsidRDefault="005064B8" w:rsidP="00701822">
      <w:pPr>
        <w:ind w:left="720"/>
        <w:rPr>
          <w:rFonts w:ascii="Arial" w:eastAsia="Arial" w:hAnsi="Arial" w:cs="Arial"/>
          <w:sz w:val="28"/>
          <w:szCs w:val="28"/>
        </w:rPr>
      </w:pPr>
    </w:p>
    <w:p w14:paraId="44FA7D9F" w14:textId="7CBF7890" w:rsidR="005064B8" w:rsidRDefault="005064B8" w:rsidP="00B92FD2">
      <w:pPr>
        <w:rPr>
          <w:rFonts w:ascii="Arial" w:eastAsia="Arial" w:hAnsi="Arial" w:cs="Arial"/>
          <w:sz w:val="28"/>
          <w:szCs w:val="28"/>
        </w:rPr>
      </w:pPr>
    </w:p>
    <w:sectPr w:rsidR="00506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17A3"/>
    <w:multiLevelType w:val="hybridMultilevel"/>
    <w:tmpl w:val="8D9AE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707CE"/>
    <w:multiLevelType w:val="hybridMultilevel"/>
    <w:tmpl w:val="80C48084"/>
    <w:lvl w:ilvl="0" w:tplc="87A8BB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0F8366"/>
    <w:multiLevelType w:val="hybridMultilevel"/>
    <w:tmpl w:val="42EE23B6"/>
    <w:lvl w:ilvl="0" w:tplc="55F291A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E9921A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4C3F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06D2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BE8D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F6B8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A2E1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B6EC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8245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D57FA"/>
    <w:multiLevelType w:val="hybridMultilevel"/>
    <w:tmpl w:val="5EE4D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E4359"/>
    <w:multiLevelType w:val="hybridMultilevel"/>
    <w:tmpl w:val="F90ABF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04248F1"/>
    <w:multiLevelType w:val="hybridMultilevel"/>
    <w:tmpl w:val="732E0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E193BC"/>
    <w:multiLevelType w:val="hybridMultilevel"/>
    <w:tmpl w:val="F06CE0F4"/>
    <w:lvl w:ilvl="0" w:tplc="919487DC">
      <w:start w:val="1"/>
      <w:numFmt w:val="decimal"/>
      <w:lvlText w:val="%1."/>
      <w:lvlJc w:val="left"/>
      <w:pPr>
        <w:ind w:left="720" w:hanging="360"/>
      </w:pPr>
    </w:lvl>
    <w:lvl w:ilvl="1" w:tplc="6EC04010">
      <w:start w:val="1"/>
      <w:numFmt w:val="lowerLetter"/>
      <w:lvlText w:val="%2."/>
      <w:lvlJc w:val="left"/>
      <w:pPr>
        <w:ind w:left="1440" w:hanging="360"/>
      </w:pPr>
    </w:lvl>
    <w:lvl w:ilvl="2" w:tplc="2D209BB0">
      <w:start w:val="1"/>
      <w:numFmt w:val="lowerRoman"/>
      <w:lvlText w:val="%3."/>
      <w:lvlJc w:val="right"/>
      <w:pPr>
        <w:ind w:left="2160" w:hanging="180"/>
      </w:pPr>
    </w:lvl>
    <w:lvl w:ilvl="3" w:tplc="35FC7EFC">
      <w:start w:val="1"/>
      <w:numFmt w:val="decimal"/>
      <w:lvlText w:val="%4."/>
      <w:lvlJc w:val="left"/>
      <w:pPr>
        <w:ind w:left="2880" w:hanging="360"/>
      </w:pPr>
    </w:lvl>
    <w:lvl w:ilvl="4" w:tplc="2C0E6958">
      <w:start w:val="1"/>
      <w:numFmt w:val="lowerLetter"/>
      <w:lvlText w:val="%5."/>
      <w:lvlJc w:val="left"/>
      <w:pPr>
        <w:ind w:left="3600" w:hanging="360"/>
      </w:pPr>
    </w:lvl>
    <w:lvl w:ilvl="5" w:tplc="E32A6E70">
      <w:start w:val="1"/>
      <w:numFmt w:val="lowerRoman"/>
      <w:lvlText w:val="%6."/>
      <w:lvlJc w:val="right"/>
      <w:pPr>
        <w:ind w:left="4320" w:hanging="180"/>
      </w:pPr>
    </w:lvl>
    <w:lvl w:ilvl="6" w:tplc="1BCA9A76">
      <w:start w:val="1"/>
      <w:numFmt w:val="decimal"/>
      <w:lvlText w:val="%7."/>
      <w:lvlJc w:val="left"/>
      <w:pPr>
        <w:ind w:left="5040" w:hanging="360"/>
      </w:pPr>
    </w:lvl>
    <w:lvl w:ilvl="7" w:tplc="2ED05106">
      <w:start w:val="1"/>
      <w:numFmt w:val="lowerLetter"/>
      <w:lvlText w:val="%8."/>
      <w:lvlJc w:val="left"/>
      <w:pPr>
        <w:ind w:left="5760" w:hanging="360"/>
      </w:pPr>
    </w:lvl>
    <w:lvl w:ilvl="8" w:tplc="AE3008F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F3328F"/>
    <w:multiLevelType w:val="hybridMultilevel"/>
    <w:tmpl w:val="1556D89E"/>
    <w:lvl w:ilvl="0" w:tplc="A858D9A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1F685A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C429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3E59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3AD7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E496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EEAA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00EC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C2B3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158195">
    <w:abstractNumId w:val="6"/>
  </w:num>
  <w:num w:numId="2" w16cid:durableId="142622747">
    <w:abstractNumId w:val="2"/>
  </w:num>
  <w:num w:numId="3" w16cid:durableId="281108684">
    <w:abstractNumId w:val="7"/>
  </w:num>
  <w:num w:numId="4" w16cid:durableId="594094689">
    <w:abstractNumId w:val="5"/>
  </w:num>
  <w:num w:numId="5" w16cid:durableId="52504623">
    <w:abstractNumId w:val="1"/>
  </w:num>
  <w:num w:numId="6" w16cid:durableId="1439444562">
    <w:abstractNumId w:val="3"/>
  </w:num>
  <w:num w:numId="7" w16cid:durableId="1294487255">
    <w:abstractNumId w:val="0"/>
  </w:num>
  <w:num w:numId="8" w16cid:durableId="17283825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680"/>
    <w:rsid w:val="00021B48"/>
    <w:rsid w:val="00046E24"/>
    <w:rsid w:val="0005237B"/>
    <w:rsid w:val="0008010B"/>
    <w:rsid w:val="0008499F"/>
    <w:rsid w:val="00095415"/>
    <w:rsid w:val="000A29EC"/>
    <w:rsid w:val="000D14AB"/>
    <w:rsid w:val="000E42EE"/>
    <w:rsid w:val="00107291"/>
    <w:rsid w:val="00171CCA"/>
    <w:rsid w:val="001C6B0E"/>
    <w:rsid w:val="001D5DE6"/>
    <w:rsid w:val="001E1C29"/>
    <w:rsid w:val="001E6E8F"/>
    <w:rsid w:val="00226485"/>
    <w:rsid w:val="00251C3D"/>
    <w:rsid w:val="002C66D7"/>
    <w:rsid w:val="002D0680"/>
    <w:rsid w:val="00345D2E"/>
    <w:rsid w:val="00382E74"/>
    <w:rsid w:val="00385453"/>
    <w:rsid w:val="00386D46"/>
    <w:rsid w:val="0044680B"/>
    <w:rsid w:val="004F6799"/>
    <w:rsid w:val="005064B8"/>
    <w:rsid w:val="00512BB5"/>
    <w:rsid w:val="00521449"/>
    <w:rsid w:val="00557E8E"/>
    <w:rsid w:val="00567F6C"/>
    <w:rsid w:val="00572790"/>
    <w:rsid w:val="00573EE0"/>
    <w:rsid w:val="0057561C"/>
    <w:rsid w:val="005812BC"/>
    <w:rsid w:val="005820FA"/>
    <w:rsid w:val="00584DB8"/>
    <w:rsid w:val="005C1F9F"/>
    <w:rsid w:val="005C6E89"/>
    <w:rsid w:val="005D0250"/>
    <w:rsid w:val="005D3B07"/>
    <w:rsid w:val="00610123"/>
    <w:rsid w:val="00635A15"/>
    <w:rsid w:val="0064191A"/>
    <w:rsid w:val="00683E2F"/>
    <w:rsid w:val="00694D1D"/>
    <w:rsid w:val="006D587E"/>
    <w:rsid w:val="00701822"/>
    <w:rsid w:val="007258CA"/>
    <w:rsid w:val="00737BAE"/>
    <w:rsid w:val="00740734"/>
    <w:rsid w:val="007422B8"/>
    <w:rsid w:val="00743B55"/>
    <w:rsid w:val="00744F40"/>
    <w:rsid w:val="00764D03"/>
    <w:rsid w:val="007A662D"/>
    <w:rsid w:val="007B2BCF"/>
    <w:rsid w:val="007C6B38"/>
    <w:rsid w:val="007D0564"/>
    <w:rsid w:val="007D589D"/>
    <w:rsid w:val="007E0B7D"/>
    <w:rsid w:val="00816B15"/>
    <w:rsid w:val="0088053C"/>
    <w:rsid w:val="00884856"/>
    <w:rsid w:val="0089417A"/>
    <w:rsid w:val="00894585"/>
    <w:rsid w:val="008A46A4"/>
    <w:rsid w:val="008F26ED"/>
    <w:rsid w:val="00985BA8"/>
    <w:rsid w:val="009A3753"/>
    <w:rsid w:val="009E3193"/>
    <w:rsid w:val="00A04196"/>
    <w:rsid w:val="00A11999"/>
    <w:rsid w:val="00A11A77"/>
    <w:rsid w:val="00A329C8"/>
    <w:rsid w:val="00A47833"/>
    <w:rsid w:val="00A81B19"/>
    <w:rsid w:val="00AE7494"/>
    <w:rsid w:val="00B10C5D"/>
    <w:rsid w:val="00B92FD2"/>
    <w:rsid w:val="00BC072B"/>
    <w:rsid w:val="00BD6621"/>
    <w:rsid w:val="00BE00BA"/>
    <w:rsid w:val="00BE1733"/>
    <w:rsid w:val="00BE5B7C"/>
    <w:rsid w:val="00BE72DE"/>
    <w:rsid w:val="00BF1A51"/>
    <w:rsid w:val="00C436C3"/>
    <w:rsid w:val="00C4734A"/>
    <w:rsid w:val="00C6018B"/>
    <w:rsid w:val="00C80F44"/>
    <w:rsid w:val="00C85700"/>
    <w:rsid w:val="00C86A98"/>
    <w:rsid w:val="00C87268"/>
    <w:rsid w:val="00C90506"/>
    <w:rsid w:val="00C93CC2"/>
    <w:rsid w:val="00CB1343"/>
    <w:rsid w:val="00D62DD7"/>
    <w:rsid w:val="00D80C8C"/>
    <w:rsid w:val="00D845AE"/>
    <w:rsid w:val="00E121B1"/>
    <w:rsid w:val="00E3147E"/>
    <w:rsid w:val="00E67AFE"/>
    <w:rsid w:val="00EC294D"/>
    <w:rsid w:val="00ED2532"/>
    <w:rsid w:val="00EE7E6C"/>
    <w:rsid w:val="00F96460"/>
    <w:rsid w:val="00FD10E5"/>
    <w:rsid w:val="00FF29C1"/>
    <w:rsid w:val="01225087"/>
    <w:rsid w:val="0363D859"/>
    <w:rsid w:val="03D3858A"/>
    <w:rsid w:val="07720D0A"/>
    <w:rsid w:val="082864A2"/>
    <w:rsid w:val="0A42C70E"/>
    <w:rsid w:val="0CD3FF92"/>
    <w:rsid w:val="0ECE046F"/>
    <w:rsid w:val="11E61948"/>
    <w:rsid w:val="13D0A49E"/>
    <w:rsid w:val="151DBA0A"/>
    <w:rsid w:val="156C74FF"/>
    <w:rsid w:val="16BD04A7"/>
    <w:rsid w:val="16D694E3"/>
    <w:rsid w:val="17E9F6C3"/>
    <w:rsid w:val="1B6FE930"/>
    <w:rsid w:val="1B7E16B4"/>
    <w:rsid w:val="1DFF5FDE"/>
    <w:rsid w:val="1EB5B776"/>
    <w:rsid w:val="21D42FDB"/>
    <w:rsid w:val="22D2D101"/>
    <w:rsid w:val="2370003C"/>
    <w:rsid w:val="244B44C5"/>
    <w:rsid w:val="245BD5A9"/>
    <w:rsid w:val="268B1155"/>
    <w:rsid w:val="272656B0"/>
    <w:rsid w:val="2A0F09AC"/>
    <w:rsid w:val="2A5CA911"/>
    <w:rsid w:val="2BCDBEFA"/>
    <w:rsid w:val="2CEC3F30"/>
    <w:rsid w:val="3081BA5F"/>
    <w:rsid w:val="3220B1EE"/>
    <w:rsid w:val="32808B03"/>
    <w:rsid w:val="32ACADAF"/>
    <w:rsid w:val="353C0325"/>
    <w:rsid w:val="37647BC2"/>
    <w:rsid w:val="391BEF33"/>
    <w:rsid w:val="3A32D0E5"/>
    <w:rsid w:val="3AE9287D"/>
    <w:rsid w:val="3B9AD134"/>
    <w:rsid w:val="3BA907D4"/>
    <w:rsid w:val="3BAE6BD7"/>
    <w:rsid w:val="3C538FF5"/>
    <w:rsid w:val="3D87A0AB"/>
    <w:rsid w:val="3E8632ED"/>
    <w:rsid w:val="40A76F3E"/>
    <w:rsid w:val="4241E971"/>
    <w:rsid w:val="434E6837"/>
    <w:rsid w:val="45F8EF31"/>
    <w:rsid w:val="464AD778"/>
    <w:rsid w:val="4743F6B7"/>
    <w:rsid w:val="47E7DD44"/>
    <w:rsid w:val="4BC955F9"/>
    <w:rsid w:val="4C945361"/>
    <w:rsid w:val="4D65265A"/>
    <w:rsid w:val="4F00F6BB"/>
    <w:rsid w:val="4F75C95E"/>
    <w:rsid w:val="5192D0C9"/>
    <w:rsid w:val="51FE971B"/>
    <w:rsid w:val="56EF7114"/>
    <w:rsid w:val="5734C212"/>
    <w:rsid w:val="57ED93A2"/>
    <w:rsid w:val="586DD89F"/>
    <w:rsid w:val="5A09A900"/>
    <w:rsid w:val="5A6C62D4"/>
    <w:rsid w:val="5AB9A3F4"/>
    <w:rsid w:val="5BA57961"/>
    <w:rsid w:val="5EDDA4A2"/>
    <w:rsid w:val="5EDE3F01"/>
    <w:rsid w:val="618D857C"/>
    <w:rsid w:val="61D7B5B2"/>
    <w:rsid w:val="635B8870"/>
    <w:rsid w:val="643887E7"/>
    <w:rsid w:val="64EEDF7F"/>
    <w:rsid w:val="666719A0"/>
    <w:rsid w:val="6B23F44D"/>
    <w:rsid w:val="6BF4F39A"/>
    <w:rsid w:val="6CB3A097"/>
    <w:rsid w:val="6E7C9968"/>
    <w:rsid w:val="6E9BD6D2"/>
    <w:rsid w:val="6EF313C8"/>
    <w:rsid w:val="6F2BC75E"/>
    <w:rsid w:val="6FE700E0"/>
    <w:rsid w:val="70ECBD5D"/>
    <w:rsid w:val="71504FAC"/>
    <w:rsid w:val="71B43A2A"/>
    <w:rsid w:val="72C99ECC"/>
    <w:rsid w:val="7366DCEB"/>
    <w:rsid w:val="73699574"/>
    <w:rsid w:val="743CBF76"/>
    <w:rsid w:val="7573FFAD"/>
    <w:rsid w:val="7CF5E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F6700"/>
  <w15:chartTrackingRefBased/>
  <w15:docId w15:val="{61A54B04-1CDC-4964-8B0E-C38032882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6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72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7268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D80C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0C8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D6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6621"/>
    <w:rPr>
      <w:b/>
      <w:bCs/>
    </w:rPr>
  </w:style>
  <w:style w:type="table" w:styleId="TableGrid">
    <w:name w:val="Table Grid"/>
    <w:basedOn w:val="TableNormal"/>
    <w:uiPriority w:val="39"/>
    <w:rsid w:val="009E3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sterngovernorsuniversity-my.sharepoint.com/:p:/r/personal/nrobi71_wgu_edu/Documents/Task%203%20PowerPoint%20.pptx?d=wf31a9e31898a461c99690a0cde21ecfc&amp;csf=1&amp;web=1&amp;e=tcybdF" TargetMode="External"/><Relationship Id="rId13" Type="http://schemas.openxmlformats.org/officeDocument/2006/relationships/hyperlink" Target="https://www.capterra.com/dance-studio-software/compare/93339-136861/DSM-vs-Glofox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lay.google.com/store/apps/details?id=ie.zappy.fennec.oneapp_glofox&amp;hl=en_GB&amp;gl=U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thinkbusiness.ie/articles/glofox-abc-fitness-solutions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capterra.com/dance-studio-software/compare/93339-136861/DSM-vs-Glofox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businessnewsdaily.com/15883-project-management-software.html" TargetMode="External"/><Relationship Id="rId10" Type="http://schemas.openxmlformats.org/officeDocument/2006/relationships/hyperlink" Target="https://www.clubindustry.com/press-releases/glofox-grow-headcount-150-year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gu.hosted.panopto.com/Panopto/Pages/Viewer.aspx?id=85d95fc6-e3de-491d-a1c5-af9c006630a0" TargetMode="External"/><Relationship Id="rId14" Type="http://schemas.openxmlformats.org/officeDocument/2006/relationships/hyperlink" Target="https://www.siliconrepublic.com/start-ups/glofox-acquired-abc-fitness-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C2B7AF931CEE48A3D3D65A929105BC" ma:contentTypeVersion="25" ma:contentTypeDescription="Create a new document." ma:contentTypeScope="" ma:versionID="05681a31c971061f312152e37d89fd8d">
  <xsd:schema xmlns:xsd="http://www.w3.org/2001/XMLSchema" xmlns:xs="http://www.w3.org/2001/XMLSchema" xmlns:p="http://schemas.microsoft.com/office/2006/metadata/properties" xmlns:ns2="abfa72f9-2ad3-40b8-877d-3d4aa0c486ff" xmlns:ns3="462671d4-fee1-4646-b8a9-9b7d60558c31" targetNamespace="http://schemas.microsoft.com/office/2006/metadata/properties" ma:root="true" ma:fieldsID="663b458bd032d5df15b4302d663101fe" ns2:_="" ns3:_="">
    <xsd:import namespace="abfa72f9-2ad3-40b8-877d-3d4aa0c486ff"/>
    <xsd:import namespace="462671d4-fee1-4646-b8a9-9b7d60558c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FacilitatorNotes" minOccurs="0"/>
                <xsd:element ref="ns2:MediaLengthInSeconds" minOccurs="0"/>
                <xsd:element ref="ns2:Link" minOccurs="0"/>
                <xsd:element ref="ns3:TaxCatchAll" minOccurs="0"/>
                <xsd:element ref="ns2:lcf76f155ced4ddcb4097134ff3c332f" minOccurs="0"/>
                <xsd:element ref="ns2:ApprovedforStud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fa72f9-2ad3-40b8-877d-3d4aa0c486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FacilitatorNotes" ma:index="20" nillable="true" ma:displayName="Created By" ma:description="Key tips from CI Facilitator&#10;" ma:format="Dropdown" ma:internalName="FacilitatorNotes">
      <xsd:simpleType>
        <xsd:restriction base="dms:Text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ink" ma:index="22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ApprovedforStudents" ma:index="26" nillable="true" ma:displayName="Approved for Students" ma:format="Dropdown" ma:internalName="ApprovedforStudent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2671d4-fee1-4646-b8a9-9b7d60558c3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7a1e1ed-78c1-4b16-a7ef-ea5dc407a3f6}" ma:internalName="TaxCatchAll" ma:showField="CatchAllData" ma:web="462671d4-fee1-4646-b8a9-9b7d60558c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62671d4-fee1-4646-b8a9-9b7d60558c31" xsi:nil="true"/>
    <Link xmlns="abfa72f9-2ad3-40b8-877d-3d4aa0c486ff">
      <Url xsi:nil="true"/>
      <Description xsi:nil="true"/>
    </Link>
    <lcf76f155ced4ddcb4097134ff3c332f xmlns="abfa72f9-2ad3-40b8-877d-3d4aa0c486ff">
      <Terms xmlns="http://schemas.microsoft.com/office/infopath/2007/PartnerControls"/>
    </lcf76f155ced4ddcb4097134ff3c332f>
    <FacilitatorNotes xmlns="abfa72f9-2ad3-40b8-877d-3d4aa0c486ff">Becky Carrier</FacilitatorNotes>
    <ApprovedforStudents xmlns="abfa72f9-2ad3-40b8-877d-3d4aa0c486ff">Yes</ApprovedforStudent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053DCC-FD9A-4032-8EF3-4074AF01BF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fa72f9-2ad3-40b8-877d-3d4aa0c486ff"/>
    <ds:schemaRef ds:uri="462671d4-fee1-4646-b8a9-9b7d60558c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F3791D-9813-4D54-A31D-F1670AB76ECB}">
  <ds:schemaRefs>
    <ds:schemaRef ds:uri="http://schemas.microsoft.com/office/2006/metadata/properties"/>
    <ds:schemaRef ds:uri="http://schemas.microsoft.com/office/infopath/2007/PartnerControls"/>
    <ds:schemaRef ds:uri="462671d4-fee1-4646-b8a9-9b7d60558c31"/>
    <ds:schemaRef ds:uri="abfa72f9-2ad3-40b8-877d-3d4aa0c486ff"/>
  </ds:schemaRefs>
</ds:datastoreItem>
</file>

<file path=customXml/itemProps3.xml><?xml version="1.0" encoding="utf-8"?>
<ds:datastoreItem xmlns:ds="http://schemas.openxmlformats.org/officeDocument/2006/customXml" ds:itemID="{55B801B5-95B1-4CD3-9E17-FEE233032E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 Carrier</dc:creator>
  <cp:keywords/>
  <dc:description/>
  <cp:lastModifiedBy>Nyssa Robinson</cp:lastModifiedBy>
  <cp:revision>2</cp:revision>
  <dcterms:created xsi:type="dcterms:W3CDTF">2023-07-19T23:26:00Z</dcterms:created>
  <dcterms:modified xsi:type="dcterms:W3CDTF">2023-07-19T23:26:00Z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0x01010084C2B7AF931CEE48A3D3D65A929105BC</vt:lpwstr>
  </property>
  <property fmtid="{D5CDD505-2E9C-101B-9397-08002B2CF9AE}" pid="3" name="MediaServiceImageTags">
    <vt:lpwstr/>
  </property>
</Properties>
</file>