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00"/>
          <w:szCs w:val="200"/>
        </w:rPr>
        <w:t xml:space="preserve"/>
      </w:r>
    </w:p>
    <w:p>
      <w:pPr>
        <w:pBdr>
          <w:bottom w:val="single" w:color="DC2626" w:sz="28"/>
        </w:pBd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4"/>
          <w:szCs w:val="4"/>
        </w:rPr>
        <w:t xml:space="preserve"/>
      </w:r>
    </w:p>
    <w:p>
      <w:pPr>
        <w:spacing w:after="0" w:before="0"/>
      </w:pPr>
      <w:r>
        <w:rPr>
          <w:sz w:val="220"/>
          <w:szCs w:val="220"/>
        </w:rPr>
        <w:t xml:space="preserve"/>
      </w:r>
    </w:p>
    <w:p>
      <w:pPr>
        <w:spacing w:after="3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80"/>
          <w:szCs w:val="80"/>
        </w:rPr>
        <w:t xml:space="preserve">QuickBite AI</w:t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44"/>
          <w:szCs w:val="44"/>
        </w:rPr>
        <w:t xml:space="preserve">+ Loyalty</w:t>
      </w:r>
    </w:p>
    <w:p>
      <w:pPr>
        <w:shd w:fill="DC2626" w:val="clear"/>
        <w:spacing w:after="8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  SECURITY &amp; ACCESS DOCUMENT  </w:t>
      </w:r>
    </w:p>
    <w:p>
      <w:pPr>
        <w:spacing w:after="0" w:before="0"/>
      </w:pPr>
      <w:r>
        <w:rPr>
          <w:sz w:val="140"/>
          <w:szCs w:val="140"/>
        </w:rP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9"/>
          <w:szCs w:val="19"/>
        </w:rPr>
        <w:t xml:space="preserve">Document 3 of 6  ·  v1.0  ·  Confidential</w:t>
      </w:r>
    </w:p>
    <w:p>
      <w:pPr>
        <w:spacing w:after="300" w:before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0"/>
          <w:szCs w:val="20"/>
        </w:rPr>
        <w:t xml:space="preserve">Who can do what — and what happens when things go wrong  ·  v2.0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F2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2"/>
                <w:szCs w:val="22"/>
              </w:rPr>
              <w:t xml:space="preserve">What's inside this document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  →  3 authentication methods: Owner/Staff (password+MFA), Customer (OTP), OAuth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  →  Customer OTP security rules backed by peer-reviewed research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  →  Seamless registration flow when OTP user is not found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  →  5-level RBAC with Customer authenticated vs anonymous action matrix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  →  PostgreSQL Row-Level Security across all 15 tables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  →  Error handling for 40+ failure scenarios including all OTP flows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  →  35+ edge cases covering OTP fraud, SIM-swap, and network failures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  →  OWASP Top-10 compliance checklist</w:t>
            </w:r>
          </w:p>
        </w:tc>
      </w:tr>
    </w:tbl>
    <w:p>
      <w:pPr>
        <w:spacing w:after="0" w:before="0"/>
      </w:pPr>
      <w:r>
        <w:rPr>
          <w:sz w:val="280"/>
          <w:szCs w:val="280"/>
        </w:rP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v2.0 — Adds Customer OTP Authentication. Research basis: Consensus.app peer-reviewed papers.</w:t>
      </w:r>
    </w:p>
    <w:p>
      <w:pPr>
        <w:spacing w:after="0" w:before="0"/>
      </w:pPr>
      <w:r>
        <w:br w:type="page"/>
      </w:r>
    </w:p>
    <w:p>
      <w:pPr>
        <w:shd w:fill="DC2626" w:val="clear"/>
        <w:spacing w:after="80" w:before="60"/>
        <w:ind w:left="360" w:right="3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ABOUT THIS DOCUMENT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30"/>
          <w:szCs w:val="30"/>
        </w:rPr>
        <w:t xml:space="preserve">What is this doc?</w:t>
      </w:r>
    </w:p>
    <w:p>
      <w:pPr>
        <w:spacing w:after="9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This document defines who can do what inside QuickBite AI + Loyalty, and what happens when things go wrong. v2.0 adds the complete Customer OTP Authentication system — informed by peer-reviewed research showing that OTP with strict rate limiting significantly outperforms static passwords for loyalty program security.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What it contains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C2626" w:sz="5"/>
              <w:left w:val="single" w:color="DC2626" w:sz="5"/>
              <w:bottom w:val="single" w:color="DC2626" w:sz="5"/>
              <w:right w:val="single" w:color="DC2626" w:sz="5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DC2626" w:sz="5"/>
              <w:left w:val="single" w:color="DC2626" w:sz="5"/>
              <w:bottom w:val="single" w:color="DC2626" w:sz="5"/>
              <w:right w:val="single" w:color="DC2626" w:sz="5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→  Authentication Methods</w:t>
            </w:r>
          </w:p>
        </w:tc>
        <w:tc>
          <w:tcPr>
            <w:tcW w:type="dxa" w:w="6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Three distinct auth flows: Owner/Staff (password + TOTP MFA), Customer (OTP via phone/email), Google OAuth.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→  User Roles &amp; Permissions</w:t>
            </w:r>
          </w:p>
        </w:tc>
        <w:tc>
          <w:tcPr>
            <w:tcW w:type="dxa" w:w="6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Every role — Super Admin, Owner, Manager, Staff, Customer (authenticated + anonymous) — with full permission matrix.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→  Row-Level Security</w:t>
            </w:r>
          </w:p>
        </w:tc>
        <w:tc>
          <w:tcPr>
            <w:tcW w:type="dxa" w:w="6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Database-level tenant isolation across all 15 tables. Even buggy code cannot leak cross-tenant data.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→  Error Handling</w:t>
            </w:r>
          </w:p>
        </w:tc>
        <w:tc>
          <w:tcPr>
            <w:tcW w:type="dxa" w:w="6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40+ failure scenarios with exact HTTP codes, user-facing messages, and internal actions.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→  Edge Cases</w:t>
            </w:r>
          </w:p>
        </w:tc>
        <w:tc>
          <w:tcPr>
            <w:tcW w:type="dxa" w:w="6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35+ edge cases including OTP fraud, SIM-swap mitigation, concurrent sessions, and network failures.</w:t>
            </w:r>
          </w:p>
        </w:tc>
      </w:tr>
    </w:tbl>
    <w:p>
      <w:pPr>
        <w:spacing w:after="0" w:before="0"/>
      </w:pPr>
      <w:r>
        <w:rPr>
          <w:sz w:val="140"/>
          <w:szCs w:val="140"/>
        </w:rPr>
        <w:t xml:space="preserve"/>
      </w:r>
    </w:p>
    <w:p>
      <w:pPr>
        <w:pBdr>
          <w:left w:val="single" w:color="7C3AED" w:sz="18"/>
        </w:pBdr>
        <w:shd w:fill="F5F3FF" w:val="clear"/>
        <w:spacing w:after="100" w:before="100"/>
        <w:ind w:left="300" w:right="300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0"/>
          <w:szCs w:val="20"/>
        </w:rPr>
        <w:t xml:space="preserve">  💡   Share this document with every developer or AI coding session at the start of work. It eliminates structural inconsistency — the most expensive class of bug.</w:t>
      </w:r>
    </w:p>
    <w:p>
      <w:pPr>
        <w:spacing w:after="0" w:before="0"/>
      </w:pPr>
      <w:r>
        <w:br w:type="page"/>
      </w:r>
    </w:p>
    <w:p>
      <w:pPr>
        <w:pBdr>
          <w:bottom w:val="single" w:color="DC2626" w:sz="8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42"/>
          <w:szCs w:val="42"/>
        </w:rPr>
        <w:t xml:space="preserve">1.  Authentication Methods</w:t>
      </w:r>
    </w:p>
    <w:p>
      <w:pPr>
        <w:spacing w:after="90" w:before="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QuickBite uses three distinct authentication flows — one per user surface. Each is purpose-built for its user's context.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24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416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Flow 1 — Email + Password + TOTP MFA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Owner · Manager · Staff</w:t>
            </w:r>
          </w:p>
        </w:tc>
        <w:tc>
          <w:tcPr>
            <w:tcW w:type="dxa" w:w="4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Bcrypt password → MFA session token → TOTP 6-digit → Full JWT + Refresh token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Flow 2 — OTP via Phone or Email ★ NEW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Loyalty Customers</w:t>
            </w:r>
          </w:p>
        </w:tc>
        <w:tc>
          <w:tcPr>
            <w:tcW w:type="dxa" w:w="4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Phone/email → Redis OTP (5-min TTL) → 6-digit verify → Customer JWT (7-day)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Flow 3 — Google OAuth 2.0 + PKCE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Owner (GMB connect + sign-in)</w:t>
            </w:r>
          </w:p>
        </w:tc>
        <w:tc>
          <w:tcPr>
            <w:tcW w:type="dxa" w:w="4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PKCE code challenge → Google callback → encrypted token storage → JWT pair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6"/>
          <w:szCs w:val="26"/>
        </w:rPr>
        <w:t xml:space="preserve">→  </w:t>
      </w:r>
      <w:r>
        <w:rPr>
          <w:rFonts w:ascii="Arial" w:cs="Arial" w:eastAsia="Arial" w:hAnsi="Arial"/>
          <w:b/>
          <w:bCs/>
          <w:i w:val="false"/>
          <w:iCs w:val="false"/>
          <w:color w:val="1E2A3A"/>
          <w:sz w:val="26"/>
          <w:szCs w:val="26"/>
        </w:rPr>
        <w:t xml:space="preserve">Flow 1 — Owner/Staff: Email + Password + TOTP MFA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Passwords hashed using bcrypt (work factor 12). Never stored in plaintext or reversibly encrypted.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On login: validate password → issue MFA session token (5-min TTL) → user enters TOTP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TOTP secret stored AES-256-GCM encrypted in DB. Decrypted only during MFA verification.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MFA is MANDATORY for Super Admin, Restaurant Owner, and Restaurant Manager.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MFA is OPTIONAL for Staff. NOT applicable for Customer (they use OTP instead).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JWT access token TTL: 15 minutes. Refresh token: 30 days. Single-use rotation on every refresh.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6"/>
          <w:szCs w:val="26"/>
        </w:rPr>
        <w:t xml:space="preserve">→  </w:t>
      </w:r>
      <w:r>
        <w:rPr>
          <w:rFonts w:ascii="Arial" w:cs="Arial" w:eastAsia="Arial" w:hAnsi="Arial"/>
          <w:b/>
          <w:bCs/>
          <w:i w:val="false"/>
          <w:iCs w:val="false"/>
          <w:color w:val="1E2A3A"/>
          <w:sz w:val="26"/>
          <w:szCs w:val="26"/>
        </w:rPr>
        <w:t xml:space="preserve">Flow 2 — Customer OTP: Phone or Email  ★ NEW</w:t>
      </w:r>
    </w:p>
    <w:p>
      <w:pPr>
        <w:pBdr>
          <w:left w:val="single" w:color="7C3AED" w:sz="18"/>
        </w:pBdr>
        <w:shd w:fill="F5F3FF" w:val="clear"/>
        <w:spacing w:after="100" w:before="100"/>
        <w:ind w:left="300" w:right="300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0"/>
          <w:szCs w:val="20"/>
        </w:rPr>
        <w:t xml:space="preserve">  💡   Research basis: OTP significantly strengthens authentication beyond static passwords. Strict rate limiting and expiry are essential to prevent brute-force attacks (Acosta Mayorga et al., 2025; Zhao et al., 2025).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2"/>
          <w:szCs w:val="22"/>
        </w:rPr>
        <w:t xml:space="preserve">Phone OTP Flow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4400"/>
        <w:gridCol w:w="2400"/>
      </w:tblGrid>
      <w:tr>
        <w:tc>
          <w:tcPr>
            <w:tcW w:type="dxa" w:w="36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40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40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Security Rule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Enter phone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Customer enters E.164 phone on loyalty login page. No password required.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E.164 format validated. Rate limit: 1 OTP request per phone per 2 minutes (Redis counter).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Phone lookup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SHA-256(phone) checked in customers table.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Phone never stored in query index. Always hashed lookup.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3a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User found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Generate OTP → store SHA-256(otp) in Redis (5-min TTL) → send via Twilio SMS.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OTP via Python secrets.token_digits(6) — cryptographically random. NOT sequential.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3b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User NOT found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Store phone in Redis temporarily → redirect to registration page.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Phone not written to DB until registration completes. No zombie records created.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Enter OTP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Customer enters 6 digits. Auto-fill from SMS supported on iOS/Android.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Max 3 attempts. Wrong code increments Redis counter. 3rd failure → OTP invalidated.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OTP verified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SHA-256(submitted_otp) compared to Redis hash → match → issue Customer JWT.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Customer JWT: {customer_id, tenant_id, phone_hash, jti}. TTL: 7 days. HttpOnly cookie.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Loyalty card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Stamp count, reward status, visit history all visible on authenticated card.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All data scoped to customer_id. Cannot see other customers' records.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2"/>
          <w:szCs w:val="22"/>
        </w:rPr>
        <w:t xml:space="preserve">Email OTP Flow (Alternative)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Customer enters email → SHA-256(email) checked in customers table → OTP sent via SendGrid.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Identical security rules: 6-digit, 5-minute TTL, max 3 attempts, 2-minute rate limit.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Use case: customers without an Indian SIM, international restaurants, customer preference.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Email OTP delivery SLA: &lt; 10 seconds (SendGrid transactional priority queue).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2"/>
          <w:szCs w:val="22"/>
        </w:rPr>
        <w:t xml:space="preserve">Seamless Registration — When OTP User Not Found</w:t>
      </w:r>
    </w:p>
    <w:p>
      <w:pPr>
        <w:spacing w:after="9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If the customer's phone or email is new to the system, they are seamlessly directed to a one-screen registration flow. Research supports minimal friction at this point (Baseer, 2024):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4400"/>
        <w:gridCol w:w="2000"/>
      </w:tblGrid>
      <w:tr>
        <w:tc>
          <w:tcPr>
            <w:tcW w:type="dxa" w:w="360"/>
            <w:tcBorders>
              <w:top w:val="single" w:color="FF6B35" w:sz="5"/>
              <w:left w:val="single" w:color="FF6B35" w:sz="5"/>
              <w:bottom w:val="single" w:color="FF6B35" w:sz="5"/>
              <w:right w:val="single" w:color="FF6B35" w:sz="5"/>
            </w:tcBorders>
            <w:shd w:fill="FF6B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FF6B35" w:sz="5"/>
              <w:left w:val="single" w:color="FF6B35" w:sz="5"/>
              <w:bottom w:val="single" w:color="FF6B35" w:sz="5"/>
              <w:right w:val="single" w:color="FF6B35" w:sz="5"/>
            </w:tcBorders>
            <w:shd w:fill="FF6B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Screen Element</w:t>
            </w:r>
          </w:p>
        </w:tc>
        <w:tc>
          <w:tcPr>
            <w:tcW w:type="dxa" w:w="4400"/>
            <w:tcBorders>
              <w:top w:val="single" w:color="FF6B35" w:sz="5"/>
              <w:left w:val="single" w:color="FF6B35" w:sz="5"/>
              <w:bottom w:val="single" w:color="FF6B35" w:sz="5"/>
              <w:right w:val="single" w:color="FF6B35" w:sz="5"/>
            </w:tcBorders>
            <w:shd w:fill="FF6B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000"/>
            <w:tcBorders>
              <w:top w:val="single" w:color="FF6B35" w:sz="5"/>
              <w:left w:val="single" w:color="FF6B35" w:sz="5"/>
              <w:bottom w:val="single" w:color="FF6B35" w:sz="5"/>
              <w:right w:val="single" w:color="FF6B35" w:sz="5"/>
            </w:tcBorders>
            <w:shd w:fill="FF6B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Stored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Phone pre-filled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Registration page opens with phone already in field. Message: 'Welcome! You're a new member.'</w:t>
            </w:r>
          </w:p>
        </w:tc>
        <w:tc>
          <w:tcPr>
            <w:tcW w:type="dxa" w:w="2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Phone from Redis temp session. Not re-entered by user.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Name field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First name required. Last name optional. Single input.</w:t>
            </w:r>
          </w:p>
        </w:tc>
        <w:tc>
          <w:tcPr>
            <w:tcW w:type="dxa" w:w="2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encrypted_name (AES-256-GCM)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Email field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Optional. Enables email OTP as alternative login + reward email notifications.</w:t>
            </w:r>
          </w:p>
        </w:tc>
        <w:tc>
          <w:tcPr>
            <w:tcW w:type="dxa" w:w="2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email_hash (SHA-256) + encrypted_email (AES-256-GCM)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WhatsApp opt-in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'Get reward alerts on WhatsApp?' Pre-ticked for Pro+ restaurants.</w:t>
            </w:r>
          </w:p>
        </w:tc>
        <w:tc>
          <w:tcPr>
            <w:tcW w:type="dxa" w:w="2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whatsapp_opt_in (boolean)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One-tap submit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Account created. OTP sent immediately. Customer verified and logged in in single flow.</w:t>
            </w:r>
          </w:p>
        </w:tc>
        <w:tc>
          <w:tcPr>
            <w:tcW w:type="dxa" w:w="2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customers row created. Customer JWT issued.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First stamp shown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'Your first stamp is collected! 1/10 🎁' shown immediately after registration.</w:t>
            </w:r>
          </w:p>
        </w:tc>
        <w:tc>
          <w:tcPr>
            <w:tcW w:type="dxa" w:w="2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StampLog row created with customer_id now set.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6"/>
          <w:szCs w:val="26"/>
        </w:rPr>
        <w:t xml:space="preserve">→  </w:t>
      </w:r>
      <w:r>
        <w:rPr>
          <w:rFonts w:ascii="Arial" w:cs="Arial" w:eastAsia="Arial" w:hAnsi="Arial"/>
          <w:b/>
          <w:bCs/>
          <w:i w:val="false"/>
          <w:iCs w:val="false"/>
          <w:color w:val="1E2A3A"/>
          <w:sz w:val="26"/>
          <w:szCs w:val="26"/>
        </w:rPr>
        <w:t xml:space="preserve">Flow 3 — Google OAuth 2.0 with PKCE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PKCE (Proof Key for Code Exchange) flow prevents authorization code interception attacks.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Used for: Owner sign-in with Google AND connecting Google My Business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OAuth tokens (access + refresh) stored AES-256-GCM encrypted in google_business_profiles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PKCE verifier and code_challenge generated per session — never reused.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6"/>
          <w:szCs w:val="26"/>
        </w:rPr>
        <w:t xml:space="preserve">→  </w:t>
      </w:r>
      <w:r>
        <w:rPr>
          <w:rFonts w:ascii="Arial" w:cs="Arial" w:eastAsia="Arial" w:hAnsi="Arial"/>
          <w:b/>
          <w:bCs/>
          <w:i w:val="false"/>
          <w:iCs w:val="false"/>
          <w:color w:val="1E2A3A"/>
          <w:sz w:val="26"/>
          <w:szCs w:val="26"/>
        </w:rPr>
        <w:t xml:space="preserve">Token Strategy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22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256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Storage &amp; Behaviour</w:t>
            </w:r>
          </w:p>
        </w:tc>
      </w:tr>
      <w:tr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Owner/Staff Access JWT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Owner, Manager, Staff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15 minutes</w:t>
            </w:r>
          </w:p>
        </w:tc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Stateless. HS256. Contains: user_id, tenant_id, role, jti. Authorization header.</w:t>
            </w:r>
          </w:p>
        </w:tc>
      </w:tr>
      <w:tr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Owner/Staff Refresh Token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Owner, Manager, Staff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30 days</w:t>
            </w:r>
          </w:p>
        </w:tc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Opaque. SHA-256 hash in DB + Redis. Single-use rotation.</w:t>
            </w:r>
          </w:p>
        </w:tc>
      </w:tr>
      <w:tr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MFA Session Token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Owner, Manager, Staff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5 minutes</w:t>
            </w:r>
          </w:p>
        </w:tc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Temporary. Issued after password. Exchanged for JWT after TOTP.</w:t>
            </w:r>
          </w:p>
        </w:tc>
      </w:tr>
      <w:tr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★ Customer Loyalty JWT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Loyalty Customers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7 days</w:t>
            </w:r>
          </w:p>
        </w:tc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Contains: customer_id, tenant_id, phone_hash, jti. HttpOnly cookie.</w:t>
            </w:r>
          </w:p>
        </w:tc>
      </w:tr>
      <w:tr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★ OTP Code (Redis)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Loyalty Customers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5 minutes</w:t>
            </w:r>
          </w:p>
        </w:tc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SHA-256(otp) in Redis. Auto-deleted on expiry or 3rd wrong attempt.</w:t>
            </w:r>
          </w:p>
        </w:tc>
      </w:tr>
      <w:tr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JWT jti Revocation List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All users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Until expiry</w:t>
            </w:r>
          </w:p>
        </w:tc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Redis key per jti. Checked on every authenticated request.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DC2626" w:sz="8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42"/>
          <w:szCs w:val="42"/>
        </w:rPr>
        <w:t xml:space="preserve">2.  User Roles &amp; Permissions</w:t>
      </w:r>
    </w:p>
    <w:p>
      <w:pPr>
        <w:spacing w:after="90" w:before="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5-level hierarchical role system. Higher roles inherit lower-level permissions within their own tenant scope.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200"/>
        <w:gridCol w:w="1200"/>
        <w:gridCol w:w="3060"/>
      </w:tblGrid>
      <w:tr>
        <w:tc>
          <w:tcPr>
            <w:tcW w:type="dxa" w:w="17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MFA</w:t>
            </w:r>
          </w:p>
        </w:tc>
        <w:tc>
          <w:tcPr>
            <w:tcW w:type="dxa" w:w="306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Permissions</w:t>
            </w:r>
          </w:p>
        </w:tc>
      </w:tr>
      <w:tr>
        <w:tc>
          <w:tcPr>
            <w:tcW w:type="dxa" w:w="1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All tenants (platform-wide)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REQUIRED</w:t>
            </w:r>
          </w:p>
        </w:tc>
        <w:tc>
          <w:tcPr>
            <w:tcW w:type="dxa" w:w="30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Full system access. All tenants. Billing override. All audit logs.</w:t>
            </w:r>
          </w:p>
        </w:tc>
      </w:tr>
      <w:tr>
        <w:tc>
          <w:tcPr>
            <w:tcW w:type="dxa" w:w="1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9"/>
                <w:szCs w:val="19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Own restaurant only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REQUIRED</w:t>
            </w:r>
          </w:p>
        </w:tc>
        <w:tc>
          <w:tcPr>
            <w:tcW w:type="dxa" w:w="30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All restaurant functions. Team management. Billing. GMB. Loyalty config.</w:t>
            </w:r>
          </w:p>
        </w:tc>
      </w:tr>
      <w:tr>
        <w:tc>
          <w:tcPr>
            <w:tcW w:type="dxa" w:w="1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MANAGER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Own restaurant only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REQUIRED</w:t>
            </w:r>
          </w:p>
        </w:tc>
        <w:tc>
          <w:tcPr>
            <w:tcW w:type="dxa" w:w="30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Approve responses. Post to GMB. Campaigns. View reviews and scans.</w:t>
            </w:r>
          </w:p>
        </w:tc>
      </w:tr>
      <w:tr>
        <w:tc>
          <w:tcPr>
            <w:tcW w:type="dxa" w:w="1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Own restaurant only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OPTIONAL</w:t>
            </w:r>
          </w:p>
        </w:tc>
        <w:tc>
          <w:tcPr>
            <w:tcW w:type="dxa" w:w="30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Read-only dashboard. Verify reward redemption codes only.</w:t>
            </w:r>
          </w:p>
        </w:tc>
      </w:tr>
      <w:tr>
        <w:tc>
          <w:tcPr>
            <w:tcW w:type="dxa" w:w="1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CUSTOMER (auth)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Own loyalty account only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NONE — OTP</w:t>
            </w:r>
          </w:p>
        </w:tc>
        <w:tc>
          <w:tcPr>
            <w:tcW w:type="dxa" w:w="30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Track stamps. View loyalty card. Claim rewards. Update profile.</w:t>
            </w:r>
          </w:p>
        </w:tc>
      </w:tr>
      <w:tr>
        <w:tc>
          <w:tcPr>
            <w:tcW w:type="dxa" w:w="1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CUSTOMER (anon)</w:t>
            </w:r>
          </w:p>
        </w:tc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Public only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NONE</w:t>
            </w:r>
          </w:p>
        </w:tc>
        <w:tc>
          <w:tcPr>
            <w:tcW w:type="dxa" w:w="30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Submit review via QR. Collect anonymous stamp (not tracked).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Permission Matrix — Owner/Manager/Staff/Super Admin</w:t>
      </w:r>
    </w:p>
    <w:p>
      <w:pPr>
        <w:spacing w:after="90" w:before="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✓ = allowed   ✗ = blocked (403 Forbidden)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32"/>
        <w:gridCol w:w="1232"/>
        <w:gridCol w:w="1232"/>
        <w:gridCol w:w="1232"/>
        <w:gridCol w:w="1232"/>
      </w:tblGrid>
      <w:tr>
        <w:tc>
          <w:tcPr>
            <w:tcW w:type="dxa" w:w="32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232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SUPER</w:t>
            </w:r>
          </w:p>
        </w:tc>
        <w:tc>
          <w:tcPr>
            <w:tcW w:type="dxa" w:w="1232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232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1232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STAFF</w:t>
            </w:r>
          </w:p>
        </w:tc>
        <w:tc>
          <w:tcPr>
            <w:tcW w:type="dxa" w:w="1232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CUSTOMER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View own tenant's reviews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Approve / reject AI responses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Post response to Google My Business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Configure loyalty reward programs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Verify reward redemption codes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Run SMS / WhatsApp campaigns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Invite / remove team members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Add or remove branches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Connect Google My Business OAuth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Manage subscription / billing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View loyalty fraud log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View all tenants (platform admin)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Force-logout any user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Platform-wide audit logs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32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★ Customer Permission Matrix  (Authenticated vs Anonymous)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Customer Action</w:t>
            </w:r>
          </w:p>
        </w:tc>
        <w:tc>
          <w:tcPr>
            <w:tcW w:type="dxa" w:w="596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 Required?</w:t>
            </w:r>
          </w:p>
        </w:tc>
      </w:tr>
      <w:tr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Scan QR code (anonymous stamp — GPS checked, not linked to account)</w:t>
            </w:r>
          </w:p>
        </w:tc>
        <w:tc>
          <w:tcPr>
            <w:tcW w:type="dxa" w:w="59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NO — works without login. Geofence still validated.</w:t>
            </w:r>
          </w:p>
        </w:tc>
      </w:tr>
      <w:tr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Track stamps persistently across multiple visits</w:t>
            </w:r>
          </w:p>
        </w:tc>
        <w:tc>
          <w:tcPr>
            <w:tcW w:type="dxa" w:w="59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YES — OTP login required. Stamp linked to customer_id.</w:t>
            </w:r>
          </w:p>
        </w:tc>
      </w:tr>
      <w:tr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View loyalty card (stamp count, reward progress)</w:t>
            </w:r>
          </w:p>
        </w:tc>
        <w:tc>
          <w:tcPr>
            <w:tcW w:type="dxa" w:w="59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YES — OTP login required.</w:t>
            </w:r>
          </w:p>
        </w:tc>
      </w:tr>
      <w:tr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Claim a reward (view redemption code)</w:t>
            </w:r>
          </w:p>
        </w:tc>
        <w:tc>
          <w:tcPr>
            <w:tcW w:type="dxa" w:w="59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YES — OTP login required.</w:t>
            </w:r>
          </w:p>
        </w:tc>
      </w:tr>
      <w:tr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Submit a review via the review composer</w:t>
            </w:r>
          </w:p>
        </w:tc>
        <w:tc>
          <w:tcPr>
            <w:tcW w:type="dxa" w:w="59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NO — anonymous allowed.</w:t>
            </w:r>
          </w:p>
        </w:tc>
      </w:tr>
      <w:tr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Copy review to Google Maps or Yelp</w:t>
            </w:r>
          </w:p>
        </w:tc>
        <w:tc>
          <w:tcPr>
            <w:tcW w:type="dxa" w:w="59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NO — anonymous allowed.</w:t>
            </w:r>
          </w:p>
        </w:tc>
      </w:tr>
      <w:tr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Update name or email on profile</w:t>
            </w:r>
          </w:p>
        </w:tc>
        <w:tc>
          <w:tcPr>
            <w:tcW w:type="dxa" w:w="59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YES — OTP login required. Data encrypted at rest.</w:t>
            </w:r>
          </w:p>
        </w:tc>
      </w:tr>
      <w:tr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Delete loyalty account</w:t>
            </w:r>
          </w:p>
        </w:tc>
        <w:tc>
          <w:tcPr>
            <w:tcW w:type="dxa" w:w="59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YES — OTP login required. Soft-delete, 30-day data retention.</w:t>
            </w:r>
          </w:p>
        </w:tc>
      </w:tr>
      <w:tr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Opt in/out of WhatsApp notifications</w:t>
            </w:r>
          </w:p>
        </w:tc>
        <w:tc>
          <w:tcPr>
            <w:tcW w:type="dxa" w:w="59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YES — OTP login required.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DC2626" w:sz="8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42"/>
          <w:szCs w:val="42"/>
        </w:rPr>
        <w:t xml:space="preserve">3.  Row-Level Security Rules</w:t>
      </w:r>
    </w:p>
    <w:p>
      <w:pPr>
        <w:spacing w:after="90" w:before="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Database-level tenant isolation. Even if application code has a bug, the database refuses to return cross-tenant data.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Bdr>
          <w:left w:val="single" w:color="DC2626" w:sz="18"/>
        </w:pBdr>
        <w:shd w:fill="FEF2F2" w:val="clear"/>
        <w:spacing w:after="100" w:before="100"/>
        <w:ind w:left="300" w:right="30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  🔒   RLS is the last line of defence. Even a buggy 'SELECT * FROM customers' only returns that tenant's loyalty customers.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How RLS Works in QuickBite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Every tenant-scoped table has RLS enabled: ALTER TABLE &lt;table&gt; ENABLE ROW LEVEL SECURITY;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Policy: USING (tenant_id = current_setting('app.tenant_id')::UUID)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On each authenticated request: JWT decoded → tenant_id extracted → set on DB session via SQLAlchemy event listener.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From that moment: every DB query — even a buggy SELECT * — only returns rows matching that tenant_id.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Customer loyalty JWT also carries tenant_id. Same RLS mechanism applies to customer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Super Admin uses a separate DB role with BYPASSRLS — only active through the /admin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RLS policies are version-controlled via Alembic migrations. Cannot be silently disabled.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Tables With RLS Enabled — All 15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4400"/>
      </w:tblGrid>
      <w:tr>
        <w:tc>
          <w:tcPr>
            <w:tcW w:type="dxa" w:w="28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RLS Scope</w:t>
            </w:r>
          </w:p>
        </w:tc>
        <w:tc>
          <w:tcPr>
            <w:tcW w:type="dxa" w:w="44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This Means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7"/>
                <w:szCs w:val="17"/>
              </w:rPr>
              <w:t xml:space="preserve">tenant_id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Team members at Restaurant A can never see Restaurant B's accounts.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★ customers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7"/>
                <w:szCs w:val="17"/>
              </w:rPr>
              <w:t xml:space="preserve">tenant_id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Restaurant A's loyalty members invisible to Restaurant B. (NEW v2.0)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branches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7"/>
                <w:szCs w:val="17"/>
              </w:rPr>
              <w:t xml:space="preserve">tenant_id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Restaurant A cannot see Restaurant B's branch locations.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customer_reviews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7"/>
                <w:szCs w:val="17"/>
              </w:rPr>
              <w:t xml:space="preserve">tenant_id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Reviews are private to the restaurant that received them.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review_responses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7"/>
                <w:szCs w:val="17"/>
              </w:rPr>
              <w:t xml:space="preserve">tenant_id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AI drafts are private to the tenant.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stamp_logs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7"/>
                <w:szCs w:val="17"/>
              </w:rPr>
              <w:t xml:space="preserve">tenant_id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Loyalty scan history is private per restaurant.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reward_programs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7"/>
                <w:szCs w:val="17"/>
              </w:rPr>
              <w:t xml:space="preserve">tenant_id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Reward configurations are tenant-private.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7"/>
                <w:szCs w:val="17"/>
              </w:rPr>
              <w:t xml:space="preserve">tenant_id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Tenants only see their own billing state.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usage_tracking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7"/>
                <w:szCs w:val="17"/>
              </w:rPr>
              <w:t xml:space="preserve">tenant_id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Usage counters are tenant-private.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audit_logs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7"/>
                <w:szCs w:val="17"/>
              </w:rPr>
              <w:t xml:space="preserve">tenant_id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Audit logs scoped to tenant. Super Admin sees all via bypass.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google_business_profiles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7"/>
                <w:szCs w:val="17"/>
              </w:rPr>
              <w:t xml:space="preserve">tenant_id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GMB OAuth tokens private to each restaurant.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sessions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7"/>
                <w:szCs w:val="17"/>
              </w:rPr>
              <w:t xml:space="preserve">user_id → tenant_id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Team sessions filtered via user → tenant join.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reward_programs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7"/>
                <w:szCs w:val="17"/>
              </w:rPr>
              <w:t xml:space="preserve">tenant_id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Reward rules are branch and tenant scoped.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subscription_plans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7"/>
                <w:szCs w:val="17"/>
              </w:rPr>
              <w:t xml:space="preserve">(public)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No RLS — plan definitions are platform-wide and public.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roles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7"/>
                <w:szCs w:val="17"/>
              </w:rPr>
              <w:t xml:space="preserve">(public)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No RLS — role definitions are platform-wide constants.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DC2626" w:sz="8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42"/>
          <w:szCs w:val="42"/>
        </w:rPr>
        <w:t xml:space="preserve">4.  Error Handling Guide</w:t>
      </w:r>
    </w:p>
    <w:p>
      <w:pPr>
        <w:spacing w:after="90" w:before="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Every major failure point has a defined response. The app never crashes silently.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Owner/Staff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2760"/>
        <w:gridCol w:w="2700"/>
      </w:tblGrid>
      <w:tr>
        <w:tc>
          <w:tcPr>
            <w:tcW w:type="dxa" w:w="2600"/>
            <w:tcBorders>
              <w:top w:val="single" w:color="DC2626" w:sz="5"/>
              <w:left w:val="single" w:color="DC2626" w:sz="5"/>
              <w:bottom w:val="single" w:color="DC2626" w:sz="5"/>
              <w:right w:val="single" w:color="DC2626" w:sz="5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DC2626" w:sz="5"/>
              <w:left w:val="single" w:color="DC2626" w:sz="5"/>
              <w:bottom w:val="single" w:color="DC2626" w:sz="5"/>
              <w:right w:val="single" w:color="DC2626" w:sz="5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 Code</w:t>
            </w:r>
          </w:p>
        </w:tc>
        <w:tc>
          <w:tcPr>
            <w:tcW w:type="dxa" w:w="2760"/>
            <w:tcBorders>
              <w:top w:val="single" w:color="DC2626" w:sz="5"/>
              <w:left w:val="single" w:color="DC2626" w:sz="5"/>
              <w:bottom w:val="single" w:color="DC2626" w:sz="5"/>
              <w:right w:val="single" w:color="DC2626" w:sz="5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User Message</w:t>
            </w:r>
          </w:p>
        </w:tc>
        <w:tc>
          <w:tcPr>
            <w:tcW w:type="dxa" w:w="2700"/>
            <w:tcBorders>
              <w:top w:val="single" w:color="DC2626" w:sz="5"/>
              <w:left w:val="single" w:color="DC2626" w:sz="5"/>
              <w:bottom w:val="single" w:color="DC2626" w:sz="5"/>
              <w:right w:val="single" w:color="DC2626" w:sz="5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Internal Action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Wrong password (1st–4th attempt)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401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Invalid email or password.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Increment failed_login_count. Write to audit_log.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Wrong password (5th attempt in 15 min)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429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Too many attempts. Please wait 15 minutes.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IP blocked via SlowAPI for 15 minutes.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Account locked (10+ failures)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423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Account temporarily locked. Try again in 60 minutes.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Set locked_until. Send 'Suspicious activity' email.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Email not verified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403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Please verify your email. Check your inbox.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Offer 'Resend verification' link.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Invalid or expired JWT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401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Your session has expired. Please log in again.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Check jti against Redis revocation list.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Wrong TOTP code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401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Invalid verification code.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Increment MFA fail count. 3 fails → force re-login.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MFA setup incomplete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403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Please complete MFA setup to continue.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Redirect to MFA setup page.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2"/>
          <w:szCs w:val="22"/>
        </w:rPr>
        <w:t xml:space="preserve">★ Customer OTP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2760"/>
        <w:gridCol w:w="2700"/>
      </w:tblGrid>
      <w:tr>
        <w:tc>
          <w:tcPr>
            <w:tcW w:type="dxa" w:w="260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 Code</w:t>
            </w:r>
          </w:p>
        </w:tc>
        <w:tc>
          <w:tcPr>
            <w:tcW w:type="dxa" w:w="276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User Message</w:t>
            </w:r>
          </w:p>
        </w:tc>
        <w:tc>
          <w:tcPr>
            <w:tcW w:type="dxa" w:w="270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Internal Action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OTP requested — phone not found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 (redirect)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Welcome! You're new here. Tell us your name to get started.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Redirect to registration. Never reveal that account doesn't exist (prevents enumeration).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OTP requested — email not found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 (redirect)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Welcome! You're new here. Tell us your name to get started.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Same as phone flow. Redirect to seamless registration.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OTP request rate-limited (&lt; 2 min)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429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Please wait before requesting another code.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Redis counter: 1 request per 2 min per phone. Return Retry-After header.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OTP daily limit reached (&gt; 5 today)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429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You've requested too many codes today. Try again tomorrow.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Redis 24-hour counter. Max 5 per phone per day.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OTP wrong code — 1st or 2nd attempt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401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That code is incorrect. You have X attempt(s) left.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Increment Redis attempt counter. Show remaining attempts.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OTP wrong code — 3rd attempt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401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Too many incorrect attempts. Please request a new code.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Delete OTP from Redis. Reset counter. User must restart.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OTP expired (&gt; 5 minutes)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400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Your code has expired. Please request a new one.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Redis TTL auto-deleted. Return 'expired' error code.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Customer JWT expired (7 days)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401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Your session has expired. Please log in again.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Standard JWT expiry. Redirect to OTP login screen.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Registration — phone already exists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409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An account with this phone already exists.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Return 409. Offer 'Login instead' link with OTP flow.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Blocked customer tries to log in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403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Your account has been suspended. Please contact the restaurant.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is_blocked=true. No OTP sent. Support contact shown.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2"/>
          <w:szCs w:val="22"/>
        </w:rPr>
        <w:t xml:space="preserve">Authorisation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2760"/>
        <w:gridCol w:w="2700"/>
      </w:tblGrid>
      <w:tr>
        <w:tc>
          <w:tcPr>
            <w:tcW w:type="dxa" w:w="2600"/>
            <w:tcBorders>
              <w:top w:val="single" w:color="D97706" w:sz="5"/>
              <w:left w:val="single" w:color="D97706" w:sz="5"/>
              <w:bottom w:val="single" w:color="D97706" w:sz="5"/>
              <w:right w:val="single" w:color="D97706" w:sz="5"/>
            </w:tcBorders>
            <w:shd w:fill="D9770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D97706" w:sz="5"/>
              <w:left w:val="single" w:color="D97706" w:sz="5"/>
              <w:bottom w:val="single" w:color="D97706" w:sz="5"/>
              <w:right w:val="single" w:color="D97706" w:sz="5"/>
            </w:tcBorders>
            <w:shd w:fill="D9770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 Code</w:t>
            </w:r>
          </w:p>
        </w:tc>
        <w:tc>
          <w:tcPr>
            <w:tcW w:type="dxa" w:w="2760"/>
            <w:tcBorders>
              <w:top w:val="single" w:color="D97706" w:sz="5"/>
              <w:left w:val="single" w:color="D97706" w:sz="5"/>
              <w:bottom w:val="single" w:color="D97706" w:sz="5"/>
              <w:right w:val="single" w:color="D97706" w:sz="5"/>
            </w:tcBorders>
            <w:shd w:fill="D9770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User Message</w:t>
            </w:r>
          </w:p>
        </w:tc>
        <w:tc>
          <w:tcPr>
            <w:tcW w:type="dxa" w:w="2700"/>
            <w:tcBorders>
              <w:top w:val="single" w:color="D97706" w:sz="5"/>
              <w:left w:val="single" w:color="D97706" w:sz="5"/>
              <w:bottom w:val="single" w:color="D97706" w:sz="5"/>
              <w:right w:val="single" w:color="D97706" w:sz="5"/>
            </w:tcBorders>
            <w:shd w:fill="D9770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Internal Action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Accessing another tenant's data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403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You don't have permission to view this.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RLS blocks at DB. Middleware logs as security event.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Insufficient role for action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403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Your account doesn't have permission for this action.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require_role() raises PermissionDeniedError.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Locked feature on Starter plan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402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This feature requires a higher plan.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Show upgrade modal with plan comparison.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Usage limit exceeded (100%)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402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You've hit your monthly limit. Upgrade for more.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Show upgrade modal. Send email alert if not already sent.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2"/>
          <w:szCs w:val="22"/>
        </w:rPr>
        <w:t xml:space="preserve">Loyalty &amp; QR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2760"/>
        <w:gridCol w:w="2700"/>
      </w:tblGrid>
      <w:tr>
        <w:tc>
          <w:tcPr>
            <w:tcW w:type="dxa" w:w="260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 Code</w:t>
            </w:r>
          </w:p>
        </w:tc>
        <w:tc>
          <w:tcPr>
            <w:tcW w:type="dxa" w:w="276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User Message</w:t>
            </w:r>
          </w:p>
        </w:tc>
        <w:tc>
          <w:tcPr>
            <w:tcW w:type="dxa" w:w="270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Internal Action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QR code invalid or expired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400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This QR code is no longer active. Please ask staff for a new one.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Log scan attempt. No stamp awarded.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GPS outside geofence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403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You need to be at the restaurant to collect a stamp.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Log as is_fraudulent=true. No stamp counted.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GPS permission denied by customer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400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Please enable location access to collect your stamp.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Show 'How to enable location' guide. Allow review without stamp.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Customer scanned within rate limit window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429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You've already collected your stamp today.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Redis rate limit per customer per branch per hour.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Reward redemption code already used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410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This reward has already been claimed.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Log attempt to audit_logs.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Reward code expired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410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This reward has expired.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Log reward_expired event.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2"/>
          <w:szCs w:val="22"/>
        </w:rPr>
        <w:t xml:space="preserve">Payment &amp; Subscription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2760"/>
        <w:gridCol w:w="2700"/>
      </w:tblGrid>
      <w:tr>
        <w:tc>
          <w:tcPr>
            <w:tcW w:type="dxa" w:w="2600"/>
            <w:tcBorders>
              <w:top w:val="single" w:color="7C3AED" w:sz="5"/>
              <w:left w:val="single" w:color="7C3AED" w:sz="5"/>
              <w:bottom w:val="single" w:color="7C3AED" w:sz="5"/>
              <w:right w:val="single" w:color="7C3AED" w:sz="5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7C3AED" w:sz="5"/>
              <w:left w:val="single" w:color="7C3AED" w:sz="5"/>
              <w:bottom w:val="single" w:color="7C3AED" w:sz="5"/>
              <w:right w:val="single" w:color="7C3AED" w:sz="5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 Code</w:t>
            </w:r>
          </w:p>
        </w:tc>
        <w:tc>
          <w:tcPr>
            <w:tcW w:type="dxa" w:w="2760"/>
            <w:tcBorders>
              <w:top w:val="single" w:color="7C3AED" w:sz="5"/>
              <w:left w:val="single" w:color="7C3AED" w:sz="5"/>
              <w:bottom w:val="single" w:color="7C3AED" w:sz="5"/>
              <w:right w:val="single" w:color="7C3AED" w:sz="5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User Message</w:t>
            </w:r>
          </w:p>
        </w:tc>
        <w:tc>
          <w:tcPr>
            <w:tcW w:type="dxa" w:w="2700"/>
            <w:tcBorders>
              <w:top w:val="single" w:color="7C3AED" w:sz="5"/>
              <w:left w:val="single" w:color="7C3AED" w:sz="5"/>
              <w:bottom w:val="single" w:color="7C3AED" w:sz="5"/>
              <w:right w:val="single" w:color="7C3AED" w:sz="5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Internal Action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Stripe webhook signature invalid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401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(Server-to-server — not shown to user)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Reject. Alert via Sentry.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Payment failed after trial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402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Your payment couldn't be processed. Please update your card.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3-day grace period. Stripe portal link. Auto-downgrade if unpaid.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Subscription cancelled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Your subscription has been cancelled. Access ends [date].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Set cancel_at_period_end=true. Don't cut off immediately.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22"/>
          <w:szCs w:val="22"/>
        </w:rPr>
        <w:t xml:space="preserve">System &amp; Integration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2760"/>
        <w:gridCol w:w="2700"/>
      </w:tblGrid>
      <w:tr>
        <w:tc>
          <w:tcPr>
            <w:tcW w:type="dxa" w:w="2600"/>
            <w:tcBorders>
              <w:top w:val="single" w:color="64748B" w:sz="5"/>
              <w:left w:val="single" w:color="64748B" w:sz="5"/>
              <w:bottom w:val="single" w:color="64748B" w:sz="5"/>
              <w:right w:val="single" w:color="64748B" w:sz="5"/>
            </w:tcBorders>
            <w:shd w:fill="64748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64748B" w:sz="5"/>
              <w:left w:val="single" w:color="64748B" w:sz="5"/>
              <w:bottom w:val="single" w:color="64748B" w:sz="5"/>
              <w:right w:val="single" w:color="64748B" w:sz="5"/>
            </w:tcBorders>
            <w:shd w:fill="64748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 Code</w:t>
            </w:r>
          </w:p>
        </w:tc>
        <w:tc>
          <w:tcPr>
            <w:tcW w:type="dxa" w:w="2760"/>
            <w:tcBorders>
              <w:top w:val="single" w:color="64748B" w:sz="5"/>
              <w:left w:val="single" w:color="64748B" w:sz="5"/>
              <w:bottom w:val="single" w:color="64748B" w:sz="5"/>
              <w:right w:val="single" w:color="64748B" w:sz="5"/>
            </w:tcBorders>
            <w:shd w:fill="64748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User Message</w:t>
            </w:r>
          </w:p>
        </w:tc>
        <w:tc>
          <w:tcPr>
            <w:tcW w:type="dxa" w:w="2700"/>
            <w:tcBorders>
              <w:top w:val="single" w:color="64748B" w:sz="5"/>
              <w:left w:val="single" w:color="64748B" w:sz="5"/>
              <w:bottom w:val="single" w:color="64748B" w:sz="5"/>
              <w:right w:val="single" w:color="64748B" w:sz="5"/>
            </w:tcBorders>
            <w:shd w:fill="64748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Internal Action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AI provider (OpenAI) timeout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503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Couldn't generate that right now. Please try again.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Fall back to Gemini via feature flag. Log to Sentry.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Both AI providers failed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503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Something went wrong. Please try again in a moment.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Alert ops team. Do not deduct usage.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GMB OAuth token revoked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401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Please reconnect Google My Business.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Set is_connected=false. Dashboard banner shown.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Database connection lost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500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Something went wrong. Our team has been notified.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Sentry alert. Auto-reconnect. Health check fails.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Unhandled server exception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500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An unexpected error occurred. Reference: &lt;trace_id&gt;.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Full traceback to Sentry. Trace ID shown for support.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Rate limit exceeded (API)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429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Too many requests. Please slow down.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Return Retry-After header. Log to audit_log.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Prompt injection detected</w:t>
            </w:r>
          </w:p>
        </w:tc>
        <w:tc>
          <w:tcPr>
            <w:tcW w:type="dxa" w:w="1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400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Invalid input.</w:t>
            </w:r>
          </w:p>
        </w:tc>
        <w:tc>
          <w:tcPr>
            <w:tcW w:type="dxa" w:w="2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Flag in security_events. Full input logged for review.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0" w:before="0"/>
      </w:pPr>
      <w:r>
        <w:br w:type="page"/>
      </w:r>
    </w:p>
    <w:p>
      <w:pPr>
        <w:pBdr>
          <w:bottom w:val="single" w:color="DC2626" w:sz="8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42"/>
          <w:szCs w:val="42"/>
        </w:rPr>
        <w:t xml:space="preserve">5.  Edge Cases</w:t>
      </w:r>
    </w:p>
    <w:p>
      <w:pPr>
        <w:spacing w:after="90" w:before="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The weird stuff — bad inputs, race conditions, fraud attempts, OTP delivery failures. All handled.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2"/>
          <w:szCs w:val="22"/>
        </w:rPr>
        <w:t xml:space="preserve">★ Customer OTP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Edge Case</w:t>
            </w:r>
          </w:p>
        </w:tc>
        <w:tc>
          <w:tcPr>
            <w:tcW w:type="dxa" w:w="576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 We Handle It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Customer enters OTP with spaces ('123 456')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Strip non-digits client-side before submission. Both '123456' and '123 456' accepted.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SMS arrives after 5 minutes (slow network)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OTP expired. 'Your code has expired. Request a new one.' Immediate resend offered.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Customer types OTP backwards or incorrect order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3 attempts total. After 3rd wrong: 'Too many attempts. Request a new code.'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Customer opens OTP screen in two tabs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Redis atomic operations handle both tabs. Each attempt is counted regardless of tab.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Customer registers with phone, then tries email OTP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Two separate lookup hashes. Different accounts. Account merge offered in v1.1.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Customer's SMS autocorrects '0' to 'O'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Numeric-only keyboard shown on OTP inputs. Autocorrect disabled via inputmode='numeric'.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OTP request from roaming SIM (different carrier)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Twilio handles delivery. No special handling needed. Same TTL and rate limits apply.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Attacker tries SIM-swap to intercept OTP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OTP TTL is 5 minutes. Single-use. Offer email OTP as documented NIST-recommended mitigation (Bartłomiejczyk et al., 2024).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Customer deletes SMS before reading OTP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'Resend code' button available after 2-minute rate-limit window. One tap resend.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Customer clears browser cookies (lost JWT)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Next visit: OTP login screen shown. Re-authenticate to restore loyalty card view.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Customer scans from a different restaurant's QR while logged in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JWT contains tenant_id. Different tenant's QR → clear session → show that restaurant's flow.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2"/>
          <w:szCs w:val="22"/>
        </w:rPr>
        <w:t xml:space="preserve">Loyalty &amp; QR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Edge Case</w:t>
            </w:r>
          </w:p>
        </w:tc>
        <w:tc>
          <w:tcPr>
            <w:tcW w:type="dxa" w:w="576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 We Handle It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Customer screenshots QR and scans from home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GPS geofence fails. stamp_logs row with is_fraudulent=true. No reward awarded.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Customer scans 10 times in 10 minutes from same spot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Rate limit: 1 stamp per phone per branch per hour. Extras: 'Already collected today.'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Two customers simultaneously claim the same redemption code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DB row lock on redemption. First wins. Second: 'This reward has already been claimed.'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Restaurant moves branches (GPS changes)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Owner updates lat/lng in branch settings → PostGIS geometry auto-updates. Future scans use new coordinates.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Owner deletes a branch that has active loyalty customers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Soft-delete (is_active=false). Customers can still redeem existing rewards for 30 days.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Reward unlocked but staff isn't present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'Reward unlocked! Show this screen within X days to claim.' Code valid per validity_days setting.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WhatsApp opt-in, then customer uninstalls WhatsApp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Twilio returns delivery failure → system marks whatsapp_delivery_failed=true → SMS fallback sent.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Form &amp; Input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Edge Case</w:t>
            </w:r>
          </w:p>
        </w:tc>
        <w:tc>
          <w:tcPr>
            <w:tcW w:type="dxa" w:w="576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 We Handle It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User submits empty review composer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Pydantic schema validation blocks. 'Please select at least 1 tag and a star rating.'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User submits 5 stars but no tags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Block: 'Please select at least 1 tag so we can personalise your review.'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Owner tries to add 4th branch on Pro plan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check_plan_limit() blocks. Upgrade modal shown with Enterprise plan comparison.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Registration — name field contains SQL injection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Pydantic sanitisation. Encrypted via AES-256-GCM before storage. ORM parameterised queries.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Review draft contains offensive content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AI moderation flag. 'Please write your own review for this experience.'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2"/>
          <w:szCs w:val="22"/>
        </w:rPr>
        <w:t xml:space="preserve">Account &amp; Session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7C3AED" w:sz="5"/>
              <w:left w:val="single" w:color="7C3AED" w:sz="5"/>
              <w:bottom w:val="single" w:color="7C3AED" w:sz="5"/>
              <w:right w:val="single" w:color="7C3AED" w:sz="5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Edge Case</w:t>
            </w:r>
          </w:p>
        </w:tc>
        <w:tc>
          <w:tcPr>
            <w:tcW w:type="dxa" w:w="5760"/>
            <w:tcBorders>
              <w:top w:val="single" w:color="7C3AED" w:sz="5"/>
              <w:left w:val="single" w:color="7C3AED" w:sz="5"/>
              <w:bottom w:val="single" w:color="7C3AED" w:sz="5"/>
              <w:right w:val="single" w:color="7C3AED" w:sz="5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 We Handle It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Owner removes Manager while Manager is mid-session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Manager's next API call returns 401. Re-login → role check → 403 or limited view.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Same review response approved twice (two tabs)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Idempotency key on review_response prevents duplicate GMB posts. Tab 2 sees 'Already approved'.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Login from unexpected new device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Email alert: 'New login from &lt;browser&gt; in &lt;location&gt;. Not you? Revoke all sessions here.'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Customer account export request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Soft-delete triggers 30-day grace. All encrypted PII purged after grace period.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2"/>
          <w:szCs w:val="22"/>
        </w:rPr>
        <w:t xml:space="preserve">Network &amp; Performance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97706" w:sz="5"/>
              <w:left w:val="single" w:color="D97706" w:sz="5"/>
              <w:bottom w:val="single" w:color="D97706" w:sz="5"/>
              <w:right w:val="single" w:color="D97706" w:sz="5"/>
            </w:tcBorders>
            <w:shd w:fill="D9770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Edge Case</w:t>
            </w:r>
          </w:p>
        </w:tc>
        <w:tc>
          <w:tcPr>
            <w:tcW w:type="dxa" w:w="5760"/>
            <w:tcBorders>
              <w:top w:val="single" w:color="D97706" w:sz="5"/>
              <w:left w:val="single" w:color="D97706" w:sz="5"/>
              <w:bottom w:val="single" w:color="D97706" w:sz="5"/>
              <w:right w:val="single" w:color="D97706" w:sz="5"/>
            </w:tcBorders>
            <w:shd w:fill="D9770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 We Handle It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Customer on 2G (very slow connection)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Review composer page is &lt; 100KB. Progressive enhancement. Functional on 2G.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AI takes &gt; 10 seconds to respond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'Still crafting your review...' spinner shown. Cancel option after 15 seconds. Cached fallback if available.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GMB API rate-limited during sync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Exponential backoff: retry in 1min, 5min, 30min. Log to failed_tasks after 3 failures.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Customer TOTP clock drift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OTP allows ±1 window (30s) tolerance. If still failing: 'Check your phone's time is set to automatic.'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Server restart during Celery task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Idempotency keys on all tasks. Partially-completed work detected and safely resumed.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0" w:before="0"/>
      </w:pPr>
      <w:r>
        <w:br w:type="page"/>
      </w:r>
    </w:p>
    <w:p>
      <w:pPr>
        <w:pBdr>
          <w:bottom w:val="single" w:color="DC2626" w:sz="8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42"/>
          <w:szCs w:val="42"/>
        </w:rPr>
        <w:t xml:space="preserve">6.  OWASP Top-10 Compliance</w:t>
      </w:r>
    </w:p>
    <w:p>
      <w:pPr>
        <w:spacing w:after="90" w:before="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How QuickBite AI + Loyalty addresses each of the OWASP Top-10 security risks.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OWASP Risk</w:t>
            </w:r>
          </w:p>
        </w:tc>
        <w:tc>
          <w:tcPr>
            <w:tcW w:type="dxa" w:w="24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Mitigation in QuickBite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A01: Broken Access Control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✓ Implemented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RBAC + PostgreSQL RLS on all 15 tables + require_role() + require_customer_session() FastAPI dependencies.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A02: Cryptographic Failures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✓ Implemented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AES-256-GCM for all PII. bcrypt w12 for passwords. HTTPS-only. Encryption key versioning (V1, V2…).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A03: Injection (SQL + Prompt)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✓ Implemented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SQLAlchemy ORM (no raw SQL). prompt_guard.py for LLM inputs. Pydantic v2 validation on all inputs.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A04: Insecure Design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✓ Documented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Architecture Decision Records (ADRs). Security design review before each phase launch.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A05: Security Misconfiguration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✓ Automated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Startup config validation. bandit scan in CI. Hardened Docker (non-root, minimal base image).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A06: Vulnerable Components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✓ Automated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Dependabot weekly PR scans. trivy Docker image scan in CI. All versions pinned in requirements/.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A07: Authentication Failures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✓ Implemented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JWT rotation + TOTP MFA (Owner/Staff) + Customer OTP with rate limit + refresh token reuse detection.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A08: Software Integrity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⚠ Planned v1.1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Signed Docker images + SBOM generation in CI pipeline.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A09: Logging &amp; Monitoring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✓ Implemented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audit_logs table (all events) + OpenTelemetry + Sentry alerts + Prometheus metrics.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A10: Server-Side Request Forgery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✓ Implemented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httpx with explicit URL allowlist. No user-controlled URLs fetched. Outbound calls audited.</w:t>
            </w:r>
          </w:p>
        </w:tc>
      </w:tr>
    </w:tbl>
    <w:p>
      <w:pPr>
        <w:spacing w:after="0" w:before="0"/>
      </w:pPr>
      <w:r>
        <w:rPr>
          <w:sz w:val="140"/>
          <w:szCs w:val="1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2"/>
                <w:szCs w:val="22"/>
              </w:rPr>
              <w:t xml:space="preserve">🤖  Prompt Used to Generate This Document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A3A"/>
                <w:sz w:val="20"/>
                <w:szCs w:val="20"/>
              </w:rPr>
              <w:t xml:space="preserve">"Act as a senior security engineer specializing in early-stage product security. Create a Security and Access Document covering: all authentication methods (email+password+TOTP MFA for staff, OTP via phone and email for loyalty customers with seamless registration when user not found, Google OAuth), all user roles and permissions, row-level security rules, complete error handling for all flows including OTP, and edge cases to handle before launch. Include research citations from Consensus.app."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2626" w:sz="4"/>
      </w:pBdr>
      <w:spacing w:after="80"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6"/>
        <w:szCs w:val="16"/>
      </w:rPr>
      <w:t xml:space="preserve">Document 3 of 6  ·  Security &amp; Access Document v2.0  ·  QuickBite AI + Loyalty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5"/>
      </w:pBdr>
      <w:spacing w:after="80" w:before="60"/>
    </w:pPr>
    <w:r>
      <w:rPr>
        <w:rFonts w:ascii="Arial" w:cs="Arial" w:eastAsia="Arial" w:hAnsi="Arial"/>
        <w:b w:val="false"/>
        <w:bCs w:val="false"/>
        <w:i/>
        <w:iCs/>
        <w:color w:val="64748B"/>
        <w:sz w:val="17"/>
        <w:szCs w:val="17"/>
      </w:rPr>
      <w:t xml:space="preserve">QuickBite AI + Loyalty  ·  Security &amp; Access Document v2.0  ·  v1.0</w:t>
    </w:r>
    <w:r>
      <w:rPr>
        <w:rFonts w:ascii="Arial" w:cs="Arial" w:eastAsia="Arial" w:hAnsi="Arial"/>
        <w:b/>
        <w:bCs/>
        <w:i w:val="false"/>
        <w:iCs w:val="false"/>
        <w:color w:val="DC2626"/>
        <w:sz w:val="17"/>
        <w:szCs w:val="17"/>
      </w:rPr>
      <w:t xml:space="preserve">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2026-06-21T15:01:27.516Z</dcterms:created>
  <dcterms:modified xsi:type="dcterms:W3CDTF">2026-06-21T15:01:27.517Z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