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D4DB" w14:textId="77777777" w:rsidR="008E1221" w:rsidRPr="000D36EE" w:rsidRDefault="008E1221">
      <w:pPr>
        <w:widowControl w:val="0"/>
        <w:pBdr>
          <w:top w:val="nil"/>
          <w:left w:val="nil"/>
          <w:bottom w:val="nil"/>
          <w:right w:val="nil"/>
          <w:between w:val="nil"/>
        </w:pBdr>
        <w:spacing w:line="276" w:lineRule="auto"/>
        <w:rPr>
          <w:rFonts w:eastAsia="Arial"/>
          <w:color w:val="000000"/>
          <w:sz w:val="22"/>
          <w:szCs w:val="22"/>
        </w:rPr>
      </w:pPr>
    </w:p>
    <w:tbl>
      <w:tblPr>
        <w:tblStyle w:val="17"/>
        <w:tblW w:w="8227" w:type="dxa"/>
        <w:jc w:val="center"/>
        <w:tblLayout w:type="fixed"/>
        <w:tblLook w:val="0000" w:firstRow="0" w:lastRow="0" w:firstColumn="0" w:lastColumn="0" w:noHBand="0" w:noVBand="0"/>
      </w:tblPr>
      <w:tblGrid>
        <w:gridCol w:w="1224"/>
        <w:gridCol w:w="7003"/>
      </w:tblGrid>
      <w:tr w:rsidR="008E1221" w:rsidRPr="000D36EE" w14:paraId="2236B854" w14:textId="77777777">
        <w:trPr>
          <w:jc w:val="center"/>
        </w:trPr>
        <w:tc>
          <w:tcPr>
            <w:tcW w:w="1224" w:type="dxa"/>
            <w:vAlign w:val="center"/>
          </w:tcPr>
          <w:p w14:paraId="4013BA1D" w14:textId="77777777" w:rsidR="008E1221" w:rsidRPr="000D36EE" w:rsidRDefault="009550B3">
            <w:pPr>
              <w:jc w:val="center"/>
              <w:rPr>
                <w:rFonts w:eastAsia="Calibri"/>
                <w:sz w:val="36"/>
                <w:szCs w:val="36"/>
              </w:rPr>
            </w:pPr>
            <w:r w:rsidRPr="000D36EE">
              <w:rPr>
                <w:noProof/>
              </w:rPr>
              <w:drawing>
                <wp:inline distT="0" distB="0" distL="114300" distR="114300" wp14:anchorId="66942EC2" wp14:editId="5DD2BCB0">
                  <wp:extent cx="572135" cy="695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2135" cy="695325"/>
                          </a:xfrm>
                          <a:prstGeom prst="rect">
                            <a:avLst/>
                          </a:prstGeom>
                          <a:ln/>
                        </pic:spPr>
                      </pic:pic>
                    </a:graphicData>
                  </a:graphic>
                </wp:inline>
              </w:drawing>
            </w:r>
          </w:p>
        </w:tc>
        <w:tc>
          <w:tcPr>
            <w:tcW w:w="7003" w:type="dxa"/>
            <w:vAlign w:val="center"/>
          </w:tcPr>
          <w:p w14:paraId="4FD7BB3B" w14:textId="77777777" w:rsidR="008E1221" w:rsidRPr="000D36EE" w:rsidRDefault="009550B3">
            <w:pPr>
              <w:jc w:val="center"/>
              <w:rPr>
                <w:rFonts w:eastAsia="Calibri"/>
                <w:sz w:val="32"/>
                <w:szCs w:val="32"/>
              </w:rPr>
            </w:pPr>
            <w:r w:rsidRPr="000D36EE">
              <w:rPr>
                <w:rFonts w:eastAsia="Calibri"/>
                <w:b/>
                <w:sz w:val="32"/>
                <w:szCs w:val="32"/>
              </w:rPr>
              <w:t>Sri Lanka Institute of Information Technology</w:t>
            </w:r>
          </w:p>
        </w:tc>
      </w:tr>
    </w:tbl>
    <w:tbl>
      <w:tblPr>
        <w:tblStyle w:val="16"/>
        <w:tblW w:w="9846" w:type="dxa"/>
        <w:tblBorders>
          <w:top w:val="nil"/>
          <w:left w:val="nil"/>
          <w:bottom w:val="single" w:sz="8" w:space="0" w:color="4BACC6"/>
          <w:right w:val="nil"/>
          <w:insideH w:val="nil"/>
          <w:insideV w:val="nil"/>
        </w:tblBorders>
        <w:tblLayout w:type="fixed"/>
        <w:tblLook w:val="0000" w:firstRow="0" w:lastRow="0" w:firstColumn="0" w:lastColumn="0" w:noHBand="0" w:noVBand="0"/>
      </w:tblPr>
      <w:tblGrid>
        <w:gridCol w:w="9846"/>
      </w:tblGrid>
      <w:tr w:rsidR="008E1221" w:rsidRPr="000D36EE" w14:paraId="32D79E0E" w14:textId="77777777">
        <w:tc>
          <w:tcPr>
            <w:tcW w:w="9846" w:type="dxa"/>
          </w:tcPr>
          <w:p w14:paraId="284A2597" w14:textId="77777777" w:rsidR="008E1221" w:rsidRPr="000D36EE" w:rsidRDefault="000B43AC" w:rsidP="000B43AC">
            <w:pPr>
              <w:ind w:left="2880" w:firstLine="720"/>
              <w:rPr>
                <w:rFonts w:eastAsia="Calibri"/>
                <w:sz w:val="28"/>
                <w:szCs w:val="28"/>
              </w:rPr>
            </w:pPr>
            <w:r w:rsidRPr="000D36EE">
              <w:rPr>
                <w:rFonts w:eastAsia="Calibri"/>
                <w:sz w:val="28"/>
                <w:szCs w:val="28"/>
              </w:rPr>
              <w:t>PROJECT CHARTER</w:t>
            </w:r>
          </w:p>
          <w:p w14:paraId="3F90D8BD" w14:textId="77777777" w:rsidR="008E1221" w:rsidRPr="000D36EE" w:rsidRDefault="008E1221">
            <w:pPr>
              <w:rPr>
                <w:rFonts w:eastAsia="Calibri"/>
                <w:color w:val="000000"/>
                <w:sz w:val="16"/>
                <w:szCs w:val="16"/>
              </w:rPr>
            </w:pPr>
          </w:p>
        </w:tc>
      </w:tr>
    </w:tbl>
    <w:tbl>
      <w:tblPr>
        <w:tblStyle w:val="15"/>
        <w:tblW w:w="10093" w:type="dxa"/>
        <w:tblBorders>
          <w:top w:val="nil"/>
          <w:left w:val="nil"/>
          <w:bottom w:val="single" w:sz="8" w:space="0" w:color="4BACC6"/>
          <w:right w:val="nil"/>
          <w:insideH w:val="single" w:sz="4" w:space="0" w:color="4BACC6"/>
          <w:insideV w:val="single" w:sz="4" w:space="0" w:color="4BACC6"/>
        </w:tblBorders>
        <w:tblLayout w:type="fixed"/>
        <w:tblLook w:val="0000" w:firstRow="0" w:lastRow="0" w:firstColumn="0" w:lastColumn="0" w:noHBand="0" w:noVBand="0"/>
      </w:tblPr>
      <w:tblGrid>
        <w:gridCol w:w="2628"/>
        <w:gridCol w:w="7465"/>
      </w:tblGrid>
      <w:tr w:rsidR="008E1221" w:rsidRPr="000D36EE" w14:paraId="1A201486" w14:textId="77777777" w:rsidTr="009B6DFF">
        <w:tc>
          <w:tcPr>
            <w:tcW w:w="2628" w:type="dxa"/>
            <w:tcBorders>
              <w:top w:val="nil"/>
              <w:bottom w:val="single" w:sz="8" w:space="0" w:color="4BACC6"/>
            </w:tcBorders>
          </w:tcPr>
          <w:p w14:paraId="4872C58D" w14:textId="77777777" w:rsidR="008E1221" w:rsidRPr="000D36EE" w:rsidRDefault="009550B3">
            <w:pPr>
              <w:rPr>
                <w:rFonts w:eastAsia="Calibri"/>
                <w:color w:val="000000"/>
              </w:rPr>
            </w:pPr>
            <w:r w:rsidRPr="000D36EE">
              <w:rPr>
                <w:rFonts w:eastAsia="Calibri"/>
                <w:color w:val="000000"/>
              </w:rPr>
              <w:t>PROJECT TITLE</w:t>
            </w:r>
          </w:p>
        </w:tc>
        <w:tc>
          <w:tcPr>
            <w:tcW w:w="7465" w:type="dxa"/>
            <w:tcBorders>
              <w:top w:val="nil"/>
              <w:bottom w:val="single" w:sz="8" w:space="0" w:color="4BACC6"/>
            </w:tcBorders>
            <w:shd w:val="clear" w:color="auto" w:fill="F3F9FB"/>
          </w:tcPr>
          <w:p w14:paraId="76118B76" w14:textId="34349423" w:rsidR="008E1221" w:rsidRPr="000D36EE" w:rsidRDefault="009550B3">
            <w:pPr>
              <w:jc w:val="both"/>
              <w:rPr>
                <w:rFonts w:eastAsia="Calibri"/>
                <w:color w:val="000000"/>
                <w:sz w:val="28"/>
                <w:szCs w:val="28"/>
              </w:rPr>
            </w:pPr>
            <w:r w:rsidRPr="000D36EE">
              <w:rPr>
                <w:rFonts w:eastAsia="Calibri"/>
                <w:color w:val="000000"/>
                <w:sz w:val="28"/>
                <w:szCs w:val="28"/>
              </w:rPr>
              <w:t xml:space="preserve">  </w:t>
            </w:r>
            <w:r w:rsidR="003C1535">
              <w:rPr>
                <w:rFonts w:eastAsia="Calibri"/>
                <w:color w:val="000000"/>
                <w:sz w:val="28"/>
                <w:szCs w:val="28"/>
              </w:rPr>
              <w:t xml:space="preserve">Research Expert Pooling and </w:t>
            </w:r>
            <w:r w:rsidR="009B6DFF">
              <w:rPr>
                <w:rFonts w:eastAsia="Calibri"/>
                <w:color w:val="000000"/>
                <w:sz w:val="28"/>
                <w:szCs w:val="28"/>
              </w:rPr>
              <w:t>Management</w:t>
            </w:r>
            <w:r w:rsidR="003C1535">
              <w:rPr>
                <w:rFonts w:eastAsia="Calibri"/>
                <w:color w:val="000000"/>
                <w:sz w:val="28"/>
                <w:szCs w:val="28"/>
              </w:rPr>
              <w:t xml:space="preserve"> System</w:t>
            </w:r>
          </w:p>
        </w:tc>
      </w:tr>
    </w:tbl>
    <w:p w14:paraId="5BC00676" w14:textId="77777777" w:rsidR="008E1221" w:rsidRPr="000D36EE" w:rsidRDefault="008E1221">
      <w:pPr>
        <w:jc w:val="both"/>
        <w:rPr>
          <w:rFonts w:eastAsia="Calibri"/>
        </w:rPr>
      </w:pPr>
    </w:p>
    <w:p w14:paraId="70C4B607" w14:textId="77777777" w:rsidR="008E1221" w:rsidRPr="000D36EE" w:rsidRDefault="008E1221">
      <w:pPr>
        <w:jc w:val="both"/>
        <w:rPr>
          <w:rFonts w:eastAsia="Calibri"/>
        </w:rPr>
      </w:pPr>
    </w:p>
    <w:tbl>
      <w:tblPr>
        <w:tblStyle w:val="13"/>
        <w:tblW w:w="9979" w:type="dxa"/>
        <w:tblBorders>
          <w:top w:val="nil"/>
          <w:left w:val="nil"/>
          <w:bottom w:val="single" w:sz="8" w:space="0" w:color="4BACC6"/>
          <w:right w:val="nil"/>
          <w:insideH w:val="single" w:sz="4" w:space="0" w:color="4BACC6"/>
          <w:insideV w:val="single" w:sz="4" w:space="0" w:color="4BACC6"/>
        </w:tblBorders>
        <w:tblLayout w:type="fixed"/>
        <w:tblLook w:val="0000" w:firstRow="0" w:lastRow="0" w:firstColumn="0" w:lastColumn="0" w:noHBand="0" w:noVBand="0"/>
      </w:tblPr>
      <w:tblGrid>
        <w:gridCol w:w="2644"/>
        <w:gridCol w:w="3713"/>
        <w:gridCol w:w="3622"/>
      </w:tblGrid>
      <w:tr w:rsidR="008E1221" w:rsidRPr="000D36EE" w14:paraId="5E6B05E6" w14:textId="77777777" w:rsidTr="003C1535">
        <w:trPr>
          <w:trHeight w:val="312"/>
        </w:trPr>
        <w:tc>
          <w:tcPr>
            <w:tcW w:w="2644" w:type="dxa"/>
          </w:tcPr>
          <w:p w14:paraId="45883097" w14:textId="77777777" w:rsidR="008E1221" w:rsidRPr="000D36EE" w:rsidRDefault="000B43AC">
            <w:pPr>
              <w:rPr>
                <w:rFonts w:eastAsia="Calibri"/>
                <w:color w:val="000000"/>
              </w:rPr>
            </w:pPr>
            <w:r w:rsidRPr="000D36EE">
              <w:rPr>
                <w:rFonts w:eastAsia="Calibri"/>
              </w:rPr>
              <w:t>GROUP</w:t>
            </w:r>
            <w:r w:rsidR="009550B3" w:rsidRPr="000D36EE">
              <w:rPr>
                <w:rFonts w:eastAsia="Calibri"/>
              </w:rPr>
              <w:t xml:space="preserve"> NUMBER</w:t>
            </w:r>
          </w:p>
        </w:tc>
        <w:tc>
          <w:tcPr>
            <w:tcW w:w="3713" w:type="dxa"/>
            <w:tcBorders>
              <w:top w:val="nil"/>
              <w:bottom w:val="single" w:sz="8" w:space="0" w:color="4BACC6"/>
              <w:right w:val="nil"/>
            </w:tcBorders>
            <w:shd w:val="clear" w:color="auto" w:fill="EBF6F9"/>
          </w:tcPr>
          <w:p w14:paraId="14BCE90D" w14:textId="74EB688C" w:rsidR="008E1221" w:rsidRPr="000D36EE" w:rsidRDefault="009550B3">
            <w:pPr>
              <w:jc w:val="both"/>
              <w:rPr>
                <w:rFonts w:eastAsia="Calibri"/>
                <w:color w:val="000000"/>
                <w:sz w:val="28"/>
                <w:szCs w:val="28"/>
              </w:rPr>
            </w:pPr>
            <w:r w:rsidRPr="000D36EE">
              <w:rPr>
                <w:rFonts w:eastAsia="Calibri"/>
                <w:color w:val="000000"/>
                <w:sz w:val="28"/>
                <w:szCs w:val="28"/>
              </w:rPr>
              <w:t xml:space="preserve"> </w:t>
            </w:r>
            <w:r w:rsidR="00E14513">
              <w:rPr>
                <w:rFonts w:eastAsia="Calibri"/>
                <w:color w:val="000000"/>
                <w:sz w:val="28"/>
                <w:szCs w:val="28"/>
              </w:rPr>
              <w:t xml:space="preserve">  </w:t>
            </w:r>
            <w:r w:rsidR="005E6902" w:rsidRPr="005E6902">
              <w:rPr>
                <w:rFonts w:eastAsia="Calibri"/>
                <w:color w:val="000000"/>
                <w:sz w:val="28"/>
                <w:szCs w:val="28"/>
              </w:rPr>
              <w:t>2025_S2_0</w:t>
            </w:r>
            <w:r w:rsidR="005E6902">
              <w:rPr>
                <w:rFonts w:eastAsia="Calibri"/>
                <w:color w:val="000000"/>
                <w:sz w:val="28"/>
                <w:szCs w:val="28"/>
              </w:rPr>
              <w:t>6</w:t>
            </w:r>
          </w:p>
          <w:p w14:paraId="2E45432F" w14:textId="77777777" w:rsidR="008E1221" w:rsidRPr="000D36EE" w:rsidRDefault="009550B3">
            <w:pPr>
              <w:jc w:val="both"/>
              <w:rPr>
                <w:rFonts w:eastAsia="Calibri"/>
                <w:color w:val="000000"/>
                <w:sz w:val="28"/>
                <w:szCs w:val="28"/>
              </w:rPr>
            </w:pPr>
            <w:r w:rsidRPr="000D36EE">
              <w:rPr>
                <w:rFonts w:eastAsia="Calibri"/>
                <w:color w:val="000000"/>
                <w:sz w:val="28"/>
                <w:szCs w:val="28"/>
              </w:rPr>
              <w:t xml:space="preserve">  </w:t>
            </w:r>
          </w:p>
        </w:tc>
        <w:tc>
          <w:tcPr>
            <w:tcW w:w="3622" w:type="dxa"/>
            <w:tcBorders>
              <w:top w:val="nil"/>
              <w:left w:val="nil"/>
              <w:bottom w:val="single" w:sz="8" w:space="0" w:color="4BACC6"/>
            </w:tcBorders>
          </w:tcPr>
          <w:p w14:paraId="555FFC9D" w14:textId="54CD98DC" w:rsidR="008E1221" w:rsidRPr="003C1535" w:rsidRDefault="008E1221" w:rsidP="003C1535">
            <w:pPr>
              <w:rPr>
                <w:rFonts w:eastAsia="Calibri"/>
                <w:color w:val="A6A6A6"/>
                <w:sz w:val="20"/>
                <w:szCs w:val="20"/>
              </w:rPr>
            </w:pPr>
          </w:p>
        </w:tc>
      </w:tr>
    </w:tbl>
    <w:p w14:paraId="4ACE33DA" w14:textId="77777777" w:rsidR="008E1221" w:rsidRPr="000D36EE" w:rsidRDefault="008E1221">
      <w:pPr>
        <w:rPr>
          <w:rFonts w:eastAsia="Calibri"/>
        </w:rPr>
      </w:pPr>
    </w:p>
    <w:p w14:paraId="63A8103A" w14:textId="4198A648" w:rsidR="008E1221" w:rsidRPr="000D36EE" w:rsidRDefault="009550B3">
      <w:pPr>
        <w:rPr>
          <w:rFonts w:eastAsia="Calibri"/>
          <w:color w:val="000000"/>
        </w:rPr>
      </w:pPr>
      <w:r w:rsidRPr="000D36EE">
        <w:rPr>
          <w:rFonts w:eastAsia="Calibri"/>
          <w:color w:val="000000"/>
        </w:rPr>
        <w:t xml:space="preserve">PROJECT GROUP MEMBER DETAILS: </w:t>
      </w:r>
    </w:p>
    <w:p w14:paraId="41837FB3" w14:textId="77777777" w:rsidR="008E1221" w:rsidRPr="000D36EE" w:rsidRDefault="008E1221">
      <w:pPr>
        <w:rPr>
          <w:rFonts w:eastAsia="Calibri"/>
        </w:rPr>
      </w:pPr>
    </w:p>
    <w:tbl>
      <w:tblPr>
        <w:tblStyle w:val="12"/>
        <w:tblW w:w="9948"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ayout w:type="fixed"/>
        <w:tblLook w:val="0000" w:firstRow="0" w:lastRow="0" w:firstColumn="0" w:lastColumn="0" w:noHBand="0" w:noVBand="0"/>
      </w:tblPr>
      <w:tblGrid>
        <w:gridCol w:w="456"/>
        <w:gridCol w:w="2677"/>
        <w:gridCol w:w="1430"/>
        <w:gridCol w:w="1825"/>
        <w:gridCol w:w="3560"/>
      </w:tblGrid>
      <w:tr w:rsidR="008E1221" w:rsidRPr="000D36EE" w14:paraId="435DC4D7" w14:textId="77777777" w:rsidTr="005E6902">
        <w:trPr>
          <w:trHeight w:val="774"/>
        </w:trPr>
        <w:tc>
          <w:tcPr>
            <w:tcW w:w="456" w:type="dxa"/>
            <w:tcBorders>
              <w:top w:val="nil"/>
              <w:left w:val="nil"/>
              <w:bottom w:val="single" w:sz="4" w:space="0" w:color="4BACC6"/>
              <w:right w:val="single" w:sz="4" w:space="0" w:color="4BACC6"/>
            </w:tcBorders>
          </w:tcPr>
          <w:p w14:paraId="6CC6CED1" w14:textId="77777777" w:rsidR="008E1221" w:rsidRPr="000D36EE" w:rsidRDefault="008E1221">
            <w:pPr>
              <w:spacing w:before="60" w:after="60"/>
              <w:rPr>
                <w:rFonts w:eastAsia="Calibri"/>
                <w:sz w:val="20"/>
                <w:szCs w:val="20"/>
              </w:rPr>
            </w:pPr>
          </w:p>
        </w:tc>
        <w:tc>
          <w:tcPr>
            <w:tcW w:w="2677" w:type="dxa"/>
            <w:tcBorders>
              <w:left w:val="single" w:sz="4" w:space="0" w:color="4BACC6"/>
            </w:tcBorders>
          </w:tcPr>
          <w:p w14:paraId="21F90B22" w14:textId="77777777" w:rsidR="008E1221" w:rsidRPr="005E6902" w:rsidRDefault="009550B3">
            <w:pPr>
              <w:spacing w:before="60" w:after="60"/>
              <w:jc w:val="center"/>
              <w:rPr>
                <w:rFonts w:eastAsia="Calibri"/>
                <w:b/>
                <w:bCs/>
              </w:rPr>
            </w:pPr>
            <w:r w:rsidRPr="005E6902">
              <w:rPr>
                <w:rFonts w:eastAsia="Calibri"/>
                <w:b/>
                <w:bCs/>
              </w:rPr>
              <w:t>STUDENT NAME</w:t>
            </w:r>
          </w:p>
        </w:tc>
        <w:tc>
          <w:tcPr>
            <w:tcW w:w="1430" w:type="dxa"/>
          </w:tcPr>
          <w:p w14:paraId="6A2CDDB5" w14:textId="77777777" w:rsidR="008E1221" w:rsidRPr="005E6902" w:rsidRDefault="009550B3">
            <w:pPr>
              <w:spacing w:before="60" w:after="60"/>
              <w:jc w:val="center"/>
              <w:rPr>
                <w:rFonts w:eastAsia="Calibri"/>
                <w:b/>
                <w:bCs/>
              </w:rPr>
            </w:pPr>
            <w:r w:rsidRPr="005E6902">
              <w:rPr>
                <w:rFonts w:eastAsia="Calibri"/>
                <w:b/>
                <w:bCs/>
              </w:rPr>
              <w:t xml:space="preserve">STUDENT NO. </w:t>
            </w:r>
          </w:p>
        </w:tc>
        <w:tc>
          <w:tcPr>
            <w:tcW w:w="1825" w:type="dxa"/>
          </w:tcPr>
          <w:p w14:paraId="56425819" w14:textId="77777777" w:rsidR="008E1221" w:rsidRPr="005E6902" w:rsidRDefault="009550B3">
            <w:pPr>
              <w:spacing w:before="60" w:after="60"/>
              <w:jc w:val="center"/>
              <w:rPr>
                <w:rFonts w:eastAsia="Calibri"/>
                <w:b/>
                <w:bCs/>
              </w:rPr>
            </w:pPr>
            <w:r w:rsidRPr="005E6902">
              <w:rPr>
                <w:rFonts w:eastAsia="Calibri"/>
                <w:b/>
                <w:bCs/>
              </w:rPr>
              <w:t>CONTACT NO.</w:t>
            </w:r>
          </w:p>
        </w:tc>
        <w:tc>
          <w:tcPr>
            <w:tcW w:w="3560" w:type="dxa"/>
          </w:tcPr>
          <w:p w14:paraId="4A3A8DC6" w14:textId="77777777" w:rsidR="008E1221" w:rsidRPr="005E6902" w:rsidRDefault="009550B3">
            <w:pPr>
              <w:spacing w:before="60" w:after="60"/>
              <w:jc w:val="center"/>
              <w:rPr>
                <w:rFonts w:eastAsia="Calibri"/>
                <w:b/>
                <w:bCs/>
              </w:rPr>
            </w:pPr>
            <w:r w:rsidRPr="005E6902">
              <w:rPr>
                <w:rFonts w:eastAsia="Calibri"/>
                <w:b/>
                <w:bCs/>
              </w:rPr>
              <w:t>EMAIL ADDRESS</w:t>
            </w:r>
          </w:p>
        </w:tc>
      </w:tr>
      <w:tr w:rsidR="008E1221" w:rsidRPr="000D36EE" w14:paraId="7EEF9EB2" w14:textId="77777777" w:rsidTr="005E6902">
        <w:trPr>
          <w:trHeight w:val="774"/>
        </w:trPr>
        <w:tc>
          <w:tcPr>
            <w:tcW w:w="456" w:type="dxa"/>
            <w:tcBorders>
              <w:top w:val="single" w:sz="4" w:space="0" w:color="4BACC6"/>
            </w:tcBorders>
          </w:tcPr>
          <w:p w14:paraId="411FC59A" w14:textId="77777777" w:rsidR="005E6902" w:rsidRDefault="005E6902">
            <w:pPr>
              <w:jc w:val="center"/>
              <w:rPr>
                <w:rFonts w:eastAsia="Calibri"/>
                <w:sz w:val="22"/>
                <w:szCs w:val="22"/>
              </w:rPr>
            </w:pPr>
          </w:p>
          <w:p w14:paraId="7F5532C2" w14:textId="00C5D8EE" w:rsidR="008E1221" w:rsidRPr="000D36EE" w:rsidRDefault="009550B3">
            <w:pPr>
              <w:jc w:val="center"/>
              <w:rPr>
                <w:rFonts w:eastAsia="Calibri"/>
                <w:color w:val="000000"/>
                <w:sz w:val="22"/>
                <w:szCs w:val="22"/>
              </w:rPr>
            </w:pPr>
            <w:r w:rsidRPr="000D36EE">
              <w:rPr>
                <w:rFonts w:eastAsia="Calibri"/>
                <w:sz w:val="22"/>
                <w:szCs w:val="22"/>
              </w:rPr>
              <w:t>1</w:t>
            </w:r>
          </w:p>
        </w:tc>
        <w:tc>
          <w:tcPr>
            <w:tcW w:w="2677" w:type="dxa"/>
          </w:tcPr>
          <w:p w14:paraId="69BC884D" w14:textId="77777777" w:rsidR="005E6902" w:rsidRDefault="005E6902" w:rsidP="005E6902">
            <w:pPr>
              <w:jc w:val="center"/>
              <w:rPr>
                <w:rFonts w:eastAsia="Calibri"/>
              </w:rPr>
            </w:pPr>
          </w:p>
          <w:p w14:paraId="028947B3" w14:textId="11FB1E0D" w:rsidR="008E1221" w:rsidRPr="005E6902" w:rsidRDefault="003C1535" w:rsidP="005E6902">
            <w:pPr>
              <w:jc w:val="center"/>
              <w:rPr>
                <w:rFonts w:eastAsia="Calibri"/>
              </w:rPr>
            </w:pPr>
            <w:r w:rsidRPr="005E6902">
              <w:rPr>
                <w:rFonts w:eastAsia="Calibri"/>
              </w:rPr>
              <w:t>M N Noora</w:t>
            </w:r>
          </w:p>
        </w:tc>
        <w:tc>
          <w:tcPr>
            <w:tcW w:w="1430" w:type="dxa"/>
          </w:tcPr>
          <w:p w14:paraId="71E70277" w14:textId="77777777" w:rsidR="005E6902" w:rsidRDefault="005E6902" w:rsidP="005E6902">
            <w:pPr>
              <w:jc w:val="center"/>
              <w:rPr>
                <w:rFonts w:eastAsia="Calibri"/>
              </w:rPr>
            </w:pPr>
          </w:p>
          <w:p w14:paraId="67903E05" w14:textId="3398399D" w:rsidR="008E1221" w:rsidRPr="005E6902" w:rsidRDefault="003C1535" w:rsidP="005E6902">
            <w:pPr>
              <w:jc w:val="center"/>
              <w:rPr>
                <w:rFonts w:eastAsia="Calibri"/>
              </w:rPr>
            </w:pPr>
            <w:r w:rsidRPr="005E6902">
              <w:rPr>
                <w:rFonts w:eastAsia="Calibri"/>
              </w:rPr>
              <w:t>IT23720138</w:t>
            </w:r>
          </w:p>
        </w:tc>
        <w:tc>
          <w:tcPr>
            <w:tcW w:w="1825" w:type="dxa"/>
          </w:tcPr>
          <w:p w14:paraId="004DF825" w14:textId="77777777" w:rsidR="005E6902" w:rsidRDefault="005E6902" w:rsidP="005E6902">
            <w:pPr>
              <w:jc w:val="center"/>
              <w:rPr>
                <w:rFonts w:eastAsia="Calibri"/>
              </w:rPr>
            </w:pPr>
          </w:p>
          <w:p w14:paraId="23A8352A" w14:textId="4656858B" w:rsidR="008E1221" w:rsidRPr="005E6902" w:rsidRDefault="003C1535" w:rsidP="005E6902">
            <w:pPr>
              <w:jc w:val="center"/>
              <w:rPr>
                <w:rFonts w:eastAsia="Calibri"/>
              </w:rPr>
            </w:pPr>
            <w:r w:rsidRPr="005E6902">
              <w:rPr>
                <w:rFonts w:eastAsia="Calibri"/>
              </w:rPr>
              <w:t>0778043772</w:t>
            </w:r>
          </w:p>
        </w:tc>
        <w:tc>
          <w:tcPr>
            <w:tcW w:w="3560" w:type="dxa"/>
          </w:tcPr>
          <w:p w14:paraId="7D56CFE4" w14:textId="77777777" w:rsidR="005E6902" w:rsidRDefault="005E6902" w:rsidP="005E6902">
            <w:pPr>
              <w:jc w:val="center"/>
              <w:rPr>
                <w:rFonts w:eastAsia="Calibri"/>
              </w:rPr>
            </w:pPr>
          </w:p>
          <w:p w14:paraId="070C5398" w14:textId="4A356454" w:rsidR="008E1221" w:rsidRPr="005E6902" w:rsidRDefault="003C1535" w:rsidP="005E6902">
            <w:pPr>
              <w:jc w:val="center"/>
              <w:rPr>
                <w:rFonts w:eastAsia="Calibri"/>
              </w:rPr>
            </w:pPr>
            <w:r w:rsidRPr="005E6902">
              <w:rPr>
                <w:rFonts w:eastAsia="Calibri"/>
              </w:rPr>
              <w:t>It23720138@my.sliit.lk</w:t>
            </w:r>
          </w:p>
        </w:tc>
      </w:tr>
      <w:tr w:rsidR="008E1221" w:rsidRPr="000D36EE" w14:paraId="70181B2F" w14:textId="77777777" w:rsidTr="005E6902">
        <w:trPr>
          <w:trHeight w:val="908"/>
        </w:trPr>
        <w:tc>
          <w:tcPr>
            <w:tcW w:w="456" w:type="dxa"/>
            <w:tcBorders>
              <w:top w:val="single" w:sz="4" w:space="0" w:color="4BACC6"/>
              <w:bottom w:val="single" w:sz="4" w:space="0" w:color="4BACC6"/>
            </w:tcBorders>
          </w:tcPr>
          <w:p w14:paraId="5EDF959C" w14:textId="77777777" w:rsidR="005E6902" w:rsidRDefault="005E6902">
            <w:pPr>
              <w:jc w:val="center"/>
              <w:rPr>
                <w:rFonts w:eastAsia="Calibri"/>
                <w:sz w:val="22"/>
                <w:szCs w:val="22"/>
              </w:rPr>
            </w:pPr>
          </w:p>
          <w:p w14:paraId="49A80082" w14:textId="7AEC860D" w:rsidR="008E1221" w:rsidRPr="000D36EE" w:rsidRDefault="009550B3">
            <w:pPr>
              <w:jc w:val="center"/>
              <w:rPr>
                <w:rFonts w:eastAsia="Calibri"/>
                <w:color w:val="000000"/>
                <w:sz w:val="22"/>
                <w:szCs w:val="22"/>
              </w:rPr>
            </w:pPr>
            <w:r w:rsidRPr="000D36EE">
              <w:rPr>
                <w:rFonts w:eastAsia="Calibri"/>
                <w:sz w:val="22"/>
                <w:szCs w:val="22"/>
              </w:rPr>
              <w:t>2</w:t>
            </w:r>
          </w:p>
        </w:tc>
        <w:tc>
          <w:tcPr>
            <w:tcW w:w="2677" w:type="dxa"/>
          </w:tcPr>
          <w:p w14:paraId="271FE45B" w14:textId="77777777" w:rsidR="00644F82" w:rsidRDefault="00644F82" w:rsidP="005E6902">
            <w:pPr>
              <w:jc w:val="center"/>
              <w:rPr>
                <w:rFonts w:eastAsia="Calibri"/>
              </w:rPr>
            </w:pPr>
          </w:p>
          <w:p w14:paraId="4D286028" w14:textId="38516F19" w:rsidR="008E1221" w:rsidRPr="005E6902" w:rsidRDefault="00644F82" w:rsidP="005E6902">
            <w:pPr>
              <w:jc w:val="center"/>
              <w:rPr>
                <w:rFonts w:eastAsia="Calibri"/>
              </w:rPr>
            </w:pPr>
            <w:proofErr w:type="spellStart"/>
            <w:r>
              <w:rPr>
                <w:rFonts w:eastAsia="Calibri"/>
              </w:rPr>
              <w:t>Gunathunga</w:t>
            </w:r>
            <w:proofErr w:type="spellEnd"/>
            <w:r>
              <w:rPr>
                <w:rFonts w:eastAsia="Calibri"/>
              </w:rPr>
              <w:t xml:space="preserve"> J L S</w:t>
            </w:r>
          </w:p>
        </w:tc>
        <w:tc>
          <w:tcPr>
            <w:tcW w:w="1430" w:type="dxa"/>
          </w:tcPr>
          <w:p w14:paraId="3E5E3E37" w14:textId="77777777" w:rsidR="00644F82" w:rsidRDefault="00644F82" w:rsidP="005E6902">
            <w:pPr>
              <w:jc w:val="center"/>
              <w:rPr>
                <w:rFonts w:eastAsia="Calibri"/>
              </w:rPr>
            </w:pPr>
          </w:p>
          <w:p w14:paraId="20FDABB6" w14:textId="0D883B79" w:rsidR="008E1221" w:rsidRPr="005E6902" w:rsidRDefault="00644F82" w:rsidP="005E6902">
            <w:pPr>
              <w:jc w:val="center"/>
              <w:rPr>
                <w:rFonts w:eastAsia="Calibri"/>
              </w:rPr>
            </w:pPr>
            <w:r>
              <w:rPr>
                <w:rFonts w:eastAsia="Calibri"/>
              </w:rPr>
              <w:t>IT23756496</w:t>
            </w:r>
          </w:p>
        </w:tc>
        <w:tc>
          <w:tcPr>
            <w:tcW w:w="1825" w:type="dxa"/>
          </w:tcPr>
          <w:p w14:paraId="5F5AE619" w14:textId="77777777" w:rsidR="00644F82" w:rsidRDefault="00644F82" w:rsidP="005E6902">
            <w:pPr>
              <w:jc w:val="center"/>
              <w:rPr>
                <w:rFonts w:eastAsia="Calibri"/>
              </w:rPr>
            </w:pPr>
          </w:p>
          <w:p w14:paraId="3EB11C0A" w14:textId="408592BB" w:rsidR="008E1221" w:rsidRPr="005E6902" w:rsidRDefault="00644F82" w:rsidP="005E6902">
            <w:pPr>
              <w:jc w:val="center"/>
              <w:rPr>
                <w:rFonts w:eastAsia="Calibri"/>
              </w:rPr>
            </w:pPr>
            <w:r>
              <w:rPr>
                <w:rFonts w:eastAsia="Calibri"/>
              </w:rPr>
              <w:t>0750907351</w:t>
            </w:r>
          </w:p>
        </w:tc>
        <w:tc>
          <w:tcPr>
            <w:tcW w:w="3560" w:type="dxa"/>
          </w:tcPr>
          <w:p w14:paraId="000D02B2" w14:textId="77777777" w:rsidR="00644F82" w:rsidRDefault="00644F82" w:rsidP="005E6902">
            <w:pPr>
              <w:jc w:val="center"/>
              <w:rPr>
                <w:rFonts w:eastAsia="Calibri"/>
              </w:rPr>
            </w:pPr>
          </w:p>
          <w:p w14:paraId="2B8D8AF1" w14:textId="3D3A48F0" w:rsidR="008E1221" w:rsidRPr="005E6902" w:rsidRDefault="00644F82" w:rsidP="005E6902">
            <w:pPr>
              <w:jc w:val="center"/>
              <w:rPr>
                <w:rFonts w:eastAsia="Calibri"/>
              </w:rPr>
            </w:pPr>
            <w:r>
              <w:rPr>
                <w:rFonts w:eastAsia="Calibri"/>
              </w:rPr>
              <w:t>It23756496@my.sliit.lk</w:t>
            </w:r>
          </w:p>
        </w:tc>
      </w:tr>
      <w:tr w:rsidR="006B2135" w:rsidRPr="000D36EE" w14:paraId="1555C4BC" w14:textId="77777777" w:rsidTr="005E6902">
        <w:trPr>
          <w:trHeight w:val="908"/>
        </w:trPr>
        <w:tc>
          <w:tcPr>
            <w:tcW w:w="456" w:type="dxa"/>
            <w:tcBorders>
              <w:top w:val="single" w:sz="4" w:space="0" w:color="4BACC6"/>
              <w:bottom w:val="single" w:sz="4" w:space="0" w:color="4BACC6"/>
            </w:tcBorders>
          </w:tcPr>
          <w:p w14:paraId="13836A78" w14:textId="77777777" w:rsidR="005E6902" w:rsidRDefault="005E6902">
            <w:pPr>
              <w:jc w:val="center"/>
              <w:rPr>
                <w:rFonts w:eastAsia="Calibri"/>
                <w:sz w:val="22"/>
                <w:szCs w:val="22"/>
              </w:rPr>
            </w:pPr>
          </w:p>
          <w:p w14:paraId="4E239128" w14:textId="427B694C" w:rsidR="006B2135" w:rsidRPr="000D36EE" w:rsidRDefault="006B2135">
            <w:pPr>
              <w:jc w:val="center"/>
              <w:rPr>
                <w:rFonts w:eastAsia="Calibri"/>
                <w:sz w:val="22"/>
                <w:szCs w:val="22"/>
              </w:rPr>
            </w:pPr>
            <w:r>
              <w:rPr>
                <w:rFonts w:eastAsia="Calibri"/>
                <w:sz w:val="22"/>
                <w:szCs w:val="22"/>
              </w:rPr>
              <w:t>3</w:t>
            </w:r>
          </w:p>
        </w:tc>
        <w:tc>
          <w:tcPr>
            <w:tcW w:w="2677" w:type="dxa"/>
          </w:tcPr>
          <w:p w14:paraId="74929A44" w14:textId="77777777" w:rsidR="00644F82" w:rsidRDefault="00644F82" w:rsidP="005E6902">
            <w:pPr>
              <w:jc w:val="center"/>
              <w:rPr>
                <w:rFonts w:eastAsia="Calibri"/>
              </w:rPr>
            </w:pPr>
          </w:p>
          <w:p w14:paraId="458499FA" w14:textId="0E2D2289" w:rsidR="006B2135" w:rsidRPr="005E6902" w:rsidRDefault="00644F82" w:rsidP="005E6902">
            <w:pPr>
              <w:jc w:val="center"/>
              <w:rPr>
                <w:rFonts w:eastAsia="Calibri"/>
              </w:rPr>
            </w:pPr>
            <w:proofErr w:type="spellStart"/>
            <w:r>
              <w:rPr>
                <w:rFonts w:eastAsia="Calibri"/>
              </w:rPr>
              <w:t>Ruchirangani</w:t>
            </w:r>
            <w:proofErr w:type="spellEnd"/>
            <w:r>
              <w:rPr>
                <w:rFonts w:eastAsia="Calibri"/>
              </w:rPr>
              <w:t xml:space="preserve"> D M V</w:t>
            </w:r>
          </w:p>
        </w:tc>
        <w:tc>
          <w:tcPr>
            <w:tcW w:w="1430" w:type="dxa"/>
          </w:tcPr>
          <w:p w14:paraId="0895D594" w14:textId="77777777" w:rsidR="00644F82" w:rsidRDefault="00644F82" w:rsidP="005E6902">
            <w:pPr>
              <w:jc w:val="center"/>
              <w:rPr>
                <w:rFonts w:eastAsia="Calibri"/>
              </w:rPr>
            </w:pPr>
          </w:p>
          <w:p w14:paraId="0B13DB9F" w14:textId="3735088D" w:rsidR="006B2135" w:rsidRPr="005E6902" w:rsidRDefault="00644F82" w:rsidP="005E6902">
            <w:pPr>
              <w:jc w:val="center"/>
              <w:rPr>
                <w:rFonts w:eastAsia="Calibri"/>
              </w:rPr>
            </w:pPr>
            <w:r>
              <w:rPr>
                <w:rFonts w:eastAsia="Calibri"/>
              </w:rPr>
              <w:t>IT23681392</w:t>
            </w:r>
          </w:p>
        </w:tc>
        <w:tc>
          <w:tcPr>
            <w:tcW w:w="1825" w:type="dxa"/>
          </w:tcPr>
          <w:p w14:paraId="6B94301D" w14:textId="77777777" w:rsidR="00644F82" w:rsidRDefault="00644F82" w:rsidP="005E6902">
            <w:pPr>
              <w:jc w:val="center"/>
              <w:rPr>
                <w:rFonts w:eastAsia="Calibri"/>
              </w:rPr>
            </w:pPr>
          </w:p>
          <w:p w14:paraId="13DD2766" w14:textId="772F45C3" w:rsidR="006B2135" w:rsidRPr="005E6902" w:rsidRDefault="00644F82" w:rsidP="005E6902">
            <w:pPr>
              <w:jc w:val="center"/>
              <w:rPr>
                <w:rFonts w:eastAsia="Calibri"/>
              </w:rPr>
            </w:pPr>
            <w:r>
              <w:rPr>
                <w:rFonts w:eastAsia="Calibri"/>
              </w:rPr>
              <w:t>0765907682</w:t>
            </w:r>
          </w:p>
        </w:tc>
        <w:tc>
          <w:tcPr>
            <w:tcW w:w="3560" w:type="dxa"/>
          </w:tcPr>
          <w:p w14:paraId="31F9904A" w14:textId="77777777" w:rsidR="00644F82" w:rsidRDefault="00644F82" w:rsidP="005E6902">
            <w:pPr>
              <w:jc w:val="center"/>
              <w:rPr>
                <w:rFonts w:eastAsia="Calibri"/>
              </w:rPr>
            </w:pPr>
          </w:p>
          <w:p w14:paraId="263D3638" w14:textId="2F06C67E" w:rsidR="006B2135" w:rsidRPr="005E6902" w:rsidRDefault="00644F82" w:rsidP="005E6902">
            <w:pPr>
              <w:jc w:val="center"/>
              <w:rPr>
                <w:rFonts w:eastAsia="Calibri"/>
              </w:rPr>
            </w:pPr>
            <w:r>
              <w:rPr>
                <w:rFonts w:eastAsia="Calibri"/>
              </w:rPr>
              <w:t>It23681392@my.sliit.lk</w:t>
            </w:r>
          </w:p>
        </w:tc>
      </w:tr>
    </w:tbl>
    <w:p w14:paraId="67D7DFE5" w14:textId="77777777" w:rsidR="008E1221" w:rsidRPr="000D36EE" w:rsidRDefault="008E1221">
      <w:pPr>
        <w:jc w:val="both"/>
        <w:rPr>
          <w:rFonts w:eastAsia="Calibri"/>
          <w:sz w:val="22"/>
          <w:szCs w:val="22"/>
        </w:rPr>
      </w:pPr>
    </w:p>
    <w:p w14:paraId="5FB53DEA" w14:textId="77777777" w:rsidR="008E1221" w:rsidRPr="000D36EE" w:rsidRDefault="008E1221">
      <w:pPr>
        <w:rPr>
          <w:rFonts w:eastAsia="Calibri"/>
        </w:rPr>
      </w:pPr>
    </w:p>
    <w:p w14:paraId="47151F29" w14:textId="77777777" w:rsidR="008E1221" w:rsidRPr="000D36EE" w:rsidRDefault="008E1221">
      <w:pPr>
        <w:rPr>
          <w:rFonts w:eastAsia="Calibri"/>
        </w:rPr>
      </w:pPr>
    </w:p>
    <w:p w14:paraId="105949FB" w14:textId="77777777" w:rsidR="008E1221" w:rsidRPr="000D36EE" w:rsidRDefault="008E1221">
      <w:pPr>
        <w:jc w:val="both"/>
        <w:rPr>
          <w:rFonts w:eastAsia="Calibri"/>
          <w:sz w:val="22"/>
          <w:szCs w:val="22"/>
        </w:rPr>
      </w:pPr>
    </w:p>
    <w:p w14:paraId="4C77CCBE" w14:textId="77777777" w:rsidR="008E1221" w:rsidRPr="000D36EE" w:rsidRDefault="008E1221">
      <w:pPr>
        <w:rPr>
          <w:rFonts w:eastAsia="Calibri"/>
        </w:rPr>
      </w:pPr>
    </w:p>
    <w:p w14:paraId="2AF67575" w14:textId="77777777" w:rsidR="008E1221" w:rsidRPr="000D36EE" w:rsidRDefault="008E1221">
      <w:pPr>
        <w:rPr>
          <w:rFonts w:eastAsia="Calibri"/>
        </w:rPr>
      </w:pPr>
    </w:p>
    <w:p w14:paraId="4C04DA93" w14:textId="7E16B9DF" w:rsidR="008E1221" w:rsidRDefault="008E1221">
      <w:pPr>
        <w:rPr>
          <w:rFonts w:eastAsia="Calibri"/>
        </w:rPr>
      </w:pPr>
    </w:p>
    <w:p w14:paraId="48E5A7B5" w14:textId="2D5FA2CC" w:rsidR="006B2135" w:rsidRDefault="006B2135">
      <w:pPr>
        <w:rPr>
          <w:rFonts w:eastAsia="Calibri"/>
        </w:rPr>
      </w:pPr>
    </w:p>
    <w:p w14:paraId="48F52FFF" w14:textId="013F12D9" w:rsidR="006B2135" w:rsidRDefault="006B2135">
      <w:pPr>
        <w:rPr>
          <w:rFonts w:eastAsia="Calibri"/>
        </w:rPr>
      </w:pPr>
    </w:p>
    <w:p w14:paraId="6BC2ADB3" w14:textId="77777777" w:rsidR="006B2135" w:rsidRDefault="006B2135">
      <w:pPr>
        <w:rPr>
          <w:rFonts w:eastAsia="Calibri"/>
        </w:rPr>
      </w:pPr>
    </w:p>
    <w:p w14:paraId="64D39B67" w14:textId="77777777" w:rsidR="003C1535" w:rsidRDefault="003C1535">
      <w:pPr>
        <w:rPr>
          <w:rFonts w:eastAsia="Calibri"/>
        </w:rPr>
      </w:pPr>
    </w:p>
    <w:p w14:paraId="32844E18" w14:textId="77777777" w:rsidR="003C1535" w:rsidRDefault="003C1535">
      <w:pPr>
        <w:rPr>
          <w:rFonts w:eastAsia="Calibri"/>
        </w:rPr>
      </w:pPr>
    </w:p>
    <w:p w14:paraId="6937365D" w14:textId="77777777" w:rsidR="003C1535" w:rsidRDefault="003C1535">
      <w:pPr>
        <w:rPr>
          <w:rFonts w:eastAsia="Calibri"/>
        </w:rPr>
      </w:pPr>
    </w:p>
    <w:p w14:paraId="18462748" w14:textId="77777777" w:rsidR="003C1535" w:rsidRDefault="003C1535">
      <w:pPr>
        <w:rPr>
          <w:rFonts w:eastAsia="Calibri"/>
        </w:rPr>
      </w:pPr>
    </w:p>
    <w:p w14:paraId="62AADA0E" w14:textId="77777777" w:rsidR="003C1535" w:rsidRDefault="003C1535">
      <w:pPr>
        <w:rPr>
          <w:rFonts w:eastAsia="Calibri"/>
        </w:rPr>
      </w:pPr>
    </w:p>
    <w:p w14:paraId="6C2DC0E6" w14:textId="77777777" w:rsidR="003C1535" w:rsidRDefault="003C1535">
      <w:pPr>
        <w:rPr>
          <w:rFonts w:eastAsia="Calibri"/>
        </w:rPr>
      </w:pPr>
    </w:p>
    <w:p w14:paraId="7DFD1C60" w14:textId="77777777" w:rsidR="003C1535" w:rsidRDefault="003C1535">
      <w:pPr>
        <w:rPr>
          <w:rFonts w:eastAsia="Calibri"/>
        </w:rPr>
      </w:pPr>
    </w:p>
    <w:p w14:paraId="30FF30BE" w14:textId="77777777" w:rsidR="003C1535" w:rsidRDefault="003C1535">
      <w:pPr>
        <w:rPr>
          <w:rFonts w:eastAsia="Calibri"/>
        </w:rPr>
      </w:pPr>
    </w:p>
    <w:p w14:paraId="480182CA" w14:textId="77777777" w:rsidR="003C1535" w:rsidRDefault="003C1535">
      <w:pPr>
        <w:rPr>
          <w:rFonts w:eastAsia="Calibri"/>
        </w:rPr>
      </w:pPr>
    </w:p>
    <w:p w14:paraId="02498AFD" w14:textId="77777777" w:rsidR="003C1535" w:rsidRPr="000D36EE" w:rsidRDefault="003C1535">
      <w:pPr>
        <w:rPr>
          <w:rFonts w:eastAsia="Calibri"/>
        </w:rPr>
      </w:pPr>
    </w:p>
    <w:p w14:paraId="714227C5" w14:textId="77777777" w:rsidR="008E1221" w:rsidRPr="000D36EE" w:rsidRDefault="008E1221">
      <w:pPr>
        <w:rPr>
          <w:rFonts w:eastAsia="Calibri"/>
        </w:rPr>
      </w:pPr>
    </w:p>
    <w:p w14:paraId="2EDA3B95" w14:textId="77777777" w:rsidR="008E1221" w:rsidRPr="000D36EE" w:rsidRDefault="008E1221">
      <w:pPr>
        <w:rPr>
          <w:rFonts w:eastAsia="Calibri"/>
          <w:sz w:val="26"/>
          <w:szCs w:val="26"/>
        </w:rPr>
      </w:pPr>
    </w:p>
    <w:p w14:paraId="052C8FDC" w14:textId="77777777" w:rsidR="008E1221" w:rsidRPr="000D36EE" w:rsidRDefault="009550B3">
      <w:pPr>
        <w:rPr>
          <w:rFonts w:eastAsia="Calibri"/>
          <w:sz w:val="26"/>
          <w:szCs w:val="26"/>
        </w:rPr>
      </w:pPr>
      <w:r w:rsidRPr="000D36EE">
        <w:rPr>
          <w:rFonts w:eastAsia="Calibri"/>
          <w:sz w:val="26"/>
          <w:szCs w:val="26"/>
        </w:rPr>
        <w:t xml:space="preserve">PROJECT DETAILS </w:t>
      </w:r>
    </w:p>
    <w:p w14:paraId="19979E66" w14:textId="77777777" w:rsidR="008E1221" w:rsidRPr="000D36EE" w:rsidRDefault="008E1221">
      <w:pPr>
        <w:rPr>
          <w:rFonts w:eastAsia="Calibri"/>
        </w:rPr>
      </w:pPr>
    </w:p>
    <w:tbl>
      <w:tblPr>
        <w:tblStyle w:val="7"/>
        <w:tblW w:w="968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ayout w:type="fixed"/>
        <w:tblLook w:val="0000" w:firstRow="0" w:lastRow="0" w:firstColumn="0" w:lastColumn="0" w:noHBand="0" w:noVBand="0"/>
      </w:tblPr>
      <w:tblGrid>
        <w:gridCol w:w="9680"/>
      </w:tblGrid>
      <w:tr w:rsidR="000B43AC" w:rsidRPr="000D36EE" w14:paraId="5F845284" w14:textId="77777777" w:rsidTr="003E3936">
        <w:trPr>
          <w:trHeight w:val="340"/>
        </w:trPr>
        <w:tc>
          <w:tcPr>
            <w:tcW w:w="9680" w:type="dxa"/>
            <w:tcBorders>
              <w:top w:val="nil"/>
              <w:left w:val="single" w:sz="8" w:space="0" w:color="4BACC6"/>
              <w:bottom w:val="single" w:sz="8" w:space="0" w:color="4BACC6"/>
              <w:right w:val="nil"/>
            </w:tcBorders>
          </w:tcPr>
          <w:p w14:paraId="68A480B9" w14:textId="77777777" w:rsidR="005E61ED" w:rsidRPr="000D36EE" w:rsidRDefault="005E61ED">
            <w:pPr>
              <w:spacing w:before="60" w:after="60"/>
              <w:rPr>
                <w:b/>
              </w:rPr>
            </w:pPr>
            <w:r w:rsidRPr="000D36EE">
              <w:rPr>
                <w:b/>
              </w:rPr>
              <w:t>1. INTRODUCTION</w:t>
            </w:r>
          </w:p>
          <w:p w14:paraId="09EB38F7" w14:textId="77777777" w:rsidR="005E61ED" w:rsidRPr="000D36EE" w:rsidRDefault="005E61ED">
            <w:pPr>
              <w:spacing w:before="60" w:after="60"/>
              <w:rPr>
                <w:b/>
              </w:rPr>
            </w:pPr>
          </w:p>
          <w:p w14:paraId="1597A9F9" w14:textId="09BB1571" w:rsidR="005E61ED" w:rsidRDefault="005E61ED">
            <w:pPr>
              <w:spacing w:before="60" w:after="60"/>
              <w:rPr>
                <w:b/>
              </w:rPr>
            </w:pPr>
            <w:r w:rsidRPr="000D36EE">
              <w:rPr>
                <w:b/>
              </w:rPr>
              <w:t>1.</w:t>
            </w:r>
            <w:r w:rsidR="000B43AC" w:rsidRPr="000D36EE">
              <w:rPr>
                <w:b/>
              </w:rPr>
              <w:t>Purpose of Project Charter</w:t>
            </w:r>
            <w:r w:rsidRPr="000D36EE">
              <w:rPr>
                <w:b/>
              </w:rPr>
              <w:t>:</w:t>
            </w:r>
          </w:p>
          <w:p w14:paraId="463EBBC5" w14:textId="77777777" w:rsidR="008268E8" w:rsidRPr="000D36EE" w:rsidRDefault="008268E8">
            <w:pPr>
              <w:spacing w:before="60" w:after="60"/>
              <w:rPr>
                <w:b/>
              </w:rPr>
            </w:pPr>
          </w:p>
          <w:p w14:paraId="1A47ADD3" w14:textId="380CA4AA" w:rsidR="003C1535" w:rsidRDefault="004B79B2" w:rsidP="00CB1F5B">
            <w:pPr>
              <w:spacing w:before="60" w:after="60"/>
              <w:jc w:val="both"/>
              <w:rPr>
                <w:i/>
              </w:rPr>
            </w:pPr>
            <w:r w:rsidRPr="004B79B2">
              <w:rPr>
                <w:i/>
              </w:rPr>
              <w:t xml:space="preserve">This document formally authorizes the initiation and development of the Research Expert Pooling and Management System for the Ministry of Science and Technology – Sri Lanka. The primary objective of this project is to establish a transparent, efficient, and intelligent platform that facilitates the streamlined management of research experts across various disciplines. This system aims to enhance collaboration, ensure equitable distribution of research opportunities, and support informed decision-making through centralized data and smart </w:t>
            </w:r>
            <w:r w:rsidR="00CF692F">
              <w:rPr>
                <w:i/>
              </w:rPr>
              <w:t>categorization</w:t>
            </w:r>
            <w:r w:rsidRPr="004B79B2">
              <w:rPr>
                <w:i/>
              </w:rPr>
              <w:t>. The document outlines the project’s scope, purpose, key stakeholders, expected deliverables, and the overarching vision for elevating national research capacity through effective digital infrastructure.</w:t>
            </w:r>
          </w:p>
          <w:p w14:paraId="4641A5D9" w14:textId="6DBBAD6F" w:rsidR="004B79B2" w:rsidRPr="000D36EE" w:rsidRDefault="004B79B2">
            <w:pPr>
              <w:spacing w:before="60" w:after="60"/>
              <w:rPr>
                <w:b/>
              </w:rPr>
            </w:pPr>
          </w:p>
        </w:tc>
      </w:tr>
      <w:tr w:rsidR="000B43AC" w:rsidRPr="000D36EE" w14:paraId="75B85F92" w14:textId="77777777" w:rsidTr="005E6902">
        <w:trPr>
          <w:trHeight w:val="689"/>
        </w:trPr>
        <w:tc>
          <w:tcPr>
            <w:tcW w:w="9680" w:type="dxa"/>
            <w:tcBorders>
              <w:top w:val="single" w:sz="8" w:space="0" w:color="4BACC6"/>
              <w:left w:val="single" w:sz="8" w:space="0" w:color="4BACC6"/>
              <w:bottom w:val="single" w:sz="8" w:space="0" w:color="4BACC6"/>
              <w:right w:val="nil"/>
            </w:tcBorders>
          </w:tcPr>
          <w:p w14:paraId="725E863D" w14:textId="77777777" w:rsidR="005E61ED" w:rsidRPr="000D36EE" w:rsidRDefault="005E61ED" w:rsidP="00CB1F5B">
            <w:pPr>
              <w:spacing w:before="60" w:after="60"/>
              <w:jc w:val="both"/>
              <w:rPr>
                <w:b/>
              </w:rPr>
            </w:pPr>
            <w:r w:rsidRPr="000D36EE">
              <w:rPr>
                <w:b/>
              </w:rPr>
              <w:t>2. BRIEF DESCRIPTION OF YOUR PROJECT</w:t>
            </w:r>
          </w:p>
          <w:p w14:paraId="0AD15B8A" w14:textId="77777777" w:rsidR="003E3936" w:rsidRDefault="003E3936" w:rsidP="00CB1F5B">
            <w:pPr>
              <w:spacing w:before="60" w:after="60"/>
              <w:jc w:val="both"/>
              <w:rPr>
                <w:b/>
              </w:rPr>
            </w:pPr>
          </w:p>
          <w:p w14:paraId="557C4831" w14:textId="59682146" w:rsidR="003E3936" w:rsidRPr="000D36EE" w:rsidRDefault="003E3936" w:rsidP="00CB1F5B">
            <w:pPr>
              <w:spacing w:before="60" w:after="60"/>
              <w:jc w:val="both"/>
              <w:rPr>
                <w:b/>
              </w:rPr>
            </w:pPr>
            <w:r>
              <w:rPr>
                <w:b/>
              </w:rPr>
              <w:t>2.</w:t>
            </w:r>
            <w:r w:rsidRPr="000D36EE">
              <w:rPr>
                <w:b/>
              </w:rPr>
              <w:t>1.</w:t>
            </w:r>
            <w:r>
              <w:rPr>
                <w:b/>
              </w:rPr>
              <w:t xml:space="preserve"> Brief Description of the Project</w:t>
            </w:r>
            <w:r w:rsidRPr="000D36EE">
              <w:rPr>
                <w:b/>
              </w:rPr>
              <w:t>:</w:t>
            </w:r>
          </w:p>
          <w:p w14:paraId="1BEA6C9A" w14:textId="77777777" w:rsidR="003E3936" w:rsidRPr="000D36EE" w:rsidRDefault="003E3936" w:rsidP="00CB1F5B">
            <w:pPr>
              <w:spacing w:before="60" w:after="60"/>
              <w:jc w:val="both"/>
              <w:rPr>
                <w:b/>
              </w:rPr>
            </w:pPr>
          </w:p>
          <w:p w14:paraId="5624BF2A" w14:textId="6696483B" w:rsidR="004B79B2" w:rsidRPr="004B79B2" w:rsidRDefault="004B79B2" w:rsidP="00CB1F5B">
            <w:pPr>
              <w:spacing w:before="60" w:after="60"/>
              <w:jc w:val="both"/>
              <w:rPr>
                <w:i/>
              </w:rPr>
            </w:pPr>
            <w:r w:rsidRPr="004B79B2">
              <w:rPr>
                <w:i/>
              </w:rPr>
              <w:t>This web-based application will function as a centralized and intelligent platform for managing research supervision and evaluation</w:t>
            </w:r>
            <w:r w:rsidR="00CF692F">
              <w:rPr>
                <w:i/>
              </w:rPr>
              <w:t>, and funding requests</w:t>
            </w:r>
            <w:r w:rsidRPr="004B79B2">
              <w:rPr>
                <w:i/>
              </w:rPr>
              <w:t xml:space="preserve"> across Sri Lanka. Designed to support national research goals, the system will streamline the coordination between academics, researchers, and the Ministry of Science and Technology.</w:t>
            </w:r>
          </w:p>
          <w:p w14:paraId="5AC69283" w14:textId="77777777" w:rsidR="004B79B2" w:rsidRPr="004B79B2" w:rsidRDefault="004B79B2" w:rsidP="00CB1F5B">
            <w:pPr>
              <w:spacing w:before="60" w:after="60"/>
              <w:jc w:val="both"/>
              <w:rPr>
                <w:i/>
              </w:rPr>
            </w:pPr>
            <w:r w:rsidRPr="004B79B2">
              <w:rPr>
                <w:b/>
                <w:bCs/>
                <w:i/>
              </w:rPr>
              <w:t>Key Features and Functionalities:</w:t>
            </w:r>
          </w:p>
          <w:p w14:paraId="656BC6B0" w14:textId="30D0126F" w:rsidR="00824EB0" w:rsidRPr="00824EB0" w:rsidRDefault="00824EB0" w:rsidP="00824EB0">
            <w:pPr>
              <w:numPr>
                <w:ilvl w:val="0"/>
                <w:numId w:val="15"/>
              </w:numPr>
              <w:spacing w:before="60" w:after="60"/>
              <w:jc w:val="both"/>
              <w:rPr>
                <w:b/>
                <w:bCs/>
                <w:i/>
              </w:rPr>
            </w:pPr>
            <w:r w:rsidRPr="00824EB0">
              <w:rPr>
                <w:b/>
                <w:bCs/>
                <w:i/>
              </w:rPr>
              <w:t xml:space="preserve">Academic Registration: </w:t>
            </w:r>
            <w:r w:rsidRPr="00824EB0">
              <w:rPr>
                <w:i/>
              </w:rPr>
              <w:t>Academics interested in contributing to research activities can register and maintain profiles in a secure and structured data management system.</w:t>
            </w:r>
          </w:p>
          <w:p w14:paraId="72B248BE" w14:textId="39600830" w:rsidR="00824EB0" w:rsidRPr="00824EB0" w:rsidRDefault="00824EB0" w:rsidP="00824EB0">
            <w:pPr>
              <w:numPr>
                <w:ilvl w:val="0"/>
                <w:numId w:val="15"/>
              </w:numPr>
              <w:spacing w:before="60" w:after="60"/>
              <w:jc w:val="both"/>
              <w:rPr>
                <w:i/>
              </w:rPr>
            </w:pPr>
            <w:r w:rsidRPr="00824EB0">
              <w:rPr>
                <w:b/>
                <w:bCs/>
                <w:i/>
              </w:rPr>
              <w:t xml:space="preserve">Researcher Access to Supervision: </w:t>
            </w:r>
            <w:r w:rsidRPr="00824EB0">
              <w:rPr>
                <w:i/>
              </w:rPr>
              <w:t>Researchers—both individuals and institutions—can search for and request supervision services from registered academic experts based on their project needs.</w:t>
            </w:r>
          </w:p>
          <w:p w14:paraId="3C9D9610" w14:textId="3426E770" w:rsidR="00824EB0" w:rsidRPr="00824EB0" w:rsidRDefault="00824EB0" w:rsidP="00824EB0">
            <w:pPr>
              <w:numPr>
                <w:ilvl w:val="0"/>
                <w:numId w:val="15"/>
              </w:numPr>
              <w:spacing w:before="60" w:after="60"/>
              <w:jc w:val="both"/>
              <w:rPr>
                <w:b/>
                <w:bCs/>
                <w:i/>
              </w:rPr>
            </w:pPr>
            <w:r w:rsidRPr="00824EB0">
              <w:rPr>
                <w:b/>
                <w:bCs/>
                <w:i/>
              </w:rPr>
              <w:t xml:space="preserve">Manual Supervisor Selection: </w:t>
            </w:r>
            <w:r w:rsidRPr="00824EB0">
              <w:rPr>
                <w:i/>
              </w:rPr>
              <w:t>Researchers or research institutes can select their preferred supervisor, check availability, and send a request. Supervisors may accept or deny requests. If a supervisor is unavailable, the system will suggest alternative supervisors within the same specialized field.</w:t>
            </w:r>
          </w:p>
          <w:p w14:paraId="0492B32A" w14:textId="507293C1" w:rsidR="00824EB0" w:rsidRPr="00824EB0" w:rsidRDefault="00824EB0" w:rsidP="00824EB0">
            <w:pPr>
              <w:numPr>
                <w:ilvl w:val="0"/>
                <w:numId w:val="15"/>
              </w:numPr>
              <w:spacing w:before="60" w:after="60"/>
              <w:jc w:val="both"/>
              <w:rPr>
                <w:i/>
              </w:rPr>
            </w:pPr>
            <w:r w:rsidRPr="00824EB0">
              <w:rPr>
                <w:b/>
                <w:bCs/>
                <w:i/>
              </w:rPr>
              <w:t xml:space="preserve">Automated Domain Categorization: </w:t>
            </w:r>
            <w:r w:rsidRPr="00824EB0">
              <w:rPr>
                <w:i/>
              </w:rPr>
              <w:t>The system will automatically categorize registered academics and research works based on their respective fields and qualifications.</w:t>
            </w:r>
          </w:p>
          <w:p w14:paraId="0AF01373" w14:textId="730F64D1" w:rsidR="00824EB0" w:rsidRPr="00824EB0" w:rsidRDefault="00824EB0" w:rsidP="00824EB0">
            <w:pPr>
              <w:numPr>
                <w:ilvl w:val="0"/>
                <w:numId w:val="15"/>
              </w:numPr>
              <w:spacing w:before="60" w:after="60"/>
              <w:jc w:val="both"/>
              <w:rPr>
                <w:b/>
                <w:bCs/>
                <w:i/>
              </w:rPr>
            </w:pPr>
            <w:r w:rsidRPr="00824EB0">
              <w:rPr>
                <w:b/>
                <w:bCs/>
                <w:i/>
              </w:rPr>
              <w:t xml:space="preserve">Progress Monitoring Tools: </w:t>
            </w:r>
            <w:r w:rsidRPr="00824EB0">
              <w:rPr>
                <w:i/>
              </w:rPr>
              <w:t>Real-time tracking features will enable supervisors, researchers, and the Ministry to monitor research progress and ensure accountability.</w:t>
            </w:r>
          </w:p>
          <w:p w14:paraId="3726D74E" w14:textId="01E6123F" w:rsidR="00824EB0" w:rsidRPr="00824EB0" w:rsidRDefault="00824EB0" w:rsidP="00824EB0">
            <w:pPr>
              <w:numPr>
                <w:ilvl w:val="0"/>
                <w:numId w:val="15"/>
              </w:numPr>
              <w:spacing w:before="60" w:after="60"/>
              <w:jc w:val="both"/>
              <w:rPr>
                <w:i/>
              </w:rPr>
            </w:pPr>
            <w:r w:rsidRPr="00824EB0">
              <w:rPr>
                <w:b/>
                <w:bCs/>
                <w:i/>
              </w:rPr>
              <w:t xml:space="preserve">Funding Request Management: </w:t>
            </w:r>
            <w:r w:rsidRPr="00824EB0">
              <w:rPr>
                <w:i/>
              </w:rPr>
              <w:t xml:space="preserve">Researchers can request funds from the Ministry. Supervisors validate whether the request is reasonable, and if approved, the Ministry </w:t>
            </w:r>
            <w:r w:rsidRPr="00824EB0">
              <w:rPr>
                <w:i/>
              </w:rPr>
              <w:lastRenderedPageBreak/>
              <w:t>reviews and allocates funds. All funding activities are recorded in the system for transparency.</w:t>
            </w:r>
          </w:p>
          <w:p w14:paraId="681E8B79" w14:textId="4DDBC8F4" w:rsidR="00824EB0" w:rsidRPr="00824EB0" w:rsidRDefault="00824EB0" w:rsidP="00824EB0">
            <w:pPr>
              <w:numPr>
                <w:ilvl w:val="0"/>
                <w:numId w:val="15"/>
              </w:numPr>
              <w:spacing w:before="60" w:after="60"/>
              <w:jc w:val="both"/>
              <w:rPr>
                <w:b/>
                <w:bCs/>
                <w:i/>
              </w:rPr>
            </w:pPr>
            <w:r w:rsidRPr="00824EB0">
              <w:rPr>
                <w:b/>
                <w:bCs/>
                <w:i/>
              </w:rPr>
              <w:t xml:space="preserve">Ministry Dashboard: </w:t>
            </w:r>
            <w:r w:rsidRPr="00824EB0">
              <w:rPr>
                <w:i/>
              </w:rPr>
              <w:t>A centralized dashboard will be provided for the Ministry to oversee, evaluate, and support high-potential research initiatives, enabling data-driven decisions and strategic resource allocation.</w:t>
            </w:r>
          </w:p>
          <w:p w14:paraId="3ECA6603" w14:textId="7D493810" w:rsidR="005E61ED" w:rsidRPr="004B79B2" w:rsidRDefault="004B79B2" w:rsidP="00CB1F5B">
            <w:pPr>
              <w:spacing w:before="60" w:after="60"/>
              <w:rPr>
                <w:i/>
              </w:rPr>
            </w:pPr>
            <w:r w:rsidRPr="004B79B2">
              <w:rPr>
                <w:b/>
                <w:bCs/>
                <w:i/>
              </w:rPr>
              <w:t>Estimated</w:t>
            </w:r>
            <w:r w:rsidR="00CB1F5B">
              <w:rPr>
                <w:b/>
                <w:bCs/>
                <w:i/>
              </w:rPr>
              <w:t xml:space="preserve"> </w:t>
            </w:r>
            <w:r w:rsidRPr="004B79B2">
              <w:rPr>
                <w:b/>
                <w:bCs/>
                <w:i/>
              </w:rPr>
              <w:t>Duration:</w:t>
            </w:r>
            <w:r w:rsidRPr="004B79B2">
              <w:rPr>
                <w:i/>
              </w:rPr>
              <w:t xml:space="preserve"> 14 weeks</w:t>
            </w:r>
            <w:r w:rsidRPr="004B79B2">
              <w:rPr>
                <w:i/>
              </w:rPr>
              <w:br/>
            </w:r>
            <w:r w:rsidRPr="004B79B2">
              <w:rPr>
                <w:b/>
                <w:bCs/>
                <w:i/>
              </w:rPr>
              <w:t>Estimated Budget:</w:t>
            </w:r>
            <w:r w:rsidRPr="004B79B2">
              <w:rPr>
                <w:i/>
              </w:rPr>
              <w:t xml:space="preserve"> LKR </w:t>
            </w:r>
            <w:r w:rsidR="001A4AA5">
              <w:rPr>
                <w:i/>
              </w:rPr>
              <w:t>106</w:t>
            </w:r>
            <w:r w:rsidR="005E6902">
              <w:rPr>
                <w:i/>
              </w:rPr>
              <w:t>,000</w:t>
            </w:r>
          </w:p>
        </w:tc>
      </w:tr>
      <w:tr w:rsidR="009A513B" w:rsidRPr="000D36EE" w14:paraId="15536D3B" w14:textId="77777777" w:rsidTr="003E3936">
        <w:trPr>
          <w:trHeight w:val="340"/>
        </w:trPr>
        <w:tc>
          <w:tcPr>
            <w:tcW w:w="9680" w:type="dxa"/>
            <w:tcBorders>
              <w:top w:val="single" w:sz="8" w:space="0" w:color="4BACC6"/>
              <w:left w:val="single" w:sz="8" w:space="0" w:color="4BACC6"/>
              <w:bottom w:val="nil"/>
              <w:right w:val="nil"/>
            </w:tcBorders>
          </w:tcPr>
          <w:p w14:paraId="2C1DFBD9" w14:textId="77777777" w:rsidR="009A513B" w:rsidRPr="000D36EE" w:rsidRDefault="009A513B" w:rsidP="003E3936">
            <w:pPr>
              <w:spacing w:before="60" w:after="60"/>
              <w:rPr>
                <w:b/>
              </w:rPr>
            </w:pPr>
          </w:p>
        </w:tc>
      </w:tr>
      <w:tr w:rsidR="000B43AC" w:rsidRPr="000D36EE" w14:paraId="28EAF62A" w14:textId="77777777" w:rsidTr="003E3936">
        <w:trPr>
          <w:trHeight w:val="340"/>
        </w:trPr>
        <w:tc>
          <w:tcPr>
            <w:tcW w:w="9680" w:type="dxa"/>
            <w:tcBorders>
              <w:top w:val="nil"/>
              <w:left w:val="single" w:sz="8" w:space="0" w:color="4BACC6"/>
              <w:bottom w:val="single" w:sz="8" w:space="0" w:color="4BACC6"/>
              <w:right w:val="nil"/>
            </w:tcBorders>
          </w:tcPr>
          <w:p w14:paraId="11554CF7" w14:textId="3F0DA68C" w:rsidR="005E61ED" w:rsidRDefault="005E61ED" w:rsidP="005E61ED">
            <w:pPr>
              <w:spacing w:before="60" w:after="60"/>
              <w:rPr>
                <w:b/>
              </w:rPr>
            </w:pPr>
            <w:r w:rsidRPr="000D36EE">
              <w:rPr>
                <w:b/>
              </w:rPr>
              <w:t>3. JUSTIFICATION</w:t>
            </w:r>
          </w:p>
          <w:p w14:paraId="3FBCBF86" w14:textId="77777777" w:rsidR="008268E8" w:rsidRPr="000D36EE" w:rsidRDefault="008268E8" w:rsidP="005E61ED">
            <w:pPr>
              <w:spacing w:before="60" w:after="60"/>
              <w:rPr>
                <w:b/>
              </w:rPr>
            </w:pPr>
          </w:p>
          <w:p w14:paraId="282075E2" w14:textId="686D2ABE" w:rsidR="005E61ED" w:rsidRDefault="005E61ED" w:rsidP="005E61ED">
            <w:pPr>
              <w:spacing w:before="60" w:after="60"/>
              <w:rPr>
                <w:b/>
              </w:rPr>
            </w:pPr>
            <w:r w:rsidRPr="000D36EE">
              <w:rPr>
                <w:b/>
              </w:rPr>
              <w:t>3.1 Business Need</w:t>
            </w:r>
          </w:p>
          <w:p w14:paraId="3CF6C021" w14:textId="77777777" w:rsidR="008268E8" w:rsidRPr="000D36EE" w:rsidRDefault="008268E8" w:rsidP="005E61ED">
            <w:pPr>
              <w:spacing w:before="60" w:after="60"/>
              <w:rPr>
                <w:b/>
              </w:rPr>
            </w:pPr>
          </w:p>
          <w:p w14:paraId="74FF28F7" w14:textId="5618C0F3" w:rsidR="004B79B2" w:rsidRPr="004B79B2" w:rsidRDefault="00CB1F5B" w:rsidP="00CB1F5B">
            <w:pPr>
              <w:spacing w:before="60" w:after="60"/>
              <w:jc w:val="both"/>
              <w:rPr>
                <w:i/>
              </w:rPr>
            </w:pPr>
            <w:r>
              <w:rPr>
                <w:i/>
              </w:rPr>
              <w:t>T</w:t>
            </w:r>
            <w:r w:rsidR="004B79B2" w:rsidRPr="004B79B2">
              <w:rPr>
                <w:i/>
              </w:rPr>
              <w:t xml:space="preserve">he Ministry of Science and Technology operates without a </w:t>
            </w:r>
            <w:r>
              <w:rPr>
                <w:i/>
              </w:rPr>
              <w:t xml:space="preserve">well-designed, </w:t>
            </w:r>
            <w:r w:rsidR="004B79B2" w:rsidRPr="004B79B2">
              <w:rPr>
                <w:i/>
              </w:rPr>
              <w:t>centralized system for managing research supervisors, institutional contributions, or research progress tracking. As a result:</w:t>
            </w:r>
          </w:p>
          <w:p w14:paraId="7BD38D5A" w14:textId="77777777" w:rsidR="004B79B2" w:rsidRPr="004B79B2" w:rsidRDefault="004B79B2" w:rsidP="00CB1F5B">
            <w:pPr>
              <w:numPr>
                <w:ilvl w:val="0"/>
                <w:numId w:val="16"/>
              </w:numPr>
              <w:spacing w:before="60" w:after="60"/>
              <w:jc w:val="both"/>
              <w:rPr>
                <w:i/>
              </w:rPr>
            </w:pPr>
            <w:r w:rsidRPr="004B79B2">
              <w:rPr>
                <w:i/>
              </w:rPr>
              <w:t>Supervisor-researcher coordination is inefficient</w:t>
            </w:r>
          </w:p>
          <w:p w14:paraId="7DE2BF2F" w14:textId="77777777" w:rsidR="004B79B2" w:rsidRPr="004B79B2" w:rsidRDefault="004B79B2" w:rsidP="00CB1F5B">
            <w:pPr>
              <w:numPr>
                <w:ilvl w:val="0"/>
                <w:numId w:val="16"/>
              </w:numPr>
              <w:spacing w:before="60" w:after="60"/>
              <w:jc w:val="both"/>
              <w:rPr>
                <w:i/>
              </w:rPr>
            </w:pPr>
            <w:r w:rsidRPr="004B79B2">
              <w:rPr>
                <w:i/>
              </w:rPr>
              <w:t>Assignment of supervisors is delayed or imbalanced</w:t>
            </w:r>
          </w:p>
          <w:p w14:paraId="7ECD7A43" w14:textId="77777777" w:rsidR="004B79B2" w:rsidRPr="004B79B2" w:rsidRDefault="004B79B2" w:rsidP="00CB1F5B">
            <w:pPr>
              <w:numPr>
                <w:ilvl w:val="0"/>
                <w:numId w:val="16"/>
              </w:numPr>
              <w:spacing w:before="60" w:after="60"/>
              <w:jc w:val="both"/>
              <w:rPr>
                <w:i/>
              </w:rPr>
            </w:pPr>
            <w:r w:rsidRPr="004B79B2">
              <w:rPr>
                <w:i/>
              </w:rPr>
              <w:t>Limited visibility into project status</w:t>
            </w:r>
          </w:p>
          <w:p w14:paraId="2BD856D9" w14:textId="77777777" w:rsidR="004B79B2" w:rsidRPr="004B79B2" w:rsidRDefault="004B79B2" w:rsidP="00CB1F5B">
            <w:pPr>
              <w:numPr>
                <w:ilvl w:val="0"/>
                <w:numId w:val="16"/>
              </w:numPr>
              <w:spacing w:before="60" w:after="60"/>
              <w:jc w:val="both"/>
              <w:rPr>
                <w:i/>
              </w:rPr>
            </w:pPr>
            <w:r w:rsidRPr="004B79B2">
              <w:rPr>
                <w:i/>
              </w:rPr>
              <w:t>Lack of structured categorization of research fields</w:t>
            </w:r>
          </w:p>
          <w:p w14:paraId="25889C13" w14:textId="77777777" w:rsidR="004B79B2" w:rsidRPr="004B79B2" w:rsidRDefault="004B79B2" w:rsidP="00CB1F5B">
            <w:pPr>
              <w:spacing w:before="60" w:after="60"/>
              <w:jc w:val="both"/>
              <w:rPr>
                <w:i/>
              </w:rPr>
            </w:pPr>
            <w:r w:rsidRPr="004B79B2">
              <w:rPr>
                <w:i/>
              </w:rPr>
              <w:t>This system addresses these gaps through intelligent automation, domain-based categorization, real-time monitoring, and structured workflow management.</w:t>
            </w:r>
          </w:p>
          <w:p w14:paraId="2961D311" w14:textId="65EB3547" w:rsidR="003C1535" w:rsidRPr="000D36EE" w:rsidRDefault="003C1535" w:rsidP="005E61ED">
            <w:pPr>
              <w:spacing w:before="60" w:after="60"/>
              <w:rPr>
                <w:b/>
              </w:rPr>
            </w:pPr>
          </w:p>
        </w:tc>
      </w:tr>
      <w:tr w:rsidR="008E1221" w:rsidRPr="000D36EE" w14:paraId="30921A5A" w14:textId="77777777">
        <w:trPr>
          <w:trHeight w:val="340"/>
        </w:trPr>
        <w:tc>
          <w:tcPr>
            <w:tcW w:w="9680" w:type="dxa"/>
            <w:tcBorders>
              <w:top w:val="nil"/>
              <w:left w:val="single" w:sz="8" w:space="0" w:color="4BACC6"/>
              <w:bottom w:val="single" w:sz="8" w:space="0" w:color="4BACC6"/>
              <w:right w:val="nil"/>
            </w:tcBorders>
          </w:tcPr>
          <w:p w14:paraId="693D7788" w14:textId="3AA47B8E" w:rsidR="005E61ED" w:rsidRDefault="005E61ED" w:rsidP="005E61ED">
            <w:pPr>
              <w:spacing w:before="60" w:after="60"/>
              <w:rPr>
                <w:b/>
              </w:rPr>
            </w:pPr>
            <w:r w:rsidRPr="000D36EE">
              <w:rPr>
                <w:b/>
              </w:rPr>
              <w:t>3.1 Business Impact</w:t>
            </w:r>
          </w:p>
          <w:p w14:paraId="512B9665" w14:textId="77777777" w:rsidR="00A47A76" w:rsidRPr="000D36EE" w:rsidRDefault="00A47A76" w:rsidP="005E61ED">
            <w:pPr>
              <w:spacing w:before="60" w:after="60"/>
              <w:rPr>
                <w:b/>
              </w:rPr>
            </w:pPr>
          </w:p>
          <w:p w14:paraId="4F0523DF" w14:textId="65377D4A" w:rsidR="004B79B2" w:rsidRPr="004B79B2" w:rsidRDefault="004B79B2" w:rsidP="004B79B2">
            <w:pPr>
              <w:pStyle w:val="ListParagraph"/>
              <w:numPr>
                <w:ilvl w:val="0"/>
                <w:numId w:val="17"/>
              </w:numPr>
              <w:spacing w:before="60" w:after="60"/>
              <w:rPr>
                <w:i/>
              </w:rPr>
            </w:pPr>
            <w:r w:rsidRPr="004B79B2">
              <w:rPr>
                <w:i/>
              </w:rPr>
              <w:t>Ensures fair, balanced, and accurate supervisor assignments</w:t>
            </w:r>
          </w:p>
          <w:p w14:paraId="133E078B" w14:textId="7AD70C8C" w:rsidR="004B79B2" w:rsidRPr="004B79B2" w:rsidRDefault="004B79B2" w:rsidP="004B79B2">
            <w:pPr>
              <w:pStyle w:val="ListParagraph"/>
              <w:numPr>
                <w:ilvl w:val="0"/>
                <w:numId w:val="17"/>
              </w:numPr>
              <w:spacing w:before="60" w:after="60"/>
              <w:rPr>
                <w:i/>
              </w:rPr>
            </w:pPr>
            <w:r w:rsidRPr="004B79B2">
              <w:rPr>
                <w:i/>
              </w:rPr>
              <w:t>Enables researchers to select preferred supervisors when available</w:t>
            </w:r>
          </w:p>
          <w:p w14:paraId="4DB417B1" w14:textId="489B16AA" w:rsidR="004B79B2" w:rsidRPr="004B79B2" w:rsidRDefault="004B79B2" w:rsidP="004B79B2">
            <w:pPr>
              <w:pStyle w:val="ListParagraph"/>
              <w:numPr>
                <w:ilvl w:val="0"/>
                <w:numId w:val="17"/>
              </w:numPr>
              <w:spacing w:before="60" w:after="60"/>
              <w:rPr>
                <w:i/>
              </w:rPr>
            </w:pPr>
            <w:r w:rsidRPr="004B79B2">
              <w:rPr>
                <w:i/>
              </w:rPr>
              <w:t>Provides data-driven support for policy and funding decisions</w:t>
            </w:r>
          </w:p>
          <w:p w14:paraId="10FDC3FC" w14:textId="69E46892" w:rsidR="004B79B2" w:rsidRPr="004B79B2" w:rsidRDefault="004B79B2" w:rsidP="004B79B2">
            <w:pPr>
              <w:pStyle w:val="ListParagraph"/>
              <w:numPr>
                <w:ilvl w:val="0"/>
                <w:numId w:val="17"/>
              </w:numPr>
              <w:spacing w:before="60" w:after="60"/>
              <w:rPr>
                <w:i/>
              </w:rPr>
            </w:pPr>
            <w:r w:rsidRPr="004B79B2">
              <w:rPr>
                <w:i/>
              </w:rPr>
              <w:t>Encourages national-level research collaboration and transparency</w:t>
            </w:r>
          </w:p>
          <w:p w14:paraId="7254567D" w14:textId="6BDC72FB" w:rsidR="004B79B2" w:rsidRPr="004B79B2" w:rsidRDefault="004B79B2" w:rsidP="004B79B2">
            <w:pPr>
              <w:pStyle w:val="ListParagraph"/>
              <w:numPr>
                <w:ilvl w:val="0"/>
                <w:numId w:val="17"/>
              </w:numPr>
              <w:spacing w:before="60" w:after="60"/>
              <w:rPr>
                <w:i/>
              </w:rPr>
            </w:pPr>
            <w:r w:rsidRPr="004B79B2">
              <w:rPr>
                <w:i/>
              </w:rPr>
              <w:t>Forms a core module of a future integrated national research infrastructure</w:t>
            </w:r>
          </w:p>
          <w:p w14:paraId="761F79D7" w14:textId="6B92EF5F" w:rsidR="005E61ED" w:rsidRPr="000D36EE" w:rsidRDefault="005E61ED">
            <w:pPr>
              <w:spacing w:before="60" w:after="60"/>
              <w:rPr>
                <w:b/>
              </w:rPr>
            </w:pPr>
          </w:p>
        </w:tc>
      </w:tr>
      <w:tr w:rsidR="008E1221" w:rsidRPr="000D36EE" w14:paraId="4AEF9CFC" w14:textId="77777777">
        <w:trPr>
          <w:trHeight w:val="1680"/>
        </w:trPr>
        <w:tc>
          <w:tcPr>
            <w:tcW w:w="9680" w:type="dxa"/>
            <w:tcBorders>
              <w:top w:val="single" w:sz="4" w:space="0" w:color="4BACC6"/>
              <w:bottom w:val="single" w:sz="4" w:space="0" w:color="4BACC6"/>
            </w:tcBorders>
          </w:tcPr>
          <w:p w14:paraId="7009C23D" w14:textId="77777777" w:rsidR="005E61ED" w:rsidRPr="000D36EE" w:rsidRDefault="005E61ED" w:rsidP="005E61ED">
            <w:pPr>
              <w:spacing w:before="60" w:after="60"/>
              <w:rPr>
                <w:b/>
              </w:rPr>
            </w:pPr>
            <w:r w:rsidRPr="000D36EE">
              <w:rPr>
                <w:b/>
              </w:rPr>
              <w:t xml:space="preserve">4. </w:t>
            </w:r>
            <w:bookmarkStart w:id="0" w:name="_Toc141159330"/>
            <w:r w:rsidRPr="000D36EE">
              <w:rPr>
                <w:b/>
              </w:rPr>
              <w:t>SCOPE</w:t>
            </w:r>
            <w:bookmarkEnd w:id="0"/>
          </w:p>
          <w:p w14:paraId="416D8C4E" w14:textId="77777777" w:rsidR="005E61ED" w:rsidRPr="000D36EE" w:rsidRDefault="005E61ED" w:rsidP="005E61ED">
            <w:pPr>
              <w:spacing w:before="60" w:after="60"/>
              <w:rPr>
                <w:b/>
              </w:rPr>
            </w:pPr>
          </w:p>
          <w:p w14:paraId="25F3237B" w14:textId="77777777" w:rsidR="000B43AC" w:rsidRDefault="005E61ED" w:rsidP="005E61ED">
            <w:pPr>
              <w:ind w:right="-75"/>
              <w:rPr>
                <w:rFonts w:eastAsia="Calibri"/>
                <w:color w:val="000000"/>
              </w:rPr>
            </w:pPr>
            <w:r w:rsidRPr="000D36EE">
              <w:rPr>
                <w:b/>
              </w:rPr>
              <w:t>4.1 Description of the Solution:</w:t>
            </w:r>
            <w:r w:rsidRPr="000D36EE">
              <w:rPr>
                <w:b/>
              </w:rPr>
              <w:br/>
            </w:r>
          </w:p>
          <w:p w14:paraId="25B5FAEE" w14:textId="77777777" w:rsidR="004B79B2" w:rsidRPr="004B79B2" w:rsidRDefault="004B79B2" w:rsidP="004B79B2">
            <w:pPr>
              <w:ind w:right="-75"/>
              <w:rPr>
                <w:rFonts w:eastAsia="Calibri"/>
                <w:i/>
                <w:iCs/>
                <w:color w:val="000000"/>
              </w:rPr>
            </w:pPr>
            <w:r w:rsidRPr="004B79B2">
              <w:rPr>
                <w:rFonts w:eastAsia="Calibri"/>
                <w:i/>
                <w:iCs/>
                <w:color w:val="000000"/>
              </w:rPr>
              <w:t>The solution includes the following modules and functionalities:</w:t>
            </w:r>
          </w:p>
          <w:p w14:paraId="51684417" w14:textId="77777777" w:rsidR="004B79B2" w:rsidRPr="004B79B2" w:rsidRDefault="004B79B2" w:rsidP="00600DCC">
            <w:pPr>
              <w:numPr>
                <w:ilvl w:val="0"/>
                <w:numId w:val="18"/>
              </w:numPr>
              <w:ind w:right="-75"/>
              <w:rPr>
                <w:rFonts w:eastAsia="Calibri"/>
                <w:i/>
                <w:iCs/>
                <w:color w:val="000000"/>
              </w:rPr>
            </w:pPr>
            <w:r w:rsidRPr="004B79B2">
              <w:rPr>
                <w:rFonts w:eastAsia="Calibri"/>
                <w:i/>
                <w:iCs/>
                <w:color w:val="000000"/>
              </w:rPr>
              <w:t>Supervisor/Academic Registration with domain expertise tagging</w:t>
            </w:r>
          </w:p>
          <w:p w14:paraId="28091913" w14:textId="77777777" w:rsidR="004B79B2" w:rsidRPr="004B79B2" w:rsidRDefault="004B79B2" w:rsidP="00600DCC">
            <w:pPr>
              <w:numPr>
                <w:ilvl w:val="0"/>
                <w:numId w:val="18"/>
              </w:numPr>
              <w:ind w:right="-75"/>
              <w:rPr>
                <w:rFonts w:eastAsia="Calibri"/>
                <w:i/>
                <w:iCs/>
                <w:color w:val="000000"/>
              </w:rPr>
            </w:pPr>
            <w:r w:rsidRPr="004B79B2">
              <w:rPr>
                <w:rFonts w:eastAsia="Calibri"/>
                <w:i/>
                <w:iCs/>
                <w:color w:val="000000"/>
              </w:rPr>
              <w:t>Researcher and Research Institute Registration (mandatory for institutes)</w:t>
            </w:r>
          </w:p>
          <w:p w14:paraId="6BB10D68" w14:textId="77777777" w:rsidR="00FC5C97" w:rsidRDefault="004B79B2" w:rsidP="00FC5C97">
            <w:pPr>
              <w:numPr>
                <w:ilvl w:val="0"/>
                <w:numId w:val="18"/>
              </w:numPr>
              <w:ind w:right="-75"/>
              <w:rPr>
                <w:rFonts w:eastAsia="Calibri"/>
                <w:i/>
                <w:iCs/>
                <w:color w:val="000000"/>
              </w:rPr>
            </w:pPr>
            <w:r w:rsidRPr="004B79B2">
              <w:rPr>
                <w:rFonts w:eastAsia="Calibri"/>
                <w:i/>
                <w:iCs/>
                <w:color w:val="000000"/>
              </w:rPr>
              <w:t>Existing research database integration and categorization by field</w:t>
            </w:r>
          </w:p>
          <w:p w14:paraId="6C2EB1C6" w14:textId="7C97EECC" w:rsidR="00600DCC" w:rsidRPr="00600DCC" w:rsidRDefault="00600DCC" w:rsidP="00FC5C97">
            <w:pPr>
              <w:numPr>
                <w:ilvl w:val="0"/>
                <w:numId w:val="18"/>
              </w:numPr>
              <w:ind w:right="-75"/>
              <w:rPr>
                <w:rFonts w:eastAsia="Calibri"/>
                <w:i/>
                <w:iCs/>
                <w:color w:val="000000"/>
              </w:rPr>
            </w:pPr>
            <w:r w:rsidRPr="00600DCC">
              <w:t>Preferred Supervisor Request Workflow:</w:t>
            </w:r>
          </w:p>
          <w:p w14:paraId="5666E68C" w14:textId="77777777" w:rsidR="00600DCC" w:rsidRPr="00600DCC" w:rsidRDefault="00600DCC" w:rsidP="00FC5C97">
            <w:pPr>
              <w:numPr>
                <w:ilvl w:val="0"/>
                <w:numId w:val="26"/>
              </w:numPr>
              <w:spacing w:before="100" w:beforeAutospacing="1" w:after="100" w:afterAutospacing="1"/>
              <w:jc w:val="both"/>
            </w:pPr>
            <w:r w:rsidRPr="00600DCC">
              <w:lastRenderedPageBreak/>
              <w:t>Researcher selects preferred supervisor</w:t>
            </w:r>
          </w:p>
          <w:p w14:paraId="44A77F2C" w14:textId="77777777" w:rsidR="00600DCC" w:rsidRPr="00600DCC" w:rsidRDefault="00600DCC" w:rsidP="00FC5C97">
            <w:pPr>
              <w:numPr>
                <w:ilvl w:val="0"/>
                <w:numId w:val="26"/>
              </w:numPr>
              <w:spacing w:before="100" w:beforeAutospacing="1" w:after="100" w:afterAutospacing="1"/>
              <w:jc w:val="both"/>
            </w:pPr>
            <w:r w:rsidRPr="00600DCC">
              <w:t>System checks availability</w:t>
            </w:r>
          </w:p>
          <w:p w14:paraId="68C68D8E" w14:textId="77777777" w:rsidR="00600DCC" w:rsidRPr="00600DCC" w:rsidRDefault="00600DCC" w:rsidP="00FC5C97">
            <w:pPr>
              <w:numPr>
                <w:ilvl w:val="0"/>
                <w:numId w:val="26"/>
              </w:numPr>
              <w:spacing w:before="100" w:beforeAutospacing="1" w:after="100" w:afterAutospacing="1"/>
              <w:jc w:val="both"/>
            </w:pPr>
            <w:r w:rsidRPr="00600DCC">
              <w:t>Supervisor accepts or denies request</w:t>
            </w:r>
          </w:p>
          <w:p w14:paraId="243160DF" w14:textId="77777777" w:rsidR="00600DCC" w:rsidRPr="00600DCC" w:rsidRDefault="00600DCC" w:rsidP="00FC5C97">
            <w:pPr>
              <w:numPr>
                <w:ilvl w:val="0"/>
                <w:numId w:val="26"/>
              </w:numPr>
              <w:spacing w:before="100" w:beforeAutospacing="1"/>
              <w:jc w:val="both"/>
            </w:pPr>
            <w:r w:rsidRPr="00600DCC">
              <w:t>If unavailable, system lists all supervisors in the same field</w:t>
            </w:r>
          </w:p>
          <w:p w14:paraId="5698F1AE" w14:textId="77777777" w:rsidR="004B79B2" w:rsidRDefault="004B79B2" w:rsidP="00FC5C97">
            <w:pPr>
              <w:numPr>
                <w:ilvl w:val="0"/>
                <w:numId w:val="18"/>
              </w:numPr>
              <w:ind w:right="-75"/>
              <w:rPr>
                <w:rFonts w:eastAsia="Calibri"/>
                <w:i/>
                <w:iCs/>
                <w:color w:val="000000"/>
              </w:rPr>
            </w:pPr>
            <w:r w:rsidRPr="004B79B2">
              <w:rPr>
                <w:rFonts w:eastAsia="Calibri"/>
                <w:i/>
                <w:iCs/>
                <w:color w:val="000000"/>
              </w:rPr>
              <w:t>Supervisor feedback/comment portal for research evaluation</w:t>
            </w:r>
          </w:p>
          <w:p w14:paraId="3BC2FF89" w14:textId="77777777" w:rsidR="00FC5C97" w:rsidRPr="00FC5C97" w:rsidRDefault="00FC5C97" w:rsidP="00FC5C97">
            <w:pPr>
              <w:numPr>
                <w:ilvl w:val="0"/>
                <w:numId w:val="18"/>
              </w:numPr>
              <w:ind w:right="-75"/>
              <w:rPr>
                <w:rFonts w:eastAsia="Calibri"/>
                <w:i/>
                <w:iCs/>
                <w:color w:val="000000"/>
              </w:rPr>
            </w:pPr>
            <w:r w:rsidRPr="00FC5C97">
              <w:rPr>
                <w:rFonts w:eastAsia="Calibri"/>
                <w:i/>
                <w:iCs/>
                <w:color w:val="000000"/>
              </w:rPr>
              <w:t xml:space="preserve">Funding Request Workflow: </w:t>
            </w:r>
          </w:p>
          <w:p w14:paraId="4C4016E4" w14:textId="75363603" w:rsidR="00FC5C97" w:rsidRPr="00FC5C97" w:rsidRDefault="00FC5C97" w:rsidP="00FC5C97">
            <w:pPr>
              <w:pStyle w:val="ListParagraph"/>
              <w:numPr>
                <w:ilvl w:val="0"/>
                <w:numId w:val="27"/>
              </w:numPr>
              <w:ind w:right="-75"/>
              <w:rPr>
                <w:rFonts w:eastAsia="Calibri"/>
                <w:i/>
                <w:iCs/>
                <w:color w:val="000000"/>
              </w:rPr>
            </w:pPr>
            <w:r w:rsidRPr="00FC5C97">
              <w:rPr>
                <w:rFonts w:eastAsia="Calibri"/>
                <w:i/>
                <w:iCs/>
                <w:color w:val="000000"/>
              </w:rPr>
              <w:t>Researcher submits request → Supervisor validates → Ministry approves and allocates → Records maintained</w:t>
            </w:r>
          </w:p>
          <w:p w14:paraId="447C80CB" w14:textId="77777777" w:rsidR="004B79B2" w:rsidRPr="004B79B2" w:rsidRDefault="004B79B2" w:rsidP="00600DCC">
            <w:pPr>
              <w:numPr>
                <w:ilvl w:val="0"/>
                <w:numId w:val="18"/>
              </w:numPr>
              <w:ind w:right="-75"/>
              <w:rPr>
                <w:rFonts w:eastAsia="Calibri"/>
                <w:i/>
                <w:iCs/>
                <w:color w:val="000000"/>
              </w:rPr>
            </w:pPr>
            <w:r w:rsidRPr="004B79B2">
              <w:rPr>
                <w:rFonts w:eastAsia="Calibri"/>
                <w:i/>
                <w:iCs/>
                <w:color w:val="000000"/>
              </w:rPr>
              <w:t>Ministry oversight dashboard for monitoring, analytics, and decision-making</w:t>
            </w:r>
          </w:p>
          <w:p w14:paraId="7765CAC1" w14:textId="77777777" w:rsidR="004B79B2" w:rsidRPr="004B79B2" w:rsidRDefault="004B79B2" w:rsidP="00600DCC">
            <w:pPr>
              <w:numPr>
                <w:ilvl w:val="0"/>
                <w:numId w:val="18"/>
              </w:numPr>
              <w:ind w:right="-75"/>
              <w:rPr>
                <w:rFonts w:eastAsia="Calibri"/>
                <w:i/>
                <w:iCs/>
                <w:color w:val="000000"/>
              </w:rPr>
            </w:pPr>
            <w:r w:rsidRPr="004B79B2">
              <w:rPr>
                <w:rFonts w:eastAsia="Calibri"/>
                <w:i/>
                <w:iCs/>
                <w:color w:val="000000"/>
              </w:rPr>
              <w:t>Secure and role-based access to research workflows</w:t>
            </w:r>
          </w:p>
          <w:p w14:paraId="22AC66C7" w14:textId="6C5F6408" w:rsidR="00985D23" w:rsidRPr="000D36EE" w:rsidRDefault="00985D23" w:rsidP="005E61ED">
            <w:pPr>
              <w:ind w:right="-75"/>
              <w:rPr>
                <w:rFonts w:eastAsia="Calibri"/>
                <w:color w:val="000000"/>
              </w:rPr>
            </w:pPr>
          </w:p>
        </w:tc>
      </w:tr>
      <w:tr w:rsidR="008E1221" w:rsidRPr="000D36EE" w14:paraId="34C7AFEB" w14:textId="77777777" w:rsidTr="00FA5981">
        <w:trPr>
          <w:trHeight w:val="1680"/>
        </w:trPr>
        <w:tc>
          <w:tcPr>
            <w:tcW w:w="9680" w:type="dxa"/>
            <w:tcBorders>
              <w:top w:val="single" w:sz="4" w:space="0" w:color="4BACC6"/>
              <w:bottom w:val="single" w:sz="4" w:space="0" w:color="4BACC6"/>
            </w:tcBorders>
          </w:tcPr>
          <w:p w14:paraId="65664E54" w14:textId="77777777" w:rsidR="008E1221" w:rsidRPr="000D36EE" w:rsidRDefault="005E61ED" w:rsidP="005E61ED">
            <w:pPr>
              <w:rPr>
                <w:b/>
              </w:rPr>
            </w:pPr>
            <w:r w:rsidRPr="000D36EE">
              <w:rPr>
                <w:b/>
              </w:rPr>
              <w:lastRenderedPageBreak/>
              <w:t>4.2 Main Expected Outcomes of the Project:</w:t>
            </w:r>
          </w:p>
          <w:p w14:paraId="20D7E41A" w14:textId="77777777" w:rsidR="00FA5981" w:rsidRPr="000D36EE" w:rsidRDefault="00FA5981" w:rsidP="005E61ED">
            <w:pPr>
              <w:rPr>
                <w:b/>
              </w:rPr>
            </w:pPr>
          </w:p>
          <w:p w14:paraId="7532F434" w14:textId="35F6D420" w:rsidR="00FC5C97" w:rsidRPr="00FC5C97" w:rsidRDefault="00FC5C97" w:rsidP="00FC5C97">
            <w:pPr>
              <w:pStyle w:val="ListParagraph"/>
              <w:numPr>
                <w:ilvl w:val="0"/>
                <w:numId w:val="19"/>
              </w:numPr>
              <w:rPr>
                <w:i/>
              </w:rPr>
            </w:pPr>
            <w:r w:rsidRPr="00FC5C97">
              <w:rPr>
                <w:i/>
              </w:rPr>
              <w:t xml:space="preserve"> A fully responsive role-based web application (Admin, Researcher, Supervisor, Ministry)</w:t>
            </w:r>
          </w:p>
          <w:p w14:paraId="3ECF6AAC" w14:textId="167AE2AE" w:rsidR="00FC5C97" w:rsidRPr="00FC5C97" w:rsidRDefault="00FC5C97" w:rsidP="00FC5C97">
            <w:pPr>
              <w:pStyle w:val="ListParagraph"/>
              <w:numPr>
                <w:ilvl w:val="0"/>
                <w:numId w:val="19"/>
              </w:numPr>
              <w:rPr>
                <w:i/>
              </w:rPr>
            </w:pPr>
            <w:r w:rsidRPr="00FC5C97">
              <w:rPr>
                <w:i/>
              </w:rPr>
              <w:t>Verified academic/supervisor registration and domain categorization</w:t>
            </w:r>
          </w:p>
          <w:p w14:paraId="363C2506" w14:textId="65030DC4" w:rsidR="00FC5C97" w:rsidRPr="00FC5C97" w:rsidRDefault="00FC5C97" w:rsidP="00FC5C97">
            <w:pPr>
              <w:pStyle w:val="ListParagraph"/>
              <w:numPr>
                <w:ilvl w:val="0"/>
                <w:numId w:val="19"/>
              </w:numPr>
              <w:rPr>
                <w:i/>
              </w:rPr>
            </w:pPr>
            <w:r w:rsidRPr="00FC5C97">
              <w:rPr>
                <w:i/>
              </w:rPr>
              <w:t>Categorization of both new and pre-registered research into fields (e.g., Health, Science, Engineering)</w:t>
            </w:r>
          </w:p>
          <w:p w14:paraId="3C65172B" w14:textId="07D4A029" w:rsidR="00FC5C97" w:rsidRPr="00FC5C97" w:rsidRDefault="00FC5C97" w:rsidP="00FC5C97">
            <w:pPr>
              <w:pStyle w:val="ListParagraph"/>
              <w:numPr>
                <w:ilvl w:val="0"/>
                <w:numId w:val="19"/>
              </w:numPr>
              <w:rPr>
                <w:i/>
              </w:rPr>
            </w:pPr>
            <w:r w:rsidRPr="00FC5C97">
              <w:rPr>
                <w:i/>
              </w:rPr>
              <w:t>Manual supervisor selection with availability checks and fallback suggestions</w:t>
            </w:r>
          </w:p>
          <w:p w14:paraId="0D36AB1C" w14:textId="0310F5E7" w:rsidR="00FC5C97" w:rsidRPr="00FC5C97" w:rsidRDefault="00FC5C97" w:rsidP="00FC5C97">
            <w:pPr>
              <w:pStyle w:val="ListParagraph"/>
              <w:numPr>
                <w:ilvl w:val="0"/>
                <w:numId w:val="19"/>
              </w:numPr>
              <w:rPr>
                <w:i/>
              </w:rPr>
            </w:pPr>
            <w:r w:rsidRPr="00FC5C97">
              <w:rPr>
                <w:i/>
              </w:rPr>
              <w:t>Funding request management with supervisor validation and ministry approval</w:t>
            </w:r>
          </w:p>
          <w:p w14:paraId="349DE683" w14:textId="614893B6" w:rsidR="004B79B2" w:rsidRPr="004B79B2" w:rsidRDefault="004B79B2" w:rsidP="004B79B2">
            <w:pPr>
              <w:pStyle w:val="ListParagraph"/>
              <w:numPr>
                <w:ilvl w:val="0"/>
                <w:numId w:val="19"/>
              </w:numPr>
              <w:rPr>
                <w:i/>
              </w:rPr>
            </w:pPr>
            <w:r w:rsidRPr="004B79B2">
              <w:rPr>
                <w:i/>
              </w:rPr>
              <w:t>Ministry dashboard with progress insights, reports, feedback</w:t>
            </w:r>
            <w:r w:rsidR="00FC5C97">
              <w:rPr>
                <w:i/>
              </w:rPr>
              <w:t>, and funding</w:t>
            </w:r>
            <w:r w:rsidRPr="004B79B2">
              <w:rPr>
                <w:i/>
              </w:rPr>
              <w:t xml:space="preserve"> visibility</w:t>
            </w:r>
          </w:p>
          <w:p w14:paraId="28A107A2" w14:textId="0902C15F" w:rsidR="004B79B2" w:rsidRDefault="004B79B2" w:rsidP="004B79B2">
            <w:pPr>
              <w:pStyle w:val="ListParagraph"/>
              <w:numPr>
                <w:ilvl w:val="0"/>
                <w:numId w:val="19"/>
              </w:numPr>
              <w:rPr>
                <w:i/>
              </w:rPr>
            </w:pPr>
            <w:r w:rsidRPr="004B79B2">
              <w:rPr>
                <w:i/>
              </w:rPr>
              <w:t>Feedback/comment modules from supervisors to researchers and institutes</w:t>
            </w:r>
          </w:p>
          <w:p w14:paraId="19DEFD9B" w14:textId="77777777" w:rsidR="005E6902" w:rsidRPr="004B79B2" w:rsidRDefault="005E6902" w:rsidP="005E6902">
            <w:pPr>
              <w:pStyle w:val="ListParagraph"/>
              <w:rPr>
                <w:i/>
              </w:rPr>
            </w:pPr>
          </w:p>
          <w:p w14:paraId="15568F64" w14:textId="31738F12" w:rsidR="00FA5981" w:rsidRPr="000D36EE" w:rsidRDefault="00FA5981" w:rsidP="005E61ED">
            <w:pPr>
              <w:rPr>
                <w:b/>
              </w:rPr>
            </w:pPr>
          </w:p>
        </w:tc>
      </w:tr>
      <w:tr w:rsidR="00FA5981" w:rsidRPr="000D36EE" w14:paraId="22845474" w14:textId="77777777">
        <w:trPr>
          <w:trHeight w:val="1680"/>
        </w:trPr>
        <w:tc>
          <w:tcPr>
            <w:tcW w:w="9680" w:type="dxa"/>
            <w:tcBorders>
              <w:top w:val="single" w:sz="4" w:space="0" w:color="4BACC6"/>
            </w:tcBorders>
          </w:tcPr>
          <w:p w14:paraId="6BB493E0" w14:textId="77777777" w:rsidR="00FA5981" w:rsidRPr="000D36EE" w:rsidRDefault="00FA5981" w:rsidP="005E61ED">
            <w:pPr>
              <w:rPr>
                <w:b/>
              </w:rPr>
            </w:pPr>
            <w:r w:rsidRPr="000D36EE">
              <w:rPr>
                <w:b/>
              </w:rPr>
              <w:t xml:space="preserve">4.3 Boundaries: </w:t>
            </w:r>
          </w:p>
          <w:p w14:paraId="0999D97C" w14:textId="77777777" w:rsidR="00FA5981" w:rsidRPr="000D36EE" w:rsidRDefault="00FA5981" w:rsidP="005E61ED">
            <w:pPr>
              <w:rPr>
                <w:b/>
              </w:rPr>
            </w:pPr>
          </w:p>
          <w:p w14:paraId="19769B68" w14:textId="77777777" w:rsidR="004B79B2" w:rsidRPr="004B79B2" w:rsidRDefault="004B79B2" w:rsidP="004B79B2">
            <w:pPr>
              <w:rPr>
                <w:b/>
                <w:bCs/>
                <w:i/>
              </w:rPr>
            </w:pPr>
            <w:r w:rsidRPr="004B79B2">
              <w:rPr>
                <w:b/>
                <w:bCs/>
                <w:i/>
              </w:rPr>
              <w:t>In-Scope:</w:t>
            </w:r>
          </w:p>
          <w:p w14:paraId="5767EAAB" w14:textId="7E2C3410" w:rsidR="00FC5C97" w:rsidRPr="00FC5C97" w:rsidRDefault="00FC5C97" w:rsidP="00FC5C97">
            <w:pPr>
              <w:numPr>
                <w:ilvl w:val="0"/>
                <w:numId w:val="20"/>
              </w:numPr>
              <w:rPr>
                <w:i/>
              </w:rPr>
            </w:pPr>
            <w:r w:rsidRPr="00FC5C97">
              <w:rPr>
                <w:i/>
              </w:rPr>
              <w:t>Supervisor, researcher, and institute registration</w:t>
            </w:r>
          </w:p>
          <w:p w14:paraId="48A28FBE" w14:textId="6E1E04E2" w:rsidR="00FC5C97" w:rsidRPr="00FC5C97" w:rsidRDefault="00FC5C97" w:rsidP="00FC5C97">
            <w:pPr>
              <w:numPr>
                <w:ilvl w:val="0"/>
                <w:numId w:val="20"/>
              </w:numPr>
              <w:rPr>
                <w:i/>
              </w:rPr>
            </w:pPr>
            <w:r w:rsidRPr="00FC5C97">
              <w:rPr>
                <w:i/>
              </w:rPr>
              <w:t>Integration of pre-existing research database</w:t>
            </w:r>
          </w:p>
          <w:p w14:paraId="1F713BE6" w14:textId="29FC9114" w:rsidR="00FC5C97" w:rsidRPr="00FC5C97" w:rsidRDefault="00FC5C97" w:rsidP="00FC5C97">
            <w:pPr>
              <w:numPr>
                <w:ilvl w:val="0"/>
                <w:numId w:val="20"/>
              </w:numPr>
              <w:rPr>
                <w:i/>
              </w:rPr>
            </w:pPr>
            <w:r w:rsidRPr="00FC5C97">
              <w:rPr>
                <w:i/>
              </w:rPr>
              <w:t>Supervisor request/accept workflow with fallback list</w:t>
            </w:r>
          </w:p>
          <w:p w14:paraId="5613B228" w14:textId="00DC963B" w:rsidR="00FC5C97" w:rsidRPr="00FC5C97" w:rsidRDefault="00FC5C97" w:rsidP="00FC5C97">
            <w:pPr>
              <w:numPr>
                <w:ilvl w:val="0"/>
                <w:numId w:val="20"/>
              </w:numPr>
              <w:rPr>
                <w:i/>
              </w:rPr>
            </w:pPr>
            <w:r w:rsidRPr="00FC5C97">
              <w:rPr>
                <w:i/>
              </w:rPr>
              <w:t>Funding request submission, supervisor validation, ministry approval, and allocation record-keeping</w:t>
            </w:r>
          </w:p>
          <w:p w14:paraId="3B0C1708" w14:textId="77777777" w:rsidR="004B79B2" w:rsidRPr="004B79B2" w:rsidRDefault="004B79B2" w:rsidP="004B79B2">
            <w:pPr>
              <w:rPr>
                <w:b/>
                <w:bCs/>
                <w:i/>
              </w:rPr>
            </w:pPr>
            <w:r w:rsidRPr="004B79B2">
              <w:rPr>
                <w:b/>
                <w:bCs/>
                <w:i/>
              </w:rPr>
              <w:t>Out-of-Scope:</w:t>
            </w:r>
          </w:p>
          <w:p w14:paraId="59DC6D10" w14:textId="77777777" w:rsidR="004B79B2" w:rsidRPr="004B79B2" w:rsidRDefault="004B79B2" w:rsidP="004B79B2">
            <w:pPr>
              <w:numPr>
                <w:ilvl w:val="0"/>
                <w:numId w:val="21"/>
              </w:numPr>
              <w:rPr>
                <w:i/>
              </w:rPr>
            </w:pPr>
            <w:r w:rsidRPr="004B79B2">
              <w:rPr>
                <w:i/>
              </w:rPr>
              <w:t>Mobile application version</w:t>
            </w:r>
          </w:p>
          <w:p w14:paraId="7850F2E0" w14:textId="77777777" w:rsidR="004B79B2" w:rsidRPr="004B79B2" w:rsidRDefault="004B79B2" w:rsidP="004B79B2">
            <w:pPr>
              <w:numPr>
                <w:ilvl w:val="0"/>
                <w:numId w:val="21"/>
              </w:numPr>
              <w:rPr>
                <w:i/>
              </w:rPr>
            </w:pPr>
            <w:r w:rsidRPr="004B79B2">
              <w:rPr>
                <w:i/>
              </w:rPr>
              <w:t>Real-time financial processes such as research fund disbursement</w:t>
            </w:r>
          </w:p>
          <w:p w14:paraId="54826313" w14:textId="77777777" w:rsidR="004B79B2" w:rsidRDefault="004B79B2" w:rsidP="004B79B2">
            <w:pPr>
              <w:numPr>
                <w:ilvl w:val="0"/>
                <w:numId w:val="21"/>
              </w:numPr>
              <w:rPr>
                <w:i/>
              </w:rPr>
            </w:pPr>
            <w:r w:rsidRPr="004B79B2">
              <w:rPr>
                <w:i/>
              </w:rPr>
              <w:t>Anonymous or public access to research reports</w:t>
            </w:r>
          </w:p>
          <w:p w14:paraId="023D97EF" w14:textId="77777777" w:rsidR="005E6902" w:rsidRPr="004B79B2" w:rsidRDefault="005E6902" w:rsidP="005E6902">
            <w:pPr>
              <w:rPr>
                <w:i/>
              </w:rPr>
            </w:pPr>
          </w:p>
          <w:p w14:paraId="6E392D1B" w14:textId="0FB415C5" w:rsidR="00FA5981" w:rsidRPr="000D36EE" w:rsidRDefault="00FA5981" w:rsidP="005E61ED">
            <w:pPr>
              <w:rPr>
                <w:b/>
              </w:rPr>
            </w:pPr>
          </w:p>
        </w:tc>
      </w:tr>
    </w:tbl>
    <w:tbl>
      <w:tblPr>
        <w:tblStyle w:val="6"/>
        <w:tblW w:w="963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ayout w:type="fixed"/>
        <w:tblLook w:val="0000" w:firstRow="0" w:lastRow="0" w:firstColumn="0" w:lastColumn="0" w:noHBand="0" w:noVBand="0"/>
      </w:tblPr>
      <w:tblGrid>
        <w:gridCol w:w="9630"/>
      </w:tblGrid>
      <w:tr w:rsidR="008E1221" w:rsidRPr="000D36EE" w14:paraId="6180CBD6" w14:textId="77777777">
        <w:tc>
          <w:tcPr>
            <w:tcW w:w="9630" w:type="dxa"/>
            <w:tcBorders>
              <w:top w:val="nil"/>
              <w:left w:val="single" w:sz="8" w:space="0" w:color="4BACC6"/>
              <w:bottom w:val="single" w:sz="8" w:space="0" w:color="4BACC6"/>
              <w:right w:val="nil"/>
            </w:tcBorders>
          </w:tcPr>
          <w:p w14:paraId="5AD223A1" w14:textId="77777777" w:rsidR="00FA5981" w:rsidRPr="000D36EE" w:rsidRDefault="00FA5981" w:rsidP="00FA5981">
            <w:pPr>
              <w:spacing w:before="60" w:after="60"/>
              <w:rPr>
                <w:b/>
              </w:rPr>
            </w:pPr>
            <w:r w:rsidRPr="000D36EE">
              <w:rPr>
                <w:b/>
              </w:rPr>
              <w:t>5. BUDGET &amp; TIME ESTIMATIONS</w:t>
            </w:r>
          </w:p>
          <w:p w14:paraId="4AADAF01" w14:textId="77777777" w:rsidR="00FA5981" w:rsidRPr="000D36EE" w:rsidRDefault="00FA5981">
            <w:pPr>
              <w:spacing w:before="60" w:after="60"/>
              <w:rPr>
                <w:b/>
              </w:rPr>
            </w:pPr>
          </w:p>
          <w:p w14:paraId="4B44F937" w14:textId="41CA02E5" w:rsidR="00FA5981" w:rsidRDefault="00FA5981">
            <w:pPr>
              <w:spacing w:before="60" w:after="60"/>
              <w:rPr>
                <w:b/>
                <w:sz w:val="22"/>
                <w:szCs w:val="22"/>
              </w:rPr>
            </w:pPr>
            <w:r w:rsidRPr="000D36EE">
              <w:rPr>
                <w:b/>
              </w:rPr>
              <w:t>5.1 Executive Milestones</w:t>
            </w:r>
            <w:r w:rsidR="009550B3" w:rsidRPr="000D36EE">
              <w:rPr>
                <w:b/>
                <w:sz w:val="22"/>
                <w:szCs w:val="22"/>
              </w:rPr>
              <w:t>:</w:t>
            </w:r>
          </w:p>
          <w:tbl>
            <w:tblPr>
              <w:tblStyle w:val="TableGrid"/>
              <w:tblW w:w="0" w:type="auto"/>
              <w:tblLook w:val="04A0" w:firstRow="1" w:lastRow="0" w:firstColumn="1" w:lastColumn="0" w:noHBand="0" w:noVBand="1"/>
            </w:tblPr>
            <w:tblGrid>
              <w:gridCol w:w="2996"/>
              <w:gridCol w:w="4394"/>
            </w:tblGrid>
            <w:tr w:rsidR="004B79B2" w14:paraId="3500B991" w14:textId="77777777" w:rsidTr="00FE67CB">
              <w:tc>
                <w:tcPr>
                  <w:tcW w:w="2996" w:type="dxa"/>
                  <w:tcBorders>
                    <w:top w:val="single" w:sz="12" w:space="0" w:color="auto"/>
                    <w:left w:val="single" w:sz="12" w:space="0" w:color="auto"/>
                    <w:bottom w:val="single" w:sz="12" w:space="0" w:color="auto"/>
                    <w:right w:val="single" w:sz="12" w:space="0" w:color="auto"/>
                  </w:tcBorders>
                </w:tcPr>
                <w:p w14:paraId="7E0F83D0" w14:textId="5696865A" w:rsidR="004B79B2" w:rsidRDefault="004B79B2">
                  <w:pPr>
                    <w:spacing w:before="60" w:after="60"/>
                    <w:rPr>
                      <w:b/>
                      <w:sz w:val="22"/>
                      <w:szCs w:val="22"/>
                    </w:rPr>
                  </w:pPr>
                  <w:r>
                    <w:rPr>
                      <w:b/>
                      <w:sz w:val="22"/>
                      <w:szCs w:val="22"/>
                    </w:rPr>
                    <w:t>Time Frame</w:t>
                  </w:r>
                </w:p>
              </w:tc>
              <w:tc>
                <w:tcPr>
                  <w:tcW w:w="4394" w:type="dxa"/>
                  <w:tcBorders>
                    <w:top w:val="single" w:sz="12" w:space="0" w:color="auto"/>
                    <w:left w:val="single" w:sz="12" w:space="0" w:color="auto"/>
                    <w:bottom w:val="single" w:sz="12" w:space="0" w:color="auto"/>
                    <w:right w:val="single" w:sz="12" w:space="0" w:color="auto"/>
                  </w:tcBorders>
                </w:tcPr>
                <w:p w14:paraId="3440CCE2" w14:textId="44FC7C1F" w:rsidR="004B79B2" w:rsidRDefault="004B79B2">
                  <w:pPr>
                    <w:spacing w:before="60" w:after="60"/>
                    <w:rPr>
                      <w:b/>
                      <w:sz w:val="22"/>
                      <w:szCs w:val="22"/>
                    </w:rPr>
                  </w:pPr>
                  <w:r>
                    <w:rPr>
                      <w:b/>
                      <w:sz w:val="22"/>
                      <w:szCs w:val="22"/>
                    </w:rPr>
                    <w:t>Milestone</w:t>
                  </w:r>
                </w:p>
              </w:tc>
            </w:tr>
            <w:tr w:rsidR="00D0588C" w14:paraId="777A6001" w14:textId="77777777" w:rsidTr="00D0588C">
              <w:trPr>
                <w:trHeight w:val="376"/>
              </w:trPr>
              <w:tc>
                <w:tcPr>
                  <w:tcW w:w="2996" w:type="dxa"/>
                  <w:tcBorders>
                    <w:top w:val="single" w:sz="12" w:space="0" w:color="auto"/>
                    <w:left w:val="single" w:sz="12" w:space="0" w:color="auto"/>
                    <w:right w:val="single" w:sz="12" w:space="0" w:color="auto"/>
                  </w:tcBorders>
                </w:tcPr>
                <w:p w14:paraId="77DBC3BE" w14:textId="270CFE62" w:rsidR="00D0588C" w:rsidRPr="00FE67CB" w:rsidRDefault="00D0588C" w:rsidP="00D0588C">
                  <w:pPr>
                    <w:spacing w:before="60" w:after="60"/>
                    <w:rPr>
                      <w:bCs/>
                      <w:sz w:val="22"/>
                      <w:szCs w:val="22"/>
                    </w:rPr>
                  </w:pPr>
                  <w:r>
                    <w:rPr>
                      <w:bCs/>
                      <w:sz w:val="22"/>
                      <w:szCs w:val="22"/>
                    </w:rPr>
                    <w:t>Week 1</w:t>
                  </w:r>
                </w:p>
              </w:tc>
              <w:tc>
                <w:tcPr>
                  <w:tcW w:w="4394" w:type="dxa"/>
                  <w:tcBorders>
                    <w:top w:val="single" w:sz="12" w:space="0" w:color="auto"/>
                    <w:left w:val="single" w:sz="12" w:space="0" w:color="auto"/>
                    <w:right w:val="single" w:sz="12" w:space="0" w:color="auto"/>
                  </w:tcBorders>
                </w:tcPr>
                <w:p w14:paraId="44F14895" w14:textId="5C56BA1F" w:rsidR="00D0588C" w:rsidRPr="00FE67CB" w:rsidRDefault="00D0588C" w:rsidP="00D0588C">
                  <w:pPr>
                    <w:spacing w:before="60" w:after="60"/>
                    <w:rPr>
                      <w:bCs/>
                      <w:sz w:val="22"/>
                      <w:szCs w:val="22"/>
                    </w:rPr>
                  </w:pPr>
                  <w:r>
                    <w:rPr>
                      <w:bCs/>
                      <w:sz w:val="22"/>
                      <w:szCs w:val="22"/>
                    </w:rPr>
                    <w:t>Project Charter Submission</w:t>
                  </w:r>
                </w:p>
              </w:tc>
            </w:tr>
            <w:tr w:rsidR="00D0588C" w14:paraId="7414A49D" w14:textId="77777777" w:rsidTr="00FE67CB">
              <w:tc>
                <w:tcPr>
                  <w:tcW w:w="2996" w:type="dxa"/>
                  <w:tcBorders>
                    <w:left w:val="single" w:sz="12" w:space="0" w:color="auto"/>
                    <w:right w:val="single" w:sz="12" w:space="0" w:color="auto"/>
                  </w:tcBorders>
                </w:tcPr>
                <w:p w14:paraId="2CC20B70" w14:textId="3887C76D" w:rsidR="00D0588C" w:rsidRPr="00FE67CB" w:rsidRDefault="00D0588C" w:rsidP="00D0588C">
                  <w:pPr>
                    <w:spacing w:before="60" w:after="60"/>
                    <w:rPr>
                      <w:bCs/>
                      <w:sz w:val="22"/>
                      <w:szCs w:val="22"/>
                    </w:rPr>
                  </w:pPr>
                  <w:r w:rsidRPr="00FE67CB">
                    <w:rPr>
                      <w:bCs/>
                      <w:sz w:val="22"/>
                      <w:szCs w:val="22"/>
                    </w:rPr>
                    <w:lastRenderedPageBreak/>
                    <w:t xml:space="preserve">Week </w:t>
                  </w:r>
                  <w:r>
                    <w:rPr>
                      <w:bCs/>
                      <w:sz w:val="22"/>
                      <w:szCs w:val="22"/>
                    </w:rPr>
                    <w:t>2</w:t>
                  </w:r>
                </w:p>
              </w:tc>
              <w:tc>
                <w:tcPr>
                  <w:tcW w:w="4394" w:type="dxa"/>
                  <w:tcBorders>
                    <w:left w:val="single" w:sz="12" w:space="0" w:color="auto"/>
                    <w:right w:val="single" w:sz="12" w:space="0" w:color="auto"/>
                  </w:tcBorders>
                </w:tcPr>
                <w:p w14:paraId="2B3D91F1" w14:textId="6AF23819" w:rsidR="00D0588C" w:rsidRPr="00FE67CB" w:rsidRDefault="00D0588C" w:rsidP="00D0588C">
                  <w:pPr>
                    <w:spacing w:before="60" w:after="60"/>
                    <w:rPr>
                      <w:bCs/>
                      <w:sz w:val="22"/>
                      <w:szCs w:val="22"/>
                    </w:rPr>
                  </w:pPr>
                  <w:r>
                    <w:t>Project Proposal Presentation</w:t>
                  </w:r>
                </w:p>
              </w:tc>
            </w:tr>
            <w:tr w:rsidR="00D0588C" w14:paraId="73566208" w14:textId="77777777" w:rsidTr="00FE67CB">
              <w:tc>
                <w:tcPr>
                  <w:tcW w:w="2996" w:type="dxa"/>
                  <w:tcBorders>
                    <w:left w:val="single" w:sz="12" w:space="0" w:color="auto"/>
                    <w:right w:val="single" w:sz="12" w:space="0" w:color="auto"/>
                  </w:tcBorders>
                </w:tcPr>
                <w:p w14:paraId="56FC019C" w14:textId="6610CCD2" w:rsidR="00D0588C" w:rsidRPr="00FE67CB" w:rsidRDefault="00D0588C" w:rsidP="00D0588C">
                  <w:pPr>
                    <w:spacing w:before="60" w:after="60"/>
                    <w:rPr>
                      <w:bCs/>
                      <w:sz w:val="22"/>
                      <w:szCs w:val="22"/>
                    </w:rPr>
                  </w:pPr>
                  <w:r w:rsidRPr="00FE67CB">
                    <w:rPr>
                      <w:bCs/>
                      <w:sz w:val="22"/>
                      <w:szCs w:val="22"/>
                    </w:rPr>
                    <w:t xml:space="preserve">Week </w:t>
                  </w:r>
                  <w:r>
                    <w:rPr>
                      <w:bCs/>
                      <w:sz w:val="22"/>
                      <w:szCs w:val="22"/>
                    </w:rPr>
                    <w:t>3-4</w:t>
                  </w:r>
                </w:p>
              </w:tc>
              <w:tc>
                <w:tcPr>
                  <w:tcW w:w="4394" w:type="dxa"/>
                  <w:tcBorders>
                    <w:left w:val="single" w:sz="12" w:space="0" w:color="auto"/>
                    <w:right w:val="single" w:sz="12" w:space="0" w:color="auto"/>
                  </w:tcBorders>
                </w:tcPr>
                <w:p w14:paraId="1CD6B124" w14:textId="7D02203C" w:rsidR="00D0588C" w:rsidRPr="00FE67CB" w:rsidRDefault="00D0588C" w:rsidP="00D0588C">
                  <w:pPr>
                    <w:spacing w:before="60" w:after="60"/>
                    <w:rPr>
                      <w:bCs/>
                      <w:sz w:val="22"/>
                      <w:szCs w:val="22"/>
                    </w:rPr>
                  </w:pPr>
                  <w:r>
                    <w:t>Project Proposal Report</w:t>
                  </w:r>
                </w:p>
              </w:tc>
            </w:tr>
            <w:tr w:rsidR="00D0588C" w14:paraId="573E4DB7" w14:textId="77777777" w:rsidTr="00FE67CB">
              <w:tc>
                <w:tcPr>
                  <w:tcW w:w="2996" w:type="dxa"/>
                  <w:tcBorders>
                    <w:left w:val="single" w:sz="12" w:space="0" w:color="auto"/>
                    <w:right w:val="single" w:sz="12" w:space="0" w:color="auto"/>
                  </w:tcBorders>
                </w:tcPr>
                <w:p w14:paraId="53FBB056" w14:textId="51763C5C" w:rsidR="00D0588C" w:rsidRPr="00FE67CB" w:rsidRDefault="00D0588C" w:rsidP="00D0588C">
                  <w:pPr>
                    <w:spacing w:before="60" w:after="60"/>
                    <w:rPr>
                      <w:bCs/>
                      <w:sz w:val="22"/>
                      <w:szCs w:val="22"/>
                    </w:rPr>
                  </w:pPr>
                  <w:r w:rsidRPr="00FE67CB">
                    <w:rPr>
                      <w:bCs/>
                      <w:sz w:val="22"/>
                      <w:szCs w:val="22"/>
                    </w:rPr>
                    <w:t xml:space="preserve">Week </w:t>
                  </w:r>
                  <w:r>
                    <w:rPr>
                      <w:bCs/>
                      <w:sz w:val="22"/>
                      <w:szCs w:val="22"/>
                    </w:rPr>
                    <w:t>5</w:t>
                  </w:r>
                </w:p>
              </w:tc>
              <w:tc>
                <w:tcPr>
                  <w:tcW w:w="4394" w:type="dxa"/>
                  <w:tcBorders>
                    <w:left w:val="single" w:sz="12" w:space="0" w:color="auto"/>
                    <w:right w:val="single" w:sz="12" w:space="0" w:color="auto"/>
                  </w:tcBorders>
                </w:tcPr>
                <w:p w14:paraId="79A8AE94" w14:textId="4E9BD13A" w:rsidR="00D0588C" w:rsidRPr="00FE67CB" w:rsidRDefault="00D0588C" w:rsidP="00D0588C">
                  <w:pPr>
                    <w:spacing w:before="60" w:after="60"/>
                    <w:rPr>
                      <w:bCs/>
                      <w:sz w:val="22"/>
                      <w:szCs w:val="22"/>
                    </w:rPr>
                  </w:pPr>
                  <w:r>
                    <w:rPr>
                      <w:sz w:val="22"/>
                      <w:szCs w:val="22"/>
                    </w:rPr>
                    <w:t>Module 1 (Student) Completion</w:t>
                  </w:r>
                </w:p>
              </w:tc>
            </w:tr>
            <w:tr w:rsidR="00D0588C" w14:paraId="56EAB701" w14:textId="77777777" w:rsidTr="009B6DFF">
              <w:tc>
                <w:tcPr>
                  <w:tcW w:w="2996" w:type="dxa"/>
                  <w:tcBorders>
                    <w:left w:val="single" w:sz="12" w:space="0" w:color="auto"/>
                    <w:right w:val="single" w:sz="12" w:space="0" w:color="auto"/>
                  </w:tcBorders>
                </w:tcPr>
                <w:p w14:paraId="0C383954" w14:textId="6C7EAA5B" w:rsidR="00D0588C" w:rsidRPr="00FE67CB" w:rsidRDefault="00D0588C" w:rsidP="00D0588C">
                  <w:pPr>
                    <w:spacing w:before="60" w:after="60"/>
                    <w:rPr>
                      <w:bCs/>
                      <w:sz w:val="22"/>
                      <w:szCs w:val="22"/>
                    </w:rPr>
                  </w:pPr>
                  <w:r w:rsidRPr="00FE67CB">
                    <w:rPr>
                      <w:bCs/>
                      <w:sz w:val="22"/>
                      <w:szCs w:val="22"/>
                    </w:rPr>
                    <w:t xml:space="preserve">Week </w:t>
                  </w:r>
                  <w:r>
                    <w:rPr>
                      <w:bCs/>
                      <w:sz w:val="22"/>
                      <w:szCs w:val="22"/>
                    </w:rPr>
                    <w:t>6</w:t>
                  </w:r>
                </w:p>
              </w:tc>
              <w:tc>
                <w:tcPr>
                  <w:tcW w:w="4394" w:type="dxa"/>
                  <w:tcBorders>
                    <w:left w:val="single" w:sz="12" w:space="0" w:color="auto"/>
                    <w:right w:val="single" w:sz="12" w:space="0" w:color="auto"/>
                  </w:tcBorders>
                </w:tcPr>
                <w:p w14:paraId="63FC08CE" w14:textId="54681FB9" w:rsidR="00D0588C" w:rsidRPr="00FE67CB" w:rsidRDefault="00D0588C" w:rsidP="00D0588C">
                  <w:pPr>
                    <w:tabs>
                      <w:tab w:val="left" w:pos="975"/>
                    </w:tabs>
                    <w:spacing w:before="60" w:after="60"/>
                    <w:rPr>
                      <w:bCs/>
                      <w:sz w:val="22"/>
                      <w:szCs w:val="22"/>
                    </w:rPr>
                  </w:pPr>
                  <w:r>
                    <w:rPr>
                      <w:sz w:val="22"/>
                      <w:szCs w:val="22"/>
                    </w:rPr>
                    <w:t>Module 2 (Landlord/Property) Completion</w:t>
                  </w:r>
                </w:p>
              </w:tc>
            </w:tr>
            <w:tr w:rsidR="00D0588C" w14:paraId="62B295D3" w14:textId="77777777" w:rsidTr="009B6DFF">
              <w:tc>
                <w:tcPr>
                  <w:tcW w:w="2996" w:type="dxa"/>
                  <w:tcBorders>
                    <w:left w:val="single" w:sz="12" w:space="0" w:color="auto"/>
                    <w:right w:val="single" w:sz="12" w:space="0" w:color="auto"/>
                  </w:tcBorders>
                </w:tcPr>
                <w:p w14:paraId="4097FDAC" w14:textId="6BDE0748" w:rsidR="00D0588C" w:rsidRPr="00FE67CB" w:rsidRDefault="00D0588C" w:rsidP="00D0588C">
                  <w:pPr>
                    <w:spacing w:before="60" w:after="60"/>
                    <w:rPr>
                      <w:bCs/>
                      <w:sz w:val="22"/>
                      <w:szCs w:val="22"/>
                    </w:rPr>
                  </w:pPr>
                  <w:r>
                    <w:rPr>
                      <w:bCs/>
                      <w:sz w:val="22"/>
                      <w:szCs w:val="22"/>
                    </w:rPr>
                    <w:t>Week 7</w:t>
                  </w:r>
                </w:p>
              </w:tc>
              <w:tc>
                <w:tcPr>
                  <w:tcW w:w="4394" w:type="dxa"/>
                  <w:tcBorders>
                    <w:left w:val="single" w:sz="12" w:space="0" w:color="auto"/>
                    <w:right w:val="single" w:sz="12" w:space="0" w:color="auto"/>
                  </w:tcBorders>
                </w:tcPr>
                <w:p w14:paraId="21EB80A2" w14:textId="3995D4EC" w:rsidR="00D0588C" w:rsidRPr="00FE67CB" w:rsidRDefault="00D0588C" w:rsidP="00D0588C">
                  <w:pPr>
                    <w:tabs>
                      <w:tab w:val="left" w:pos="975"/>
                    </w:tabs>
                    <w:spacing w:before="60" w:after="60"/>
                    <w:rPr>
                      <w:bCs/>
                      <w:sz w:val="22"/>
                      <w:szCs w:val="22"/>
                    </w:rPr>
                  </w:pPr>
                  <w:r>
                    <w:rPr>
                      <w:sz w:val="22"/>
                      <w:szCs w:val="22"/>
                    </w:rPr>
                    <w:t>Module 3 (Viewings) Completion</w:t>
                  </w:r>
                </w:p>
              </w:tc>
            </w:tr>
            <w:tr w:rsidR="00D0588C" w14:paraId="121ECF70" w14:textId="77777777" w:rsidTr="009B6DFF">
              <w:tc>
                <w:tcPr>
                  <w:tcW w:w="2996" w:type="dxa"/>
                  <w:tcBorders>
                    <w:left w:val="single" w:sz="12" w:space="0" w:color="auto"/>
                    <w:right w:val="single" w:sz="12" w:space="0" w:color="auto"/>
                  </w:tcBorders>
                </w:tcPr>
                <w:p w14:paraId="30DE39A8" w14:textId="4D67FC8E" w:rsidR="00D0588C" w:rsidRPr="00FE67CB" w:rsidRDefault="00D0588C" w:rsidP="00D0588C">
                  <w:pPr>
                    <w:spacing w:before="60" w:after="60"/>
                    <w:rPr>
                      <w:bCs/>
                      <w:sz w:val="22"/>
                      <w:szCs w:val="22"/>
                    </w:rPr>
                  </w:pPr>
                  <w:r>
                    <w:rPr>
                      <w:bCs/>
                      <w:sz w:val="22"/>
                      <w:szCs w:val="22"/>
                    </w:rPr>
                    <w:t>Week 8</w:t>
                  </w:r>
                </w:p>
              </w:tc>
              <w:tc>
                <w:tcPr>
                  <w:tcW w:w="4394" w:type="dxa"/>
                  <w:tcBorders>
                    <w:left w:val="single" w:sz="12" w:space="0" w:color="auto"/>
                    <w:right w:val="single" w:sz="12" w:space="0" w:color="auto"/>
                  </w:tcBorders>
                </w:tcPr>
                <w:p w14:paraId="5856B9B2" w14:textId="44163DF9" w:rsidR="00D0588C" w:rsidRPr="00FE67CB" w:rsidRDefault="00D0588C" w:rsidP="00D0588C">
                  <w:pPr>
                    <w:tabs>
                      <w:tab w:val="left" w:pos="975"/>
                    </w:tabs>
                    <w:spacing w:before="60" w:after="60"/>
                    <w:rPr>
                      <w:bCs/>
                      <w:sz w:val="22"/>
                      <w:szCs w:val="22"/>
                    </w:rPr>
                  </w:pPr>
                  <w:r>
                    <w:rPr>
                      <w:sz w:val="22"/>
                      <w:szCs w:val="22"/>
                    </w:rPr>
                    <w:t>Module 4 (Payments) Completion</w:t>
                  </w:r>
                </w:p>
              </w:tc>
            </w:tr>
            <w:tr w:rsidR="00D0588C" w14:paraId="4763B776" w14:textId="77777777" w:rsidTr="009B6DFF">
              <w:tc>
                <w:tcPr>
                  <w:tcW w:w="2996" w:type="dxa"/>
                  <w:tcBorders>
                    <w:left w:val="single" w:sz="12" w:space="0" w:color="auto"/>
                    <w:right w:val="single" w:sz="12" w:space="0" w:color="auto"/>
                  </w:tcBorders>
                </w:tcPr>
                <w:p w14:paraId="16A8D931" w14:textId="7DF6DFFD" w:rsidR="00D0588C" w:rsidRDefault="00D0588C" w:rsidP="00D0588C">
                  <w:pPr>
                    <w:spacing w:before="60" w:after="60"/>
                    <w:rPr>
                      <w:bCs/>
                      <w:sz w:val="22"/>
                      <w:szCs w:val="22"/>
                    </w:rPr>
                  </w:pPr>
                  <w:r>
                    <w:rPr>
                      <w:sz w:val="22"/>
                      <w:szCs w:val="22"/>
                    </w:rPr>
                    <w:t>Week 9 - 11</w:t>
                  </w:r>
                </w:p>
              </w:tc>
              <w:tc>
                <w:tcPr>
                  <w:tcW w:w="4394" w:type="dxa"/>
                  <w:tcBorders>
                    <w:left w:val="single" w:sz="12" w:space="0" w:color="auto"/>
                    <w:right w:val="single" w:sz="12" w:space="0" w:color="auto"/>
                  </w:tcBorders>
                </w:tcPr>
                <w:p w14:paraId="66A0F1A8" w14:textId="245443F0" w:rsidR="00D0588C" w:rsidRPr="00FE67CB" w:rsidRDefault="00D0588C" w:rsidP="00D0588C">
                  <w:pPr>
                    <w:tabs>
                      <w:tab w:val="left" w:pos="975"/>
                    </w:tabs>
                    <w:spacing w:before="60" w:after="60"/>
                    <w:rPr>
                      <w:bCs/>
                      <w:sz w:val="22"/>
                      <w:szCs w:val="22"/>
                    </w:rPr>
                  </w:pPr>
                  <w:r>
                    <w:rPr>
                      <w:sz w:val="22"/>
                      <w:szCs w:val="22"/>
                    </w:rPr>
                    <w:t>Testing and Integration</w:t>
                  </w:r>
                </w:p>
              </w:tc>
            </w:tr>
            <w:tr w:rsidR="00D0588C" w14:paraId="0B73C32B" w14:textId="77777777" w:rsidTr="009B6DFF">
              <w:tc>
                <w:tcPr>
                  <w:tcW w:w="2996" w:type="dxa"/>
                  <w:tcBorders>
                    <w:left w:val="single" w:sz="12" w:space="0" w:color="auto"/>
                    <w:right w:val="single" w:sz="12" w:space="0" w:color="auto"/>
                  </w:tcBorders>
                </w:tcPr>
                <w:p w14:paraId="7A0B2744" w14:textId="02FBF8E1" w:rsidR="00D0588C" w:rsidRDefault="00D0588C" w:rsidP="00D0588C">
                  <w:pPr>
                    <w:spacing w:before="60" w:after="60"/>
                    <w:rPr>
                      <w:bCs/>
                      <w:sz w:val="22"/>
                      <w:szCs w:val="22"/>
                    </w:rPr>
                  </w:pPr>
                  <w:r>
                    <w:rPr>
                      <w:sz w:val="22"/>
                      <w:szCs w:val="22"/>
                    </w:rPr>
                    <w:t>Week 12-13</w:t>
                  </w:r>
                </w:p>
              </w:tc>
              <w:tc>
                <w:tcPr>
                  <w:tcW w:w="4394" w:type="dxa"/>
                  <w:tcBorders>
                    <w:left w:val="single" w:sz="12" w:space="0" w:color="auto"/>
                    <w:right w:val="single" w:sz="12" w:space="0" w:color="auto"/>
                  </w:tcBorders>
                </w:tcPr>
                <w:p w14:paraId="18EE5D08" w14:textId="4FBF16CB" w:rsidR="00D0588C" w:rsidRPr="00FE67CB" w:rsidRDefault="00D0588C" w:rsidP="00D0588C">
                  <w:pPr>
                    <w:tabs>
                      <w:tab w:val="left" w:pos="975"/>
                    </w:tabs>
                    <w:spacing w:before="60" w:after="60"/>
                    <w:rPr>
                      <w:bCs/>
                      <w:sz w:val="22"/>
                      <w:szCs w:val="22"/>
                    </w:rPr>
                  </w:pPr>
                  <w:r>
                    <w:rPr>
                      <w:sz w:val="22"/>
                      <w:szCs w:val="22"/>
                    </w:rPr>
                    <w:t>Final Presentation and Documentation</w:t>
                  </w:r>
                </w:p>
              </w:tc>
            </w:tr>
            <w:tr w:rsidR="00D0588C" w14:paraId="1A98B3ED" w14:textId="77777777" w:rsidTr="00FE67CB">
              <w:tc>
                <w:tcPr>
                  <w:tcW w:w="2996" w:type="dxa"/>
                  <w:tcBorders>
                    <w:left w:val="single" w:sz="12" w:space="0" w:color="auto"/>
                    <w:bottom w:val="single" w:sz="12" w:space="0" w:color="auto"/>
                    <w:right w:val="single" w:sz="12" w:space="0" w:color="auto"/>
                  </w:tcBorders>
                </w:tcPr>
                <w:p w14:paraId="7CECEE1E" w14:textId="17878EE8" w:rsidR="00D0588C" w:rsidRDefault="00D0588C" w:rsidP="00D0588C">
                  <w:pPr>
                    <w:spacing w:before="60" w:after="60"/>
                    <w:rPr>
                      <w:bCs/>
                      <w:sz w:val="22"/>
                      <w:szCs w:val="22"/>
                    </w:rPr>
                  </w:pPr>
                  <w:r>
                    <w:rPr>
                      <w:sz w:val="22"/>
                      <w:szCs w:val="22"/>
                    </w:rPr>
                    <w:t>Week 14</w:t>
                  </w:r>
                </w:p>
              </w:tc>
              <w:tc>
                <w:tcPr>
                  <w:tcW w:w="4394" w:type="dxa"/>
                  <w:tcBorders>
                    <w:left w:val="single" w:sz="12" w:space="0" w:color="auto"/>
                    <w:bottom w:val="single" w:sz="12" w:space="0" w:color="auto"/>
                    <w:right w:val="single" w:sz="12" w:space="0" w:color="auto"/>
                  </w:tcBorders>
                </w:tcPr>
                <w:p w14:paraId="2877E4FE" w14:textId="70DA43F5" w:rsidR="00D0588C" w:rsidRPr="00FE67CB" w:rsidRDefault="00D0588C" w:rsidP="00D0588C">
                  <w:pPr>
                    <w:tabs>
                      <w:tab w:val="left" w:pos="975"/>
                    </w:tabs>
                    <w:spacing w:before="60" w:after="60"/>
                    <w:rPr>
                      <w:bCs/>
                      <w:sz w:val="22"/>
                      <w:szCs w:val="22"/>
                    </w:rPr>
                  </w:pPr>
                  <w:r>
                    <w:rPr>
                      <w:sz w:val="22"/>
                      <w:szCs w:val="22"/>
                    </w:rPr>
                    <w:t>Submission</w:t>
                  </w:r>
                </w:p>
              </w:tc>
            </w:tr>
          </w:tbl>
          <w:p w14:paraId="0C92179F" w14:textId="77777777" w:rsidR="004B79B2" w:rsidRPr="000D36EE" w:rsidRDefault="004B79B2">
            <w:pPr>
              <w:spacing w:before="60" w:after="60"/>
              <w:rPr>
                <w:b/>
                <w:sz w:val="22"/>
                <w:szCs w:val="22"/>
              </w:rPr>
            </w:pPr>
          </w:p>
          <w:p w14:paraId="30199BF5" w14:textId="77403B08" w:rsidR="00FA5981" w:rsidRPr="000D36EE" w:rsidRDefault="00FA5981" w:rsidP="00FA5981">
            <w:pPr>
              <w:rPr>
                <w:b/>
                <w:sz w:val="20"/>
                <w:szCs w:val="20"/>
              </w:rPr>
            </w:pPr>
          </w:p>
        </w:tc>
      </w:tr>
      <w:tr w:rsidR="008E1221" w:rsidRPr="000D36EE" w14:paraId="593CD7A8" w14:textId="77777777" w:rsidTr="00FA5981">
        <w:tc>
          <w:tcPr>
            <w:tcW w:w="9630" w:type="dxa"/>
            <w:tcBorders>
              <w:top w:val="single" w:sz="4" w:space="0" w:color="4BACC6"/>
              <w:bottom w:val="single" w:sz="4" w:space="0" w:color="4BACC6"/>
            </w:tcBorders>
          </w:tcPr>
          <w:p w14:paraId="2518B5AC" w14:textId="77777777" w:rsidR="008E1221" w:rsidRPr="000D36EE" w:rsidRDefault="009550B3">
            <w:pPr>
              <w:jc w:val="both"/>
              <w:rPr>
                <w:rFonts w:eastAsia="Calibri"/>
              </w:rPr>
            </w:pPr>
            <w:r w:rsidRPr="000D36EE">
              <w:rPr>
                <w:rFonts w:eastAsia="Calibri"/>
                <w:b/>
              </w:rPr>
              <w:lastRenderedPageBreak/>
              <w:t xml:space="preserve"> </w:t>
            </w:r>
          </w:p>
          <w:p w14:paraId="3FFE54A9" w14:textId="77777777" w:rsidR="00FA5981" w:rsidRDefault="00FA5981" w:rsidP="00FA5981">
            <w:pPr>
              <w:spacing w:before="60" w:after="60"/>
              <w:rPr>
                <w:b/>
                <w:sz w:val="22"/>
                <w:szCs w:val="22"/>
              </w:rPr>
            </w:pPr>
            <w:r w:rsidRPr="000D36EE">
              <w:rPr>
                <w:b/>
              </w:rPr>
              <w:t>5.2 Budget Estimation</w:t>
            </w:r>
            <w:r w:rsidRPr="000D36EE">
              <w:rPr>
                <w:b/>
                <w:sz w:val="22"/>
                <w:szCs w:val="22"/>
              </w:rPr>
              <w:t>:</w:t>
            </w:r>
          </w:p>
          <w:p w14:paraId="1D9E7017" w14:textId="77777777" w:rsidR="009B6DFF" w:rsidRPr="000D36EE" w:rsidRDefault="009B6DFF" w:rsidP="00FA5981">
            <w:pPr>
              <w:spacing w:before="60" w:after="60"/>
              <w:rPr>
                <w:b/>
                <w:sz w:val="22"/>
                <w:szCs w:val="22"/>
              </w:rPr>
            </w:pPr>
          </w:p>
          <w:tbl>
            <w:tblPr>
              <w:tblStyle w:val="TableGrid"/>
              <w:tblW w:w="0" w:type="auto"/>
              <w:tblLook w:val="04A0" w:firstRow="1" w:lastRow="0" w:firstColumn="1" w:lastColumn="0" w:noHBand="0" w:noVBand="1"/>
            </w:tblPr>
            <w:tblGrid>
              <w:gridCol w:w="3134"/>
              <w:gridCol w:w="3135"/>
              <w:gridCol w:w="3135"/>
            </w:tblGrid>
            <w:tr w:rsidR="00FE67CB" w14:paraId="193AAA0F" w14:textId="77777777" w:rsidTr="00FE67CB">
              <w:tc>
                <w:tcPr>
                  <w:tcW w:w="3134" w:type="dxa"/>
                </w:tcPr>
                <w:p w14:paraId="7245FA94" w14:textId="459E208C" w:rsidR="00FE67CB" w:rsidRPr="009B6DFF" w:rsidRDefault="00FE67CB" w:rsidP="00CE55BE">
                  <w:pPr>
                    <w:jc w:val="center"/>
                    <w:rPr>
                      <w:rFonts w:eastAsia="Calibri"/>
                      <w:b/>
                      <w:bCs/>
                    </w:rPr>
                  </w:pPr>
                  <w:bookmarkStart w:id="1" w:name="_MON_1182586224"/>
                  <w:bookmarkStart w:id="2" w:name="_MON_1182233426"/>
                  <w:bookmarkStart w:id="3" w:name="_MON_1182233452"/>
                  <w:bookmarkStart w:id="4" w:name="_MON_1182238029"/>
                  <w:bookmarkStart w:id="5" w:name="_MON_1182340805"/>
                  <w:bookmarkStart w:id="6" w:name="_MON_1182342302"/>
                  <w:bookmarkStart w:id="7" w:name="_MON_1182343456"/>
                  <w:bookmarkStart w:id="8" w:name="_MON_1182350305"/>
                  <w:bookmarkStart w:id="9" w:name="_MON_1182350311"/>
                  <w:bookmarkEnd w:id="1"/>
                  <w:bookmarkEnd w:id="2"/>
                  <w:bookmarkEnd w:id="3"/>
                  <w:bookmarkEnd w:id="4"/>
                  <w:bookmarkEnd w:id="5"/>
                  <w:bookmarkEnd w:id="6"/>
                  <w:bookmarkEnd w:id="7"/>
                  <w:bookmarkEnd w:id="8"/>
                  <w:bookmarkEnd w:id="9"/>
                  <w:r w:rsidRPr="009B6DFF">
                    <w:rPr>
                      <w:rFonts w:eastAsia="Calibri"/>
                      <w:b/>
                      <w:bCs/>
                    </w:rPr>
                    <w:t>Object Code</w:t>
                  </w:r>
                </w:p>
              </w:tc>
              <w:tc>
                <w:tcPr>
                  <w:tcW w:w="3135" w:type="dxa"/>
                </w:tcPr>
                <w:p w14:paraId="01AAE61F" w14:textId="4EED4C05" w:rsidR="00FE67CB" w:rsidRPr="009B6DFF" w:rsidRDefault="00FE67CB" w:rsidP="00CE55BE">
                  <w:pPr>
                    <w:jc w:val="center"/>
                    <w:rPr>
                      <w:rFonts w:eastAsia="Calibri"/>
                      <w:b/>
                      <w:bCs/>
                    </w:rPr>
                  </w:pPr>
                  <w:r w:rsidRPr="009B6DFF">
                    <w:rPr>
                      <w:rFonts w:eastAsia="Calibri"/>
                      <w:b/>
                      <w:bCs/>
                    </w:rPr>
                    <w:t>Budget Item</w:t>
                  </w:r>
                </w:p>
              </w:tc>
              <w:tc>
                <w:tcPr>
                  <w:tcW w:w="3135" w:type="dxa"/>
                </w:tcPr>
                <w:p w14:paraId="144AEB89" w14:textId="2C00F23C" w:rsidR="00FE67CB" w:rsidRPr="009B6DFF" w:rsidRDefault="00FE67CB" w:rsidP="00CE55BE">
                  <w:pPr>
                    <w:jc w:val="center"/>
                    <w:rPr>
                      <w:rFonts w:eastAsia="Calibri"/>
                      <w:b/>
                      <w:bCs/>
                    </w:rPr>
                  </w:pPr>
                  <w:r w:rsidRPr="009B6DFF">
                    <w:rPr>
                      <w:rFonts w:eastAsia="Calibri"/>
                      <w:b/>
                      <w:bCs/>
                    </w:rPr>
                    <w:t>Total (LKR)</w:t>
                  </w:r>
                </w:p>
              </w:tc>
            </w:tr>
            <w:tr w:rsidR="00FE67CB" w14:paraId="07B4261D" w14:textId="77777777" w:rsidTr="00FE67CB">
              <w:tc>
                <w:tcPr>
                  <w:tcW w:w="3134" w:type="dxa"/>
                </w:tcPr>
                <w:p w14:paraId="7A9AD045" w14:textId="79E8641B" w:rsidR="00FE67CB" w:rsidRDefault="00FE67CB" w:rsidP="00CE55BE">
                  <w:pPr>
                    <w:jc w:val="center"/>
                    <w:rPr>
                      <w:rFonts w:eastAsia="Calibri"/>
                    </w:rPr>
                  </w:pPr>
                  <w:r>
                    <w:rPr>
                      <w:rFonts w:eastAsia="Calibri"/>
                    </w:rPr>
                    <w:t>01</w:t>
                  </w:r>
                </w:p>
              </w:tc>
              <w:tc>
                <w:tcPr>
                  <w:tcW w:w="3135" w:type="dxa"/>
                </w:tcPr>
                <w:p w14:paraId="2034EA91" w14:textId="7EF88F2B" w:rsidR="00FE67CB" w:rsidRDefault="000652A6" w:rsidP="00FA5981">
                  <w:pPr>
                    <w:rPr>
                      <w:rFonts w:eastAsia="Calibri"/>
                    </w:rPr>
                  </w:pPr>
                  <w:r w:rsidRPr="000652A6">
                    <w:rPr>
                      <w:rFonts w:eastAsia="Calibri"/>
                    </w:rPr>
                    <w:t>Domain Name (.</w:t>
                  </w:r>
                  <w:proofErr w:type="spellStart"/>
                  <w:r w:rsidRPr="000652A6">
                    <w:rPr>
                      <w:rFonts w:eastAsia="Calibri"/>
                    </w:rPr>
                    <w:t>lk</w:t>
                  </w:r>
                  <w:proofErr w:type="spellEnd"/>
                  <w:r w:rsidRPr="000652A6">
                    <w:rPr>
                      <w:rFonts w:eastAsia="Calibri"/>
                    </w:rPr>
                    <w:t>)</w:t>
                  </w:r>
                </w:p>
              </w:tc>
              <w:tc>
                <w:tcPr>
                  <w:tcW w:w="3135" w:type="dxa"/>
                </w:tcPr>
                <w:p w14:paraId="29178E20" w14:textId="1027B684" w:rsidR="00FE67CB" w:rsidRDefault="000652A6" w:rsidP="00FA5981">
                  <w:pPr>
                    <w:rPr>
                      <w:rFonts w:eastAsia="Calibri"/>
                    </w:rPr>
                  </w:pPr>
                  <w:r>
                    <w:rPr>
                      <w:rFonts w:eastAsia="Calibri"/>
                    </w:rPr>
                    <w:t>10</w:t>
                  </w:r>
                  <w:r w:rsidRPr="000652A6">
                    <w:rPr>
                      <w:rFonts w:eastAsia="Calibri"/>
                    </w:rPr>
                    <w:t>,000</w:t>
                  </w:r>
                </w:p>
              </w:tc>
            </w:tr>
            <w:tr w:rsidR="00FE67CB" w14:paraId="5FB5F7AF" w14:textId="77777777" w:rsidTr="00FE67CB">
              <w:tc>
                <w:tcPr>
                  <w:tcW w:w="3134" w:type="dxa"/>
                </w:tcPr>
                <w:p w14:paraId="2526DAC3" w14:textId="59D8ECDF" w:rsidR="00FE67CB" w:rsidRDefault="00FE67CB" w:rsidP="00CE55BE">
                  <w:pPr>
                    <w:jc w:val="center"/>
                    <w:rPr>
                      <w:rFonts w:eastAsia="Calibri"/>
                    </w:rPr>
                  </w:pPr>
                  <w:r>
                    <w:rPr>
                      <w:rFonts w:eastAsia="Calibri"/>
                    </w:rPr>
                    <w:t>02</w:t>
                  </w:r>
                </w:p>
              </w:tc>
              <w:tc>
                <w:tcPr>
                  <w:tcW w:w="3135" w:type="dxa"/>
                </w:tcPr>
                <w:p w14:paraId="5EA33578" w14:textId="7A6CDF20" w:rsidR="00FE67CB" w:rsidRDefault="000652A6" w:rsidP="00FA5981">
                  <w:pPr>
                    <w:rPr>
                      <w:rFonts w:eastAsia="Calibri"/>
                    </w:rPr>
                  </w:pPr>
                  <w:r w:rsidRPr="000652A6">
                    <w:rPr>
                      <w:rFonts w:eastAsia="Calibri"/>
                    </w:rPr>
                    <w:t>Web Hosting</w:t>
                  </w:r>
                </w:p>
              </w:tc>
              <w:tc>
                <w:tcPr>
                  <w:tcW w:w="3135" w:type="dxa"/>
                </w:tcPr>
                <w:p w14:paraId="36471323" w14:textId="4E8A6579" w:rsidR="00FE67CB" w:rsidRDefault="000652A6" w:rsidP="00FA5981">
                  <w:pPr>
                    <w:rPr>
                      <w:rFonts w:eastAsia="Calibri"/>
                    </w:rPr>
                  </w:pPr>
                  <w:r w:rsidRPr="000652A6">
                    <w:rPr>
                      <w:rFonts w:eastAsia="Calibri"/>
                    </w:rPr>
                    <w:t>12,000 – 20,000</w:t>
                  </w:r>
                </w:p>
              </w:tc>
            </w:tr>
            <w:tr w:rsidR="00FE67CB" w14:paraId="4E83BDE2" w14:textId="77777777" w:rsidTr="00FE67CB">
              <w:tc>
                <w:tcPr>
                  <w:tcW w:w="3134" w:type="dxa"/>
                </w:tcPr>
                <w:p w14:paraId="62EBE9D6" w14:textId="21C378CA" w:rsidR="00FE67CB" w:rsidRDefault="00FE67CB" w:rsidP="00CE55BE">
                  <w:pPr>
                    <w:jc w:val="center"/>
                    <w:rPr>
                      <w:rFonts w:eastAsia="Calibri"/>
                    </w:rPr>
                  </w:pPr>
                  <w:r>
                    <w:rPr>
                      <w:rFonts w:eastAsia="Calibri"/>
                    </w:rPr>
                    <w:t>03</w:t>
                  </w:r>
                </w:p>
              </w:tc>
              <w:tc>
                <w:tcPr>
                  <w:tcW w:w="3135" w:type="dxa"/>
                </w:tcPr>
                <w:p w14:paraId="0F769ADA" w14:textId="18DA7CE5" w:rsidR="00FE67CB" w:rsidRDefault="000652A6" w:rsidP="00FA5981">
                  <w:pPr>
                    <w:rPr>
                      <w:rFonts w:eastAsia="Calibri"/>
                    </w:rPr>
                  </w:pPr>
                  <w:r w:rsidRPr="000652A6">
                    <w:rPr>
                      <w:rFonts w:eastAsia="Calibri"/>
                    </w:rPr>
                    <w:t>SSL Certificate</w:t>
                  </w:r>
                </w:p>
              </w:tc>
              <w:tc>
                <w:tcPr>
                  <w:tcW w:w="3135" w:type="dxa"/>
                </w:tcPr>
                <w:p w14:paraId="541F4415" w14:textId="13199E3D" w:rsidR="00FE67CB" w:rsidRDefault="000652A6" w:rsidP="00FA5981">
                  <w:pPr>
                    <w:rPr>
                      <w:rFonts w:eastAsia="Calibri"/>
                    </w:rPr>
                  </w:pPr>
                  <w:r w:rsidRPr="000652A6">
                    <w:rPr>
                      <w:rFonts w:eastAsia="Calibri"/>
                    </w:rPr>
                    <w:t xml:space="preserve">0 – </w:t>
                  </w:r>
                  <w:r>
                    <w:rPr>
                      <w:rFonts w:eastAsia="Calibri"/>
                    </w:rPr>
                    <w:t>8</w:t>
                  </w:r>
                  <w:r w:rsidRPr="000652A6">
                    <w:rPr>
                      <w:rFonts w:eastAsia="Calibri"/>
                    </w:rPr>
                    <w:t>,000</w:t>
                  </w:r>
                </w:p>
              </w:tc>
            </w:tr>
            <w:tr w:rsidR="00FE67CB" w14:paraId="3B640BF5" w14:textId="77777777" w:rsidTr="00FE67CB">
              <w:tc>
                <w:tcPr>
                  <w:tcW w:w="3134" w:type="dxa"/>
                </w:tcPr>
                <w:p w14:paraId="2F18624A" w14:textId="34C7D84D" w:rsidR="00FE67CB" w:rsidRDefault="00FE67CB" w:rsidP="00CE55BE">
                  <w:pPr>
                    <w:jc w:val="center"/>
                    <w:rPr>
                      <w:rFonts w:eastAsia="Calibri"/>
                    </w:rPr>
                  </w:pPr>
                  <w:r>
                    <w:rPr>
                      <w:rFonts w:eastAsia="Calibri"/>
                    </w:rPr>
                    <w:t>04</w:t>
                  </w:r>
                </w:p>
              </w:tc>
              <w:tc>
                <w:tcPr>
                  <w:tcW w:w="3135" w:type="dxa"/>
                </w:tcPr>
                <w:p w14:paraId="557F8CE5" w14:textId="7E88CD26" w:rsidR="00FE67CB" w:rsidRDefault="000652A6" w:rsidP="00FA5981">
                  <w:pPr>
                    <w:rPr>
                      <w:rFonts w:eastAsia="Calibri"/>
                    </w:rPr>
                  </w:pPr>
                  <w:r w:rsidRPr="000652A6">
                    <w:rPr>
                      <w:rFonts w:eastAsia="Calibri"/>
                    </w:rPr>
                    <w:t>Database Hosting</w:t>
                  </w:r>
                </w:p>
              </w:tc>
              <w:tc>
                <w:tcPr>
                  <w:tcW w:w="3135" w:type="dxa"/>
                </w:tcPr>
                <w:p w14:paraId="194D0922" w14:textId="2BFD1079" w:rsidR="00FE67CB" w:rsidRDefault="000652A6" w:rsidP="00FA5981">
                  <w:pPr>
                    <w:rPr>
                      <w:rFonts w:eastAsia="Calibri"/>
                    </w:rPr>
                  </w:pPr>
                  <w:r>
                    <w:rPr>
                      <w:rFonts w:eastAsia="Calibri"/>
                    </w:rPr>
                    <w:t>10</w:t>
                  </w:r>
                  <w:r w:rsidRPr="000652A6">
                    <w:rPr>
                      <w:rFonts w:eastAsia="Calibri"/>
                    </w:rPr>
                    <w:t xml:space="preserve">,000 – </w:t>
                  </w:r>
                  <w:r>
                    <w:rPr>
                      <w:rFonts w:eastAsia="Calibri"/>
                    </w:rPr>
                    <w:t>20</w:t>
                  </w:r>
                  <w:r w:rsidRPr="000652A6">
                    <w:rPr>
                      <w:rFonts w:eastAsia="Calibri"/>
                    </w:rPr>
                    <w:t>,000</w:t>
                  </w:r>
                </w:p>
              </w:tc>
            </w:tr>
            <w:tr w:rsidR="00FE67CB" w14:paraId="1574A8CB" w14:textId="77777777" w:rsidTr="00FE67CB">
              <w:tc>
                <w:tcPr>
                  <w:tcW w:w="3134" w:type="dxa"/>
                </w:tcPr>
                <w:p w14:paraId="082B8F19" w14:textId="349C11ED" w:rsidR="00FE67CB" w:rsidRDefault="00FE67CB" w:rsidP="00CE55BE">
                  <w:pPr>
                    <w:jc w:val="center"/>
                    <w:rPr>
                      <w:rFonts w:eastAsia="Calibri"/>
                    </w:rPr>
                  </w:pPr>
                  <w:r>
                    <w:rPr>
                      <w:rFonts w:eastAsia="Calibri"/>
                    </w:rPr>
                    <w:t>05</w:t>
                  </w:r>
                </w:p>
              </w:tc>
              <w:tc>
                <w:tcPr>
                  <w:tcW w:w="3135" w:type="dxa"/>
                </w:tcPr>
                <w:p w14:paraId="0A1D6470" w14:textId="541FD6A2" w:rsidR="00FE67CB" w:rsidRDefault="000652A6" w:rsidP="00FA5981">
                  <w:pPr>
                    <w:rPr>
                      <w:rFonts w:eastAsia="Calibri"/>
                    </w:rPr>
                  </w:pPr>
                  <w:r w:rsidRPr="000652A6">
                    <w:rPr>
                      <w:rFonts w:eastAsia="Calibri"/>
                    </w:rPr>
                    <w:t>Developer Tools &amp; Libraries</w:t>
                  </w:r>
                </w:p>
              </w:tc>
              <w:tc>
                <w:tcPr>
                  <w:tcW w:w="3135" w:type="dxa"/>
                </w:tcPr>
                <w:p w14:paraId="24A2D290" w14:textId="5A0E26DD" w:rsidR="00FE67CB" w:rsidRDefault="00A36988" w:rsidP="00FA5981">
                  <w:pPr>
                    <w:rPr>
                      <w:rFonts w:eastAsia="Calibri"/>
                    </w:rPr>
                  </w:pPr>
                  <w:r w:rsidRPr="00A36988">
                    <w:rPr>
                      <w:rFonts w:eastAsia="Calibri"/>
                    </w:rPr>
                    <w:t>1</w:t>
                  </w:r>
                  <w:r w:rsidR="000652A6">
                    <w:rPr>
                      <w:rFonts w:eastAsia="Calibri"/>
                    </w:rPr>
                    <w:t>5</w:t>
                  </w:r>
                  <w:r w:rsidRPr="00A36988">
                    <w:rPr>
                      <w:rFonts w:eastAsia="Calibri"/>
                    </w:rPr>
                    <w:t>,000</w:t>
                  </w:r>
                </w:p>
              </w:tc>
            </w:tr>
            <w:tr w:rsidR="00FE67CB" w14:paraId="7774521E" w14:textId="77777777" w:rsidTr="00FE67CB">
              <w:tc>
                <w:tcPr>
                  <w:tcW w:w="3134" w:type="dxa"/>
                </w:tcPr>
                <w:p w14:paraId="62FBE833" w14:textId="5E08FD7B" w:rsidR="00FE67CB" w:rsidRDefault="00FE67CB" w:rsidP="00CE55BE">
                  <w:pPr>
                    <w:jc w:val="center"/>
                    <w:rPr>
                      <w:rFonts w:eastAsia="Calibri"/>
                    </w:rPr>
                  </w:pPr>
                  <w:r>
                    <w:rPr>
                      <w:rFonts w:eastAsia="Calibri"/>
                    </w:rPr>
                    <w:t>06</w:t>
                  </w:r>
                </w:p>
              </w:tc>
              <w:tc>
                <w:tcPr>
                  <w:tcW w:w="3135" w:type="dxa"/>
                </w:tcPr>
                <w:p w14:paraId="7507D5E0" w14:textId="18F8A8AD" w:rsidR="00FE67CB" w:rsidRDefault="000652A6" w:rsidP="00A36988">
                  <w:pPr>
                    <w:rPr>
                      <w:rFonts w:eastAsia="Calibri"/>
                    </w:rPr>
                  </w:pPr>
                  <w:r w:rsidRPr="000652A6">
                    <w:rPr>
                      <w:rFonts w:eastAsia="Calibri"/>
                    </w:rPr>
                    <w:t>UI Design Tools</w:t>
                  </w:r>
                </w:p>
              </w:tc>
              <w:tc>
                <w:tcPr>
                  <w:tcW w:w="3135" w:type="dxa"/>
                </w:tcPr>
                <w:p w14:paraId="48A4DB0D" w14:textId="5B49D7BE" w:rsidR="00FE67CB" w:rsidRDefault="00B8213E" w:rsidP="00FA5981">
                  <w:pPr>
                    <w:rPr>
                      <w:rFonts w:eastAsia="Calibri"/>
                    </w:rPr>
                  </w:pPr>
                  <w:r>
                    <w:rPr>
                      <w:rFonts w:eastAsia="Calibri"/>
                    </w:rPr>
                    <w:t xml:space="preserve"> </w:t>
                  </w:r>
                  <w:r w:rsidR="000652A6">
                    <w:rPr>
                      <w:rFonts w:eastAsia="Calibri"/>
                    </w:rPr>
                    <w:t>5</w:t>
                  </w:r>
                  <w:r w:rsidR="000652A6" w:rsidRPr="000652A6">
                    <w:rPr>
                      <w:rFonts w:eastAsia="Calibri"/>
                    </w:rPr>
                    <w:t>,000</w:t>
                  </w:r>
                </w:p>
              </w:tc>
            </w:tr>
            <w:tr w:rsidR="00FE67CB" w14:paraId="750603E8" w14:textId="77777777" w:rsidTr="000652A6">
              <w:trPr>
                <w:trHeight w:val="221"/>
              </w:trPr>
              <w:tc>
                <w:tcPr>
                  <w:tcW w:w="3134" w:type="dxa"/>
                </w:tcPr>
                <w:p w14:paraId="6DFFFEC4" w14:textId="57A65517" w:rsidR="00FE67CB" w:rsidRDefault="00FE67CB" w:rsidP="00CE55BE">
                  <w:pPr>
                    <w:jc w:val="center"/>
                    <w:rPr>
                      <w:rFonts w:eastAsia="Calibri"/>
                    </w:rPr>
                  </w:pPr>
                  <w:r>
                    <w:rPr>
                      <w:rFonts w:eastAsia="Calibri"/>
                    </w:rPr>
                    <w:t>07</w:t>
                  </w:r>
                </w:p>
              </w:tc>
              <w:tc>
                <w:tcPr>
                  <w:tcW w:w="3135" w:type="dxa"/>
                </w:tcPr>
                <w:p w14:paraId="10DD8B1C" w14:textId="4C461CE5" w:rsidR="000652A6" w:rsidRDefault="000652A6" w:rsidP="00FA5981">
                  <w:pPr>
                    <w:rPr>
                      <w:rFonts w:eastAsia="Calibri"/>
                    </w:rPr>
                  </w:pPr>
                  <w:r w:rsidRPr="000652A6">
                    <w:rPr>
                      <w:rFonts w:eastAsia="Calibri"/>
                    </w:rPr>
                    <w:t>Testing &amp; Debuggin</w:t>
                  </w:r>
                  <w:r>
                    <w:rPr>
                      <w:rFonts w:eastAsia="Calibri"/>
                    </w:rPr>
                    <w:t>g</w:t>
                  </w:r>
                </w:p>
              </w:tc>
              <w:tc>
                <w:tcPr>
                  <w:tcW w:w="31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36988" w:rsidRPr="00A36988" w14:paraId="3CC4B57C" w14:textId="77777777">
                    <w:trPr>
                      <w:tblCellSpacing w:w="15" w:type="dxa"/>
                    </w:trPr>
                    <w:tc>
                      <w:tcPr>
                        <w:tcW w:w="36" w:type="dxa"/>
                        <w:vAlign w:val="center"/>
                        <w:hideMark/>
                      </w:tcPr>
                      <w:p w14:paraId="35B35B5C" w14:textId="77777777" w:rsidR="00A36988" w:rsidRPr="00A36988" w:rsidRDefault="00A36988" w:rsidP="00A36988">
                        <w:pPr>
                          <w:rPr>
                            <w:rFonts w:eastAsia="Calibri"/>
                          </w:rPr>
                        </w:pPr>
                      </w:p>
                    </w:tc>
                  </w:tr>
                </w:tbl>
                <w:p w14:paraId="61732073" w14:textId="77777777" w:rsidR="00A36988" w:rsidRPr="00A36988" w:rsidRDefault="00A36988" w:rsidP="00A36988">
                  <w:pPr>
                    <w:rPr>
                      <w:rFonts w:eastAsia="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A36988" w:rsidRPr="00A36988" w14:paraId="505387A1" w14:textId="77777777">
                    <w:trPr>
                      <w:tblCellSpacing w:w="15" w:type="dxa"/>
                    </w:trPr>
                    <w:tc>
                      <w:tcPr>
                        <w:tcW w:w="690" w:type="dxa"/>
                        <w:vAlign w:val="center"/>
                        <w:hideMark/>
                      </w:tcPr>
                      <w:p w14:paraId="18B0C3C8" w14:textId="771B431F" w:rsidR="00A36988" w:rsidRPr="00A36988" w:rsidRDefault="000652A6" w:rsidP="00A36988">
                        <w:pPr>
                          <w:rPr>
                            <w:rFonts w:eastAsia="Calibri"/>
                          </w:rPr>
                        </w:pPr>
                        <w:r>
                          <w:rPr>
                            <w:rFonts w:eastAsia="Calibri"/>
                          </w:rPr>
                          <w:t>1</w:t>
                        </w:r>
                        <w:r w:rsidR="00B8213E">
                          <w:rPr>
                            <w:rFonts w:eastAsia="Calibri"/>
                          </w:rPr>
                          <w:t>2</w:t>
                        </w:r>
                        <w:r w:rsidR="00A36988" w:rsidRPr="00A36988">
                          <w:rPr>
                            <w:rFonts w:eastAsia="Calibri"/>
                          </w:rPr>
                          <w:t>,000</w:t>
                        </w:r>
                      </w:p>
                    </w:tc>
                  </w:tr>
                </w:tbl>
                <w:p w14:paraId="1E2E65D9" w14:textId="77777777" w:rsidR="00FE67CB" w:rsidRDefault="00FE67CB" w:rsidP="00FA5981">
                  <w:pPr>
                    <w:rPr>
                      <w:rFonts w:eastAsia="Calibri"/>
                    </w:rPr>
                  </w:pPr>
                </w:p>
              </w:tc>
            </w:tr>
            <w:tr w:rsidR="00FE67CB" w14:paraId="3AA2F7D1" w14:textId="77777777" w:rsidTr="00FE67CB">
              <w:tc>
                <w:tcPr>
                  <w:tcW w:w="3134" w:type="dxa"/>
                </w:tcPr>
                <w:p w14:paraId="6756722E" w14:textId="63C732AA" w:rsidR="00FE67CB" w:rsidRDefault="00FE67CB" w:rsidP="00CE55BE">
                  <w:pPr>
                    <w:jc w:val="center"/>
                    <w:rPr>
                      <w:rFonts w:eastAsia="Calibri"/>
                    </w:rPr>
                  </w:pPr>
                  <w:r>
                    <w:rPr>
                      <w:rFonts w:eastAsia="Calibri"/>
                    </w:rPr>
                    <w:t>08</w:t>
                  </w:r>
                </w:p>
              </w:tc>
              <w:tc>
                <w:tcPr>
                  <w:tcW w:w="3135" w:type="dxa"/>
                </w:tcPr>
                <w:p w14:paraId="7A6749F7" w14:textId="60E97B42" w:rsidR="00FE67CB" w:rsidRDefault="000652A6" w:rsidP="00FA5981">
                  <w:pPr>
                    <w:rPr>
                      <w:rFonts w:eastAsia="Calibri"/>
                    </w:rPr>
                  </w:pPr>
                  <w:r w:rsidRPr="000652A6">
                    <w:rPr>
                      <w:rFonts w:eastAsia="Calibri"/>
                    </w:rPr>
                    <w:t>Miscellaneous / Buffer</w:t>
                  </w:r>
                </w:p>
              </w:tc>
              <w:tc>
                <w:tcPr>
                  <w:tcW w:w="3135" w:type="dxa"/>
                </w:tcPr>
                <w:p w14:paraId="678D8137" w14:textId="6D6E0AA0" w:rsidR="00FE67CB" w:rsidRDefault="000652A6" w:rsidP="00FA5981">
                  <w:pPr>
                    <w:rPr>
                      <w:rFonts w:eastAsia="Calibri"/>
                    </w:rPr>
                  </w:pPr>
                  <w:r w:rsidRPr="000652A6">
                    <w:rPr>
                      <w:rFonts w:eastAsia="Calibri"/>
                    </w:rPr>
                    <w:t>10,000</w:t>
                  </w:r>
                </w:p>
              </w:tc>
            </w:tr>
            <w:tr w:rsidR="00B8213E" w14:paraId="2ACA5829" w14:textId="77777777" w:rsidTr="00FE67CB">
              <w:tc>
                <w:tcPr>
                  <w:tcW w:w="3134" w:type="dxa"/>
                </w:tcPr>
                <w:p w14:paraId="77CBA940" w14:textId="654CEAF8" w:rsidR="00B8213E" w:rsidRDefault="00B8213E" w:rsidP="00CE55BE">
                  <w:pPr>
                    <w:jc w:val="center"/>
                    <w:rPr>
                      <w:rFonts w:eastAsia="Calibri"/>
                    </w:rPr>
                  </w:pPr>
                  <w:r>
                    <w:rPr>
                      <w:rFonts w:eastAsia="Calibri"/>
                    </w:rPr>
                    <w:t>09</w:t>
                  </w:r>
                </w:p>
              </w:tc>
              <w:tc>
                <w:tcPr>
                  <w:tcW w:w="3135" w:type="dxa"/>
                </w:tcPr>
                <w:p w14:paraId="5B28EE84" w14:textId="1F0EC670" w:rsidR="00B8213E" w:rsidRPr="000652A6" w:rsidRDefault="00B8213E" w:rsidP="00FA5981">
                  <w:pPr>
                    <w:rPr>
                      <w:rFonts w:eastAsia="Calibri"/>
                    </w:rPr>
                  </w:pPr>
                  <w:r>
                    <w:rPr>
                      <w:rFonts w:eastAsia="Calibri"/>
                    </w:rPr>
                    <w:t>Funding Workflow Development</w:t>
                  </w:r>
                </w:p>
              </w:tc>
              <w:tc>
                <w:tcPr>
                  <w:tcW w:w="3135" w:type="dxa"/>
                </w:tcPr>
                <w:p w14:paraId="4C5317F1" w14:textId="38560353" w:rsidR="00B8213E" w:rsidRPr="000652A6" w:rsidRDefault="00B8213E" w:rsidP="00B8213E">
                  <w:pPr>
                    <w:rPr>
                      <w:rFonts w:eastAsia="Calibri"/>
                    </w:rPr>
                  </w:pPr>
                  <w:r>
                    <w:rPr>
                      <w:rFonts w:eastAsia="Calibri"/>
                    </w:rPr>
                    <w:t xml:space="preserve">  6,000</w:t>
                  </w:r>
                </w:p>
              </w:tc>
            </w:tr>
            <w:tr w:rsidR="00A36988" w14:paraId="7912283B" w14:textId="77777777">
              <w:tc>
                <w:tcPr>
                  <w:tcW w:w="6269" w:type="dxa"/>
                  <w:gridSpan w:val="2"/>
                </w:tcPr>
                <w:p w14:paraId="77040663" w14:textId="23550BB8" w:rsidR="00A36988" w:rsidRPr="009B6DFF" w:rsidRDefault="00A36988" w:rsidP="009B6DFF">
                  <w:pPr>
                    <w:jc w:val="center"/>
                    <w:rPr>
                      <w:rFonts w:eastAsia="Calibri"/>
                      <w:b/>
                      <w:bCs/>
                    </w:rPr>
                  </w:pPr>
                  <w:r w:rsidRPr="009B6DFF">
                    <w:rPr>
                      <w:rFonts w:eastAsia="Calibri"/>
                      <w:b/>
                      <w:bCs/>
                    </w:rPr>
                    <w:t>Total Estimated Budget</w:t>
                  </w:r>
                </w:p>
              </w:tc>
              <w:tc>
                <w:tcPr>
                  <w:tcW w:w="3135" w:type="dxa"/>
                </w:tcPr>
                <w:p w14:paraId="7075FA59" w14:textId="66B4AF84" w:rsidR="00A36988" w:rsidRDefault="001A4AA5" w:rsidP="00FA5981">
                  <w:pPr>
                    <w:rPr>
                      <w:rFonts w:eastAsia="Calibri"/>
                    </w:rPr>
                  </w:pPr>
                  <w:r>
                    <w:rPr>
                      <w:rFonts w:eastAsia="Calibri"/>
                    </w:rPr>
                    <w:t>106</w:t>
                  </w:r>
                  <w:r w:rsidR="000652A6">
                    <w:rPr>
                      <w:rFonts w:eastAsia="Calibri"/>
                    </w:rPr>
                    <w:t>,000</w:t>
                  </w:r>
                </w:p>
              </w:tc>
            </w:tr>
          </w:tbl>
          <w:p w14:paraId="72697B2B" w14:textId="12E26146" w:rsidR="00FA5981" w:rsidRDefault="00FA5981" w:rsidP="00FA5981">
            <w:pPr>
              <w:rPr>
                <w:rFonts w:eastAsia="Calibri"/>
              </w:rPr>
            </w:pPr>
          </w:p>
          <w:p w14:paraId="73DBFB19" w14:textId="70406B83" w:rsidR="009A513B" w:rsidRPr="000D36EE" w:rsidRDefault="009A513B" w:rsidP="00FA5981">
            <w:pPr>
              <w:rPr>
                <w:rFonts w:eastAsia="Calibri"/>
              </w:rPr>
            </w:pPr>
          </w:p>
        </w:tc>
      </w:tr>
      <w:tr w:rsidR="00FA5981" w:rsidRPr="000D36EE" w14:paraId="7620760F" w14:textId="77777777" w:rsidTr="00FA5981">
        <w:tc>
          <w:tcPr>
            <w:tcW w:w="9630" w:type="dxa"/>
            <w:tcBorders>
              <w:top w:val="single" w:sz="4" w:space="0" w:color="4BACC6"/>
              <w:bottom w:val="single" w:sz="4" w:space="0" w:color="4BACC6"/>
            </w:tcBorders>
          </w:tcPr>
          <w:p w14:paraId="139F9938" w14:textId="77777777" w:rsidR="005E6902" w:rsidRDefault="005E6902" w:rsidP="00FA5981">
            <w:pPr>
              <w:spacing w:before="60" w:after="60"/>
              <w:rPr>
                <w:b/>
              </w:rPr>
            </w:pPr>
          </w:p>
          <w:p w14:paraId="0E2A1F53" w14:textId="0FFA6273" w:rsidR="00FA5981" w:rsidRPr="000D36EE" w:rsidRDefault="00FA5981" w:rsidP="00FA5981">
            <w:pPr>
              <w:spacing w:before="60" w:after="60"/>
              <w:rPr>
                <w:b/>
              </w:rPr>
            </w:pPr>
            <w:r w:rsidRPr="000D36EE">
              <w:rPr>
                <w:b/>
              </w:rPr>
              <w:t xml:space="preserve">6. ASSUMPTIONS, CONSTRAINTS AND RISKS </w:t>
            </w:r>
          </w:p>
          <w:p w14:paraId="4556F3EF" w14:textId="77777777" w:rsidR="00A36988" w:rsidRPr="00A36988" w:rsidRDefault="00A36988" w:rsidP="00A36988">
            <w:pPr>
              <w:spacing w:before="60" w:after="60"/>
              <w:rPr>
                <w:b/>
                <w:bCs/>
                <w:i/>
                <w:iCs/>
              </w:rPr>
            </w:pPr>
            <w:r w:rsidRPr="00A36988">
              <w:rPr>
                <w:b/>
                <w:bCs/>
                <w:i/>
                <w:iCs/>
              </w:rPr>
              <w:t>Assumptions:</w:t>
            </w:r>
          </w:p>
          <w:p w14:paraId="33D8F0D7" w14:textId="77777777" w:rsidR="00A36988" w:rsidRPr="00A36988" w:rsidRDefault="00A36988" w:rsidP="00A36988">
            <w:pPr>
              <w:numPr>
                <w:ilvl w:val="0"/>
                <w:numId w:val="22"/>
              </w:numPr>
              <w:spacing w:before="60" w:after="60"/>
              <w:rPr>
                <w:i/>
                <w:iCs/>
              </w:rPr>
            </w:pPr>
            <w:r w:rsidRPr="00A36988">
              <w:rPr>
                <w:i/>
                <w:iCs/>
              </w:rPr>
              <w:t>Ministry will validate and promote usage of the system</w:t>
            </w:r>
          </w:p>
          <w:p w14:paraId="249C39DB" w14:textId="77777777" w:rsidR="00A36988" w:rsidRPr="00A36988" w:rsidRDefault="00A36988" w:rsidP="00A36988">
            <w:pPr>
              <w:numPr>
                <w:ilvl w:val="0"/>
                <w:numId w:val="22"/>
              </w:numPr>
              <w:spacing w:before="60" w:after="60"/>
              <w:rPr>
                <w:i/>
                <w:iCs/>
              </w:rPr>
            </w:pPr>
            <w:r w:rsidRPr="00A36988">
              <w:rPr>
                <w:i/>
                <w:iCs/>
              </w:rPr>
              <w:t>Pre-registered research works will be accessible for integration</w:t>
            </w:r>
          </w:p>
          <w:p w14:paraId="02746C2A" w14:textId="1EAF6496" w:rsidR="00462AAF" w:rsidRPr="00462AAF" w:rsidRDefault="00462AAF" w:rsidP="00462AAF">
            <w:pPr>
              <w:numPr>
                <w:ilvl w:val="0"/>
                <w:numId w:val="22"/>
              </w:numPr>
              <w:spacing w:before="60" w:after="60"/>
              <w:rPr>
                <w:i/>
                <w:iCs/>
              </w:rPr>
            </w:pPr>
            <w:r w:rsidRPr="00462AAF">
              <w:rPr>
                <w:i/>
                <w:iCs/>
              </w:rPr>
              <w:t>Supervisors will regularly update their availability status in the system.</w:t>
            </w:r>
          </w:p>
          <w:p w14:paraId="476627DA" w14:textId="62800ED4" w:rsidR="00462AAF" w:rsidRPr="00462AAF" w:rsidRDefault="00462AAF" w:rsidP="00462AAF">
            <w:pPr>
              <w:numPr>
                <w:ilvl w:val="0"/>
                <w:numId w:val="22"/>
              </w:numPr>
              <w:spacing w:before="60" w:after="60"/>
              <w:rPr>
                <w:i/>
                <w:iCs/>
              </w:rPr>
            </w:pPr>
            <w:r w:rsidRPr="00462AAF">
              <w:rPr>
                <w:i/>
                <w:iCs/>
              </w:rPr>
              <w:t>All stakeholders (researchers, supervisors, ministry) will provide timely feedback during development.</w:t>
            </w:r>
          </w:p>
          <w:p w14:paraId="590D51B0" w14:textId="22339B36" w:rsidR="00A36988" w:rsidRPr="00462AAF" w:rsidRDefault="00462AAF" w:rsidP="00462AAF">
            <w:pPr>
              <w:numPr>
                <w:ilvl w:val="0"/>
                <w:numId w:val="22"/>
              </w:numPr>
              <w:spacing w:before="60" w:after="60"/>
              <w:rPr>
                <w:i/>
                <w:iCs/>
              </w:rPr>
            </w:pPr>
            <w:r w:rsidRPr="00462AAF">
              <w:rPr>
                <w:i/>
                <w:iCs/>
              </w:rPr>
              <w:t>Funding requests will follow standard formats so validation is consistent.</w:t>
            </w:r>
          </w:p>
          <w:p w14:paraId="6F03BF6D" w14:textId="77777777" w:rsidR="00A36988" w:rsidRPr="00A36988" w:rsidRDefault="00A36988" w:rsidP="00A36988">
            <w:pPr>
              <w:spacing w:before="60" w:after="60"/>
              <w:rPr>
                <w:b/>
                <w:bCs/>
                <w:i/>
                <w:iCs/>
              </w:rPr>
            </w:pPr>
            <w:r w:rsidRPr="00A36988">
              <w:rPr>
                <w:b/>
                <w:bCs/>
                <w:i/>
                <w:iCs/>
              </w:rPr>
              <w:t>Constraints:</w:t>
            </w:r>
          </w:p>
          <w:p w14:paraId="7DD3A76A" w14:textId="77777777" w:rsidR="00A36988" w:rsidRPr="00A36988" w:rsidRDefault="00A36988" w:rsidP="00A36988">
            <w:pPr>
              <w:numPr>
                <w:ilvl w:val="0"/>
                <w:numId w:val="23"/>
              </w:numPr>
              <w:spacing w:before="60" w:after="60"/>
              <w:rPr>
                <w:i/>
                <w:iCs/>
              </w:rPr>
            </w:pPr>
            <w:r w:rsidRPr="00A36988">
              <w:rPr>
                <w:i/>
                <w:iCs/>
              </w:rPr>
              <w:lastRenderedPageBreak/>
              <w:t>14-week time constraint</w:t>
            </w:r>
          </w:p>
          <w:p w14:paraId="3BCA8039" w14:textId="77777777" w:rsidR="00A36988" w:rsidRPr="00A36988" w:rsidRDefault="00A36988" w:rsidP="00A36988">
            <w:pPr>
              <w:numPr>
                <w:ilvl w:val="0"/>
                <w:numId w:val="23"/>
              </w:numPr>
              <w:spacing w:before="60" w:after="60"/>
              <w:rPr>
                <w:i/>
                <w:iCs/>
              </w:rPr>
            </w:pPr>
            <w:r w:rsidRPr="00A36988">
              <w:rPr>
                <w:i/>
                <w:iCs/>
              </w:rPr>
              <w:t>Web-based only (no mobile support)</w:t>
            </w:r>
          </w:p>
          <w:p w14:paraId="789B84B3" w14:textId="413D2536" w:rsidR="00462AAF" w:rsidRPr="00462AAF" w:rsidRDefault="00462AAF" w:rsidP="00462AAF">
            <w:pPr>
              <w:numPr>
                <w:ilvl w:val="0"/>
                <w:numId w:val="23"/>
              </w:numPr>
              <w:spacing w:before="60" w:after="60"/>
              <w:rPr>
                <w:i/>
                <w:iCs/>
              </w:rPr>
            </w:pPr>
            <w:r w:rsidRPr="00462AAF">
              <w:rPr>
                <w:i/>
                <w:iCs/>
              </w:rPr>
              <w:t>Excludes real-time financial disbursement (actual money transfer).</w:t>
            </w:r>
          </w:p>
          <w:p w14:paraId="013EBFE4" w14:textId="0EA2E7EF" w:rsidR="00462AAF" w:rsidRPr="00462AAF" w:rsidRDefault="00462AAF" w:rsidP="00462AAF">
            <w:pPr>
              <w:numPr>
                <w:ilvl w:val="0"/>
                <w:numId w:val="23"/>
              </w:numPr>
              <w:spacing w:before="60" w:after="60"/>
              <w:rPr>
                <w:i/>
                <w:iCs/>
              </w:rPr>
            </w:pPr>
            <w:r w:rsidRPr="00462AAF">
              <w:rPr>
                <w:i/>
                <w:iCs/>
              </w:rPr>
              <w:t>Manual supervisor selection (no automated allocation).</w:t>
            </w:r>
          </w:p>
          <w:p w14:paraId="11C79A54" w14:textId="77777777" w:rsidR="00A36988" w:rsidRPr="00A36988" w:rsidRDefault="00A36988" w:rsidP="00A36988">
            <w:pPr>
              <w:spacing w:before="60" w:after="60"/>
              <w:rPr>
                <w:b/>
                <w:bCs/>
                <w:i/>
                <w:iCs/>
              </w:rPr>
            </w:pPr>
            <w:r w:rsidRPr="00A36988">
              <w:rPr>
                <w:b/>
                <w:bCs/>
                <w:i/>
                <w:iCs/>
              </w:rPr>
              <w:t>Risks:</w:t>
            </w:r>
          </w:p>
          <w:p w14:paraId="169B0B82" w14:textId="77777777" w:rsidR="00462AAF" w:rsidRPr="00462AAF" w:rsidRDefault="00462AAF" w:rsidP="00462AAF">
            <w:pPr>
              <w:numPr>
                <w:ilvl w:val="0"/>
                <w:numId w:val="24"/>
              </w:numPr>
              <w:spacing w:before="60" w:after="60"/>
              <w:rPr>
                <w:i/>
                <w:iCs/>
              </w:rPr>
            </w:pPr>
            <w:r w:rsidRPr="00462AAF">
              <w:rPr>
                <w:i/>
                <w:iCs/>
              </w:rPr>
              <w:t>Delay in accessing or integrating existing research data.</w:t>
            </w:r>
          </w:p>
          <w:p w14:paraId="5515296E" w14:textId="77777777" w:rsidR="00462AAF" w:rsidRPr="00462AAF" w:rsidRDefault="00462AAF" w:rsidP="00462AAF">
            <w:pPr>
              <w:numPr>
                <w:ilvl w:val="0"/>
                <w:numId w:val="24"/>
              </w:numPr>
              <w:spacing w:before="60" w:after="60"/>
              <w:rPr>
                <w:i/>
                <w:iCs/>
              </w:rPr>
            </w:pPr>
            <w:r w:rsidRPr="00462AAF">
              <w:rPr>
                <w:i/>
                <w:iCs/>
              </w:rPr>
              <w:t>Resistance from institutions to adopt the new system.</w:t>
            </w:r>
          </w:p>
          <w:p w14:paraId="27E34B70" w14:textId="77777777" w:rsidR="00462AAF" w:rsidRPr="00462AAF" w:rsidRDefault="00462AAF" w:rsidP="00462AAF">
            <w:pPr>
              <w:numPr>
                <w:ilvl w:val="0"/>
                <w:numId w:val="24"/>
              </w:numPr>
              <w:spacing w:before="60" w:after="60"/>
              <w:rPr>
                <w:i/>
                <w:iCs/>
              </w:rPr>
            </w:pPr>
            <w:r w:rsidRPr="00462AAF">
              <w:rPr>
                <w:i/>
                <w:iCs/>
              </w:rPr>
              <w:t>Uneven availability of supervisors across specialized domains.</w:t>
            </w:r>
          </w:p>
          <w:p w14:paraId="55D1BF6F" w14:textId="77777777" w:rsidR="00462AAF" w:rsidRPr="00462AAF" w:rsidRDefault="00462AAF" w:rsidP="00462AAF">
            <w:pPr>
              <w:numPr>
                <w:ilvl w:val="0"/>
                <w:numId w:val="24"/>
              </w:numPr>
              <w:spacing w:before="60" w:after="60"/>
              <w:rPr>
                <w:i/>
                <w:iCs/>
              </w:rPr>
            </w:pPr>
            <w:r w:rsidRPr="00462AAF">
              <w:rPr>
                <w:i/>
                <w:iCs/>
              </w:rPr>
              <w:t>Risk of incomplete or exaggerated funding requests requiring additional validation.</w:t>
            </w:r>
          </w:p>
          <w:p w14:paraId="6AA9E48E" w14:textId="77777777" w:rsidR="00462AAF" w:rsidRPr="00462AAF" w:rsidRDefault="00462AAF" w:rsidP="00462AAF">
            <w:pPr>
              <w:numPr>
                <w:ilvl w:val="0"/>
                <w:numId w:val="24"/>
              </w:numPr>
              <w:spacing w:before="60" w:after="60"/>
              <w:rPr>
                <w:i/>
                <w:iCs/>
              </w:rPr>
            </w:pPr>
            <w:r w:rsidRPr="00462AAF">
              <w:rPr>
                <w:i/>
                <w:iCs/>
              </w:rPr>
              <w:t>Supervisors rejecting too many requests could slow researcher-supervisor matching.</w:t>
            </w:r>
          </w:p>
          <w:p w14:paraId="0AF1B7AF" w14:textId="77777777" w:rsidR="00FA5981" w:rsidRPr="000D36EE" w:rsidRDefault="00FA5981">
            <w:pPr>
              <w:jc w:val="both"/>
              <w:rPr>
                <w:rFonts w:eastAsia="Calibri"/>
                <w:b/>
              </w:rPr>
            </w:pPr>
          </w:p>
        </w:tc>
      </w:tr>
    </w:tbl>
    <w:p w14:paraId="565E1FB6" w14:textId="51788EA0" w:rsidR="008E1221" w:rsidRDefault="008E1221">
      <w:pPr>
        <w:rPr>
          <w:rFonts w:eastAsia="Calibri"/>
          <w:sz w:val="26"/>
          <w:szCs w:val="26"/>
        </w:rPr>
      </w:pPr>
    </w:p>
    <w:p w14:paraId="76F3E0EA" w14:textId="77777777" w:rsidR="005E6902" w:rsidRDefault="005E6902">
      <w:pPr>
        <w:rPr>
          <w:rFonts w:eastAsia="Calibri"/>
          <w:sz w:val="26"/>
          <w:szCs w:val="26"/>
        </w:rPr>
      </w:pPr>
    </w:p>
    <w:p w14:paraId="2EC6C38E" w14:textId="77777777" w:rsidR="005E6902" w:rsidRDefault="005E6902">
      <w:pPr>
        <w:rPr>
          <w:rFonts w:eastAsia="Calibri"/>
          <w:sz w:val="26"/>
          <w:szCs w:val="26"/>
        </w:rPr>
      </w:pPr>
    </w:p>
    <w:p w14:paraId="7D2A16DC" w14:textId="77777777" w:rsidR="005E6902" w:rsidRDefault="005E6902">
      <w:pPr>
        <w:rPr>
          <w:rFonts w:eastAsia="Calibri"/>
          <w:sz w:val="26"/>
          <w:szCs w:val="26"/>
        </w:rPr>
      </w:pPr>
    </w:p>
    <w:p w14:paraId="0FE69B10" w14:textId="77777777" w:rsidR="005E6902" w:rsidRDefault="005E6902">
      <w:pPr>
        <w:rPr>
          <w:rFonts w:eastAsia="Calibri"/>
          <w:sz w:val="26"/>
          <w:szCs w:val="26"/>
        </w:rPr>
      </w:pPr>
    </w:p>
    <w:p w14:paraId="0EF3CE9E" w14:textId="77777777" w:rsidR="005E6902" w:rsidRDefault="005E6902">
      <w:pPr>
        <w:rPr>
          <w:rFonts w:eastAsia="Calibri"/>
          <w:sz w:val="26"/>
          <w:szCs w:val="26"/>
        </w:rPr>
      </w:pPr>
    </w:p>
    <w:p w14:paraId="4E52C816" w14:textId="77777777" w:rsidR="005E6902" w:rsidRDefault="005E6902">
      <w:pPr>
        <w:rPr>
          <w:rFonts w:eastAsia="Calibri"/>
          <w:sz w:val="26"/>
          <w:szCs w:val="26"/>
        </w:rPr>
      </w:pPr>
    </w:p>
    <w:p w14:paraId="19046A57" w14:textId="77777777" w:rsidR="006B2135" w:rsidRPr="000D36EE" w:rsidRDefault="006B2135">
      <w:pPr>
        <w:rPr>
          <w:rFonts w:eastAsia="Calibri"/>
          <w:sz w:val="26"/>
          <w:szCs w:val="26"/>
        </w:rPr>
      </w:pPr>
    </w:p>
    <w:p w14:paraId="251EDF4D" w14:textId="66789CE9" w:rsidR="008F1247" w:rsidRDefault="00FA5981">
      <w:pPr>
        <w:rPr>
          <w:rFonts w:eastAsia="Calibri"/>
          <w:sz w:val="22"/>
          <w:szCs w:val="22"/>
        </w:rPr>
      </w:pPr>
      <w:r w:rsidRPr="000D36EE">
        <w:rPr>
          <w:rFonts w:eastAsia="Calibri"/>
          <w:sz w:val="26"/>
          <w:szCs w:val="26"/>
        </w:rPr>
        <w:t xml:space="preserve">7. </w:t>
      </w:r>
      <w:r w:rsidR="009550B3" w:rsidRPr="000D36EE">
        <w:rPr>
          <w:b/>
        </w:rPr>
        <w:t>WORKLOAD ALLOCATION</w:t>
      </w:r>
      <w:r w:rsidR="009550B3" w:rsidRPr="000D36EE">
        <w:rPr>
          <w:rFonts w:eastAsia="Calibri"/>
          <w:sz w:val="26"/>
          <w:szCs w:val="26"/>
        </w:rPr>
        <w:t xml:space="preserve"> </w:t>
      </w:r>
    </w:p>
    <w:p w14:paraId="795B7517" w14:textId="77777777" w:rsidR="00A36988" w:rsidRPr="008F1247" w:rsidRDefault="00A36988">
      <w:pPr>
        <w:rPr>
          <w:rFonts w:eastAsia="Calibri"/>
        </w:rPr>
      </w:pPr>
    </w:p>
    <w:tbl>
      <w:tblPr>
        <w:tblStyle w:val="5"/>
        <w:tblW w:w="963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ayout w:type="fixed"/>
        <w:tblLook w:val="0000" w:firstRow="0" w:lastRow="0" w:firstColumn="0" w:lastColumn="0" w:noHBand="0" w:noVBand="0"/>
      </w:tblPr>
      <w:tblGrid>
        <w:gridCol w:w="1638"/>
        <w:gridCol w:w="7992"/>
      </w:tblGrid>
      <w:tr w:rsidR="008E1221" w:rsidRPr="000D36EE" w14:paraId="2CB24FFE" w14:textId="77777777" w:rsidTr="006B2135">
        <w:tc>
          <w:tcPr>
            <w:tcW w:w="1638" w:type="dxa"/>
            <w:tcBorders>
              <w:top w:val="nil"/>
              <w:left w:val="single" w:sz="8" w:space="0" w:color="4BACC6"/>
              <w:bottom w:val="single" w:sz="8" w:space="0" w:color="4BACC6"/>
              <w:right w:val="nil"/>
            </w:tcBorders>
          </w:tcPr>
          <w:p w14:paraId="5CCBCFCB" w14:textId="77777777" w:rsidR="008E1221" w:rsidRPr="000D36EE" w:rsidRDefault="009550B3">
            <w:pPr>
              <w:spacing w:before="60" w:after="60"/>
              <w:rPr>
                <w:rFonts w:eastAsia="Calibri"/>
                <w:sz w:val="20"/>
                <w:szCs w:val="20"/>
              </w:rPr>
            </w:pPr>
            <w:r w:rsidRPr="000D36EE">
              <w:rPr>
                <w:rFonts w:eastAsia="Calibri"/>
                <w:sz w:val="22"/>
                <w:szCs w:val="22"/>
              </w:rPr>
              <w:t xml:space="preserve">MEMBER   1 </w:t>
            </w:r>
          </w:p>
        </w:tc>
        <w:tc>
          <w:tcPr>
            <w:tcW w:w="7992" w:type="dxa"/>
            <w:tcBorders>
              <w:top w:val="nil"/>
              <w:left w:val="single" w:sz="8" w:space="0" w:color="4BACC6"/>
              <w:bottom w:val="single" w:sz="8" w:space="0" w:color="4BACC6"/>
              <w:right w:val="nil"/>
            </w:tcBorders>
            <w:shd w:val="clear" w:color="auto" w:fill="EBF6F9"/>
          </w:tcPr>
          <w:p w14:paraId="11EF8447" w14:textId="6D7984AE" w:rsidR="008E1221" w:rsidRPr="000D36EE" w:rsidRDefault="00A36988">
            <w:pPr>
              <w:spacing w:before="120"/>
              <w:rPr>
                <w:color w:val="C6D9F1"/>
                <w:sz w:val="22"/>
                <w:szCs w:val="22"/>
              </w:rPr>
            </w:pPr>
            <w:r w:rsidRPr="00A36988">
              <w:rPr>
                <w:bCs/>
                <w:i/>
                <w:iCs/>
              </w:rPr>
              <w:t>Supervisor &amp; Feedback Management</w:t>
            </w:r>
          </w:p>
        </w:tc>
      </w:tr>
      <w:tr w:rsidR="008E1221" w:rsidRPr="000D36EE" w14:paraId="3432A62A" w14:textId="77777777">
        <w:tc>
          <w:tcPr>
            <w:tcW w:w="9630" w:type="dxa"/>
            <w:gridSpan w:val="2"/>
            <w:tcBorders>
              <w:top w:val="single" w:sz="4" w:space="0" w:color="4BACC6"/>
            </w:tcBorders>
          </w:tcPr>
          <w:p w14:paraId="0A0D0B67" w14:textId="77777777" w:rsidR="008E1221" w:rsidRDefault="00A36988" w:rsidP="00BC08D1">
            <w:pPr>
              <w:pStyle w:val="ListParagraph"/>
              <w:rPr>
                <w:bCs/>
              </w:rPr>
            </w:pPr>
            <w:r w:rsidRPr="00A36988">
              <w:rPr>
                <w:bCs/>
              </w:rPr>
              <w:t xml:space="preserve">- Supervisor registration </w:t>
            </w:r>
            <w:r w:rsidRPr="00A36988">
              <w:rPr>
                <w:bCs/>
              </w:rPr>
              <w:br/>
              <w:t xml:space="preserve">- Domain categorization logic </w:t>
            </w:r>
            <w:r w:rsidRPr="00A36988">
              <w:rPr>
                <w:bCs/>
              </w:rPr>
              <w:br/>
              <w:t xml:space="preserve">- Supervisor verification module </w:t>
            </w:r>
            <w:r w:rsidRPr="00A36988">
              <w:rPr>
                <w:bCs/>
              </w:rPr>
              <w:br/>
              <w:t>- Supervisor feedback &amp; commenting system</w:t>
            </w:r>
          </w:p>
          <w:p w14:paraId="26F55151" w14:textId="6EE8C4FC" w:rsidR="00A36988" w:rsidRPr="00A36988" w:rsidRDefault="00A36988" w:rsidP="00A36988">
            <w:pPr>
              <w:pStyle w:val="ListParagraph"/>
              <w:rPr>
                <w:bCs/>
              </w:rPr>
            </w:pPr>
            <w:r>
              <w:rPr>
                <w:bCs/>
              </w:rPr>
              <w:t xml:space="preserve">- </w:t>
            </w:r>
            <w:r w:rsidRPr="00A36988">
              <w:rPr>
                <w:bCs/>
              </w:rPr>
              <w:t>UI/UX design (Figma or similar)</w:t>
            </w:r>
          </w:p>
          <w:p w14:paraId="2C3D5A88" w14:textId="73641B49" w:rsidR="00A36988" w:rsidRPr="00A36988" w:rsidRDefault="00A36988" w:rsidP="00A36988">
            <w:pPr>
              <w:pStyle w:val="ListParagraph"/>
              <w:rPr>
                <w:bCs/>
              </w:rPr>
            </w:pPr>
            <w:r>
              <w:rPr>
                <w:bCs/>
              </w:rPr>
              <w:t>-</w:t>
            </w:r>
            <w:r w:rsidRPr="00A36988">
              <w:rPr>
                <w:bCs/>
              </w:rPr>
              <w:t xml:space="preserve"> ERD &amp; UML modeling</w:t>
            </w:r>
          </w:p>
          <w:p w14:paraId="48C6DF88" w14:textId="09DBD017" w:rsidR="00A36988" w:rsidRPr="00A36988" w:rsidRDefault="00A36988" w:rsidP="00A36988">
            <w:pPr>
              <w:pStyle w:val="ListParagraph"/>
              <w:rPr>
                <w:bCs/>
              </w:rPr>
            </w:pPr>
            <w:r>
              <w:rPr>
                <w:bCs/>
              </w:rPr>
              <w:t xml:space="preserve">- </w:t>
            </w:r>
            <w:r w:rsidRPr="00A36988">
              <w:rPr>
                <w:bCs/>
              </w:rPr>
              <w:t>System integration &amp; bug fixing</w:t>
            </w:r>
          </w:p>
          <w:p w14:paraId="107A533A" w14:textId="04A99210" w:rsidR="00A36988" w:rsidRPr="00A36988" w:rsidRDefault="00A36988" w:rsidP="00A36988">
            <w:pPr>
              <w:pStyle w:val="ListParagraph"/>
              <w:rPr>
                <w:bCs/>
              </w:rPr>
            </w:pPr>
            <w:r>
              <w:rPr>
                <w:bCs/>
              </w:rPr>
              <w:t>-</w:t>
            </w:r>
            <w:r w:rsidRPr="00A36988">
              <w:rPr>
                <w:bCs/>
              </w:rPr>
              <w:t xml:space="preserve"> Documentation &amp; final report writing</w:t>
            </w:r>
          </w:p>
          <w:p w14:paraId="3FD7A459" w14:textId="6A3636B0" w:rsidR="00A36988" w:rsidRPr="00A36988" w:rsidRDefault="00A36988" w:rsidP="00A36988">
            <w:pPr>
              <w:pStyle w:val="ListParagraph"/>
              <w:rPr>
                <w:bCs/>
              </w:rPr>
            </w:pPr>
            <w:r>
              <w:rPr>
                <w:bCs/>
              </w:rPr>
              <w:t>-</w:t>
            </w:r>
            <w:r w:rsidRPr="00A36988">
              <w:rPr>
                <w:bCs/>
              </w:rPr>
              <w:t xml:space="preserve"> Presentation &amp; viva preparation</w:t>
            </w:r>
          </w:p>
          <w:p w14:paraId="4FB37F97" w14:textId="7969977A" w:rsidR="00A36988" w:rsidRPr="00BC08D1" w:rsidRDefault="00A36988" w:rsidP="00BC08D1">
            <w:pPr>
              <w:pStyle w:val="ListParagraph"/>
              <w:rPr>
                <w:bCs/>
              </w:rPr>
            </w:pPr>
          </w:p>
        </w:tc>
      </w:tr>
    </w:tbl>
    <w:p w14:paraId="161D58BA" w14:textId="77777777" w:rsidR="008E1221" w:rsidRPr="000D36EE" w:rsidRDefault="008E1221">
      <w:pPr>
        <w:rPr>
          <w:rFonts w:eastAsia="Calibri"/>
        </w:rPr>
      </w:pPr>
    </w:p>
    <w:tbl>
      <w:tblPr>
        <w:tblStyle w:val="4"/>
        <w:tblW w:w="963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ayout w:type="fixed"/>
        <w:tblLook w:val="0000" w:firstRow="0" w:lastRow="0" w:firstColumn="0" w:lastColumn="0" w:noHBand="0" w:noVBand="0"/>
      </w:tblPr>
      <w:tblGrid>
        <w:gridCol w:w="1548"/>
        <w:gridCol w:w="8082"/>
      </w:tblGrid>
      <w:tr w:rsidR="008E1221" w:rsidRPr="000D36EE" w14:paraId="4758BBCA" w14:textId="77777777" w:rsidTr="006B2135">
        <w:tc>
          <w:tcPr>
            <w:tcW w:w="1548" w:type="dxa"/>
            <w:tcBorders>
              <w:top w:val="nil"/>
              <w:left w:val="single" w:sz="8" w:space="0" w:color="4BACC6"/>
              <w:bottom w:val="single" w:sz="8" w:space="0" w:color="4BACC6"/>
              <w:right w:val="nil"/>
            </w:tcBorders>
          </w:tcPr>
          <w:p w14:paraId="7EE18546" w14:textId="77777777" w:rsidR="008E1221" w:rsidRPr="000D36EE" w:rsidRDefault="009550B3">
            <w:pPr>
              <w:spacing w:before="60" w:after="60"/>
              <w:rPr>
                <w:rFonts w:eastAsia="Calibri"/>
                <w:sz w:val="20"/>
                <w:szCs w:val="20"/>
              </w:rPr>
            </w:pPr>
            <w:r w:rsidRPr="000D36EE">
              <w:rPr>
                <w:rFonts w:eastAsia="Calibri"/>
                <w:sz w:val="22"/>
                <w:szCs w:val="22"/>
              </w:rPr>
              <w:t xml:space="preserve">MEMBER   2  </w:t>
            </w:r>
          </w:p>
        </w:tc>
        <w:tc>
          <w:tcPr>
            <w:tcW w:w="8082" w:type="dxa"/>
            <w:tcBorders>
              <w:top w:val="nil"/>
              <w:left w:val="single" w:sz="8" w:space="0" w:color="4BACC6"/>
              <w:bottom w:val="single" w:sz="8" w:space="0" w:color="4BACC6"/>
              <w:right w:val="nil"/>
            </w:tcBorders>
            <w:shd w:val="clear" w:color="auto" w:fill="EBF6F9"/>
          </w:tcPr>
          <w:p w14:paraId="2CC2C6FE" w14:textId="398F43A0" w:rsidR="008E1221" w:rsidRPr="00241FCB" w:rsidRDefault="00CB1F5B">
            <w:pPr>
              <w:spacing w:before="120"/>
              <w:rPr>
                <w:bCs/>
                <w:i/>
                <w:iCs/>
                <w:sz w:val="22"/>
                <w:szCs w:val="22"/>
              </w:rPr>
            </w:pPr>
            <w:r w:rsidRPr="00CB1F5B">
              <w:rPr>
                <w:bCs/>
                <w:i/>
                <w:iCs/>
                <w:sz w:val="22"/>
                <w:szCs w:val="22"/>
              </w:rPr>
              <w:t>Research Handling &amp; Assignment Engine</w:t>
            </w:r>
          </w:p>
        </w:tc>
      </w:tr>
      <w:tr w:rsidR="00241FCB" w:rsidRPr="000D36EE" w14:paraId="6CCE49F8" w14:textId="77777777" w:rsidTr="00BC08D1">
        <w:trPr>
          <w:trHeight w:val="1060"/>
        </w:trPr>
        <w:tc>
          <w:tcPr>
            <w:tcW w:w="9630" w:type="dxa"/>
            <w:gridSpan w:val="2"/>
            <w:tcBorders>
              <w:top w:val="single" w:sz="4" w:space="0" w:color="4BACC6"/>
            </w:tcBorders>
          </w:tcPr>
          <w:p w14:paraId="41A33B8E" w14:textId="33B5D1BB" w:rsidR="00241FCB" w:rsidRDefault="00CB1F5B" w:rsidP="00BC08D1">
            <w:pPr>
              <w:pStyle w:val="ListParagraph"/>
              <w:rPr>
                <w:bCs/>
              </w:rPr>
            </w:pPr>
            <w:r w:rsidRPr="00CB1F5B">
              <w:rPr>
                <w:bCs/>
              </w:rPr>
              <w:t xml:space="preserve">- Researcher and research institute registration </w:t>
            </w:r>
            <w:r w:rsidRPr="00CB1F5B">
              <w:rPr>
                <w:bCs/>
              </w:rPr>
              <w:br/>
              <w:t xml:space="preserve">- Integration with pre-existing research database </w:t>
            </w:r>
            <w:r w:rsidRPr="00CB1F5B">
              <w:rPr>
                <w:bCs/>
              </w:rPr>
              <w:br/>
              <w:t xml:space="preserve">- Research categorization </w:t>
            </w:r>
          </w:p>
          <w:p w14:paraId="4C7C6D00" w14:textId="0EB0201C" w:rsidR="000370A5" w:rsidRDefault="000370A5" w:rsidP="00BC08D1">
            <w:pPr>
              <w:pStyle w:val="ListParagraph"/>
              <w:rPr>
                <w:bCs/>
              </w:rPr>
            </w:pPr>
            <w:r>
              <w:rPr>
                <w:bCs/>
              </w:rPr>
              <w:t>- Preferred supervisor selection &amp; request handling</w:t>
            </w:r>
          </w:p>
          <w:p w14:paraId="6388F375" w14:textId="666C0E2F" w:rsidR="000370A5" w:rsidRDefault="000370A5" w:rsidP="000370A5">
            <w:pPr>
              <w:pStyle w:val="ListParagraph"/>
              <w:numPr>
                <w:ilvl w:val="0"/>
                <w:numId w:val="29"/>
              </w:numPr>
              <w:rPr>
                <w:bCs/>
              </w:rPr>
            </w:pPr>
            <w:r>
              <w:rPr>
                <w:bCs/>
              </w:rPr>
              <w:t xml:space="preserve">Availability check </w:t>
            </w:r>
          </w:p>
          <w:p w14:paraId="0DDB1638" w14:textId="47A66483" w:rsidR="000370A5" w:rsidRDefault="000370A5" w:rsidP="000370A5">
            <w:pPr>
              <w:pStyle w:val="ListParagraph"/>
              <w:numPr>
                <w:ilvl w:val="0"/>
                <w:numId w:val="29"/>
              </w:numPr>
              <w:rPr>
                <w:bCs/>
              </w:rPr>
            </w:pPr>
            <w:r>
              <w:rPr>
                <w:bCs/>
              </w:rPr>
              <w:t>Supervisor accept/ deny workflow</w:t>
            </w:r>
          </w:p>
          <w:p w14:paraId="7C207217" w14:textId="3F777039" w:rsidR="000370A5" w:rsidRDefault="000370A5" w:rsidP="000370A5">
            <w:pPr>
              <w:pStyle w:val="ListParagraph"/>
              <w:numPr>
                <w:ilvl w:val="0"/>
                <w:numId w:val="29"/>
              </w:numPr>
              <w:rPr>
                <w:bCs/>
              </w:rPr>
            </w:pPr>
            <w:r>
              <w:rPr>
                <w:bCs/>
              </w:rPr>
              <w:t>Alternative supervisor listing in the same field</w:t>
            </w:r>
          </w:p>
          <w:p w14:paraId="7ABF870B" w14:textId="77777777" w:rsidR="00CB1F5B" w:rsidRPr="00A36988" w:rsidRDefault="00CB1F5B" w:rsidP="00CB1F5B">
            <w:pPr>
              <w:pStyle w:val="ListParagraph"/>
              <w:rPr>
                <w:bCs/>
              </w:rPr>
            </w:pPr>
            <w:r>
              <w:rPr>
                <w:bCs/>
              </w:rPr>
              <w:t xml:space="preserve">- </w:t>
            </w:r>
            <w:r w:rsidRPr="00A36988">
              <w:rPr>
                <w:bCs/>
              </w:rPr>
              <w:t>UI/UX design (Figma or similar)</w:t>
            </w:r>
          </w:p>
          <w:p w14:paraId="20ACB1F3" w14:textId="77777777" w:rsidR="00CB1F5B" w:rsidRPr="00A36988" w:rsidRDefault="00CB1F5B" w:rsidP="00CB1F5B">
            <w:pPr>
              <w:pStyle w:val="ListParagraph"/>
              <w:rPr>
                <w:bCs/>
              </w:rPr>
            </w:pPr>
            <w:r>
              <w:rPr>
                <w:bCs/>
              </w:rPr>
              <w:lastRenderedPageBreak/>
              <w:t>-</w:t>
            </w:r>
            <w:r w:rsidRPr="00A36988">
              <w:rPr>
                <w:bCs/>
              </w:rPr>
              <w:t xml:space="preserve"> ERD &amp; UML modeling</w:t>
            </w:r>
          </w:p>
          <w:p w14:paraId="1C3381FC" w14:textId="77777777" w:rsidR="00CB1F5B" w:rsidRPr="00A36988" w:rsidRDefault="00CB1F5B" w:rsidP="00CB1F5B">
            <w:pPr>
              <w:pStyle w:val="ListParagraph"/>
              <w:rPr>
                <w:bCs/>
              </w:rPr>
            </w:pPr>
            <w:r>
              <w:rPr>
                <w:bCs/>
              </w:rPr>
              <w:t xml:space="preserve">- </w:t>
            </w:r>
            <w:r w:rsidRPr="00A36988">
              <w:rPr>
                <w:bCs/>
              </w:rPr>
              <w:t>System integration &amp; bug fixing</w:t>
            </w:r>
          </w:p>
          <w:p w14:paraId="7F0E57B1" w14:textId="77777777" w:rsidR="00CB1F5B" w:rsidRPr="00A36988" w:rsidRDefault="00CB1F5B" w:rsidP="00CB1F5B">
            <w:pPr>
              <w:pStyle w:val="ListParagraph"/>
              <w:rPr>
                <w:bCs/>
              </w:rPr>
            </w:pPr>
            <w:r>
              <w:rPr>
                <w:bCs/>
              </w:rPr>
              <w:t>-</w:t>
            </w:r>
            <w:r w:rsidRPr="00A36988">
              <w:rPr>
                <w:bCs/>
              </w:rPr>
              <w:t xml:space="preserve"> Documentation &amp; final report writing</w:t>
            </w:r>
          </w:p>
          <w:p w14:paraId="189A83D0" w14:textId="64471583" w:rsidR="00CB1F5B" w:rsidRDefault="00CB1F5B" w:rsidP="00CB1F5B">
            <w:pPr>
              <w:pStyle w:val="ListParagraph"/>
              <w:rPr>
                <w:bCs/>
              </w:rPr>
            </w:pPr>
            <w:r>
              <w:rPr>
                <w:bCs/>
              </w:rPr>
              <w:t>-</w:t>
            </w:r>
            <w:r w:rsidRPr="00A36988">
              <w:rPr>
                <w:bCs/>
              </w:rPr>
              <w:t xml:space="preserve"> Presentation &amp; viva preparation</w:t>
            </w:r>
          </w:p>
          <w:p w14:paraId="32291318" w14:textId="3E4A9F6F" w:rsidR="00CB1F5B" w:rsidRPr="00BC08D1" w:rsidRDefault="00CB1F5B" w:rsidP="00BC08D1">
            <w:pPr>
              <w:pStyle w:val="ListParagraph"/>
              <w:rPr>
                <w:bCs/>
              </w:rPr>
            </w:pPr>
          </w:p>
        </w:tc>
      </w:tr>
    </w:tbl>
    <w:p w14:paraId="623E12C1" w14:textId="77777777" w:rsidR="006B2135" w:rsidRPr="000D36EE" w:rsidRDefault="006B2135" w:rsidP="006B2135">
      <w:pPr>
        <w:rPr>
          <w:rFonts w:eastAsia="Calibri"/>
        </w:rPr>
      </w:pPr>
    </w:p>
    <w:tbl>
      <w:tblPr>
        <w:tblStyle w:val="4"/>
        <w:tblW w:w="963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ayout w:type="fixed"/>
        <w:tblLook w:val="0000" w:firstRow="0" w:lastRow="0" w:firstColumn="0" w:lastColumn="0" w:noHBand="0" w:noVBand="0"/>
      </w:tblPr>
      <w:tblGrid>
        <w:gridCol w:w="1548"/>
        <w:gridCol w:w="8082"/>
      </w:tblGrid>
      <w:tr w:rsidR="006B2135" w:rsidRPr="000D36EE" w14:paraId="4693D35A" w14:textId="77777777" w:rsidTr="006B2135">
        <w:tc>
          <w:tcPr>
            <w:tcW w:w="1548" w:type="dxa"/>
            <w:tcBorders>
              <w:top w:val="nil"/>
              <w:left w:val="single" w:sz="8" w:space="0" w:color="4BACC6"/>
              <w:bottom w:val="single" w:sz="8" w:space="0" w:color="4BACC6"/>
              <w:right w:val="nil"/>
            </w:tcBorders>
          </w:tcPr>
          <w:p w14:paraId="0262599F" w14:textId="382D361C" w:rsidR="006B2135" w:rsidRPr="000D36EE" w:rsidRDefault="006B2135">
            <w:pPr>
              <w:spacing w:before="60" w:after="60"/>
              <w:rPr>
                <w:rFonts w:eastAsia="Calibri"/>
                <w:sz w:val="20"/>
                <w:szCs w:val="20"/>
              </w:rPr>
            </w:pPr>
            <w:r w:rsidRPr="000D36EE">
              <w:rPr>
                <w:rFonts w:eastAsia="Calibri"/>
                <w:sz w:val="22"/>
                <w:szCs w:val="22"/>
              </w:rPr>
              <w:t xml:space="preserve">MEMBER   </w:t>
            </w:r>
            <w:r>
              <w:rPr>
                <w:rFonts w:eastAsia="Calibri"/>
                <w:sz w:val="22"/>
                <w:szCs w:val="22"/>
              </w:rPr>
              <w:t>3</w:t>
            </w:r>
          </w:p>
        </w:tc>
        <w:tc>
          <w:tcPr>
            <w:tcW w:w="8082" w:type="dxa"/>
            <w:tcBorders>
              <w:top w:val="nil"/>
              <w:left w:val="single" w:sz="8" w:space="0" w:color="4BACC6"/>
              <w:bottom w:val="single" w:sz="8" w:space="0" w:color="4BACC6"/>
              <w:right w:val="nil"/>
            </w:tcBorders>
            <w:shd w:val="clear" w:color="auto" w:fill="EBF6F9"/>
          </w:tcPr>
          <w:p w14:paraId="1214E4A2" w14:textId="2533BE6D" w:rsidR="006B2135" w:rsidRPr="00241FCB" w:rsidRDefault="00CB1F5B">
            <w:pPr>
              <w:spacing w:before="120"/>
              <w:rPr>
                <w:bCs/>
                <w:i/>
                <w:iCs/>
                <w:sz w:val="22"/>
                <w:szCs w:val="22"/>
              </w:rPr>
            </w:pPr>
            <w:r w:rsidRPr="00CB1F5B">
              <w:rPr>
                <w:bCs/>
                <w:i/>
                <w:iCs/>
                <w:sz w:val="22"/>
                <w:szCs w:val="22"/>
              </w:rPr>
              <w:t>Ministry Interface &amp; System Oversight</w:t>
            </w:r>
          </w:p>
        </w:tc>
      </w:tr>
      <w:tr w:rsidR="00241FCB" w:rsidRPr="000D36EE" w14:paraId="53C1BFCC" w14:textId="77777777">
        <w:tc>
          <w:tcPr>
            <w:tcW w:w="9630" w:type="dxa"/>
            <w:gridSpan w:val="2"/>
            <w:tcBorders>
              <w:top w:val="single" w:sz="4" w:space="0" w:color="4BACC6"/>
            </w:tcBorders>
          </w:tcPr>
          <w:p w14:paraId="2F2AE812" w14:textId="77777777" w:rsidR="000370A5" w:rsidRDefault="00CB1F5B" w:rsidP="00CB1F5B">
            <w:pPr>
              <w:pStyle w:val="ListParagraph"/>
              <w:rPr>
                <w:bCs/>
              </w:rPr>
            </w:pPr>
            <w:r w:rsidRPr="00CB1F5B">
              <w:rPr>
                <w:bCs/>
              </w:rPr>
              <w:t xml:space="preserve">- Ministry dashboard </w:t>
            </w:r>
            <w:r w:rsidRPr="00CB1F5B">
              <w:rPr>
                <w:bCs/>
              </w:rPr>
              <w:br/>
              <w:t xml:space="preserve">- Monitoring &amp; analytics module </w:t>
            </w:r>
            <w:r w:rsidRPr="00CB1F5B">
              <w:rPr>
                <w:bCs/>
              </w:rPr>
              <w:br/>
              <w:t xml:space="preserve">- Preferred supervisor request handling </w:t>
            </w:r>
          </w:p>
          <w:p w14:paraId="1B1D7435" w14:textId="77777777" w:rsidR="000370A5" w:rsidRDefault="000370A5" w:rsidP="00CB1F5B">
            <w:pPr>
              <w:pStyle w:val="ListParagraph"/>
              <w:rPr>
                <w:bCs/>
              </w:rPr>
            </w:pPr>
            <w:r>
              <w:rPr>
                <w:bCs/>
              </w:rPr>
              <w:t xml:space="preserve">- Funding request management </w:t>
            </w:r>
          </w:p>
          <w:p w14:paraId="5729DDC8" w14:textId="6E030FB5" w:rsidR="000370A5" w:rsidRPr="000370A5" w:rsidRDefault="000370A5" w:rsidP="000370A5">
            <w:pPr>
              <w:pStyle w:val="ListParagraph"/>
              <w:numPr>
                <w:ilvl w:val="0"/>
                <w:numId w:val="30"/>
              </w:numPr>
              <w:rPr>
                <w:bCs/>
              </w:rPr>
            </w:pPr>
            <w:r w:rsidRPr="000370A5">
              <w:rPr>
                <w:bCs/>
              </w:rPr>
              <w:t>Researcher → Fund request submission</w:t>
            </w:r>
          </w:p>
          <w:p w14:paraId="7C2E254F" w14:textId="0C63DBC1" w:rsidR="000370A5" w:rsidRPr="000370A5" w:rsidRDefault="000370A5" w:rsidP="000370A5">
            <w:pPr>
              <w:pStyle w:val="ListParagraph"/>
              <w:numPr>
                <w:ilvl w:val="0"/>
                <w:numId w:val="30"/>
              </w:numPr>
              <w:rPr>
                <w:bCs/>
              </w:rPr>
            </w:pPr>
            <w:r w:rsidRPr="000370A5">
              <w:rPr>
                <w:bCs/>
              </w:rPr>
              <w:t>Supervisor → Reasonableness check &amp; approval</w:t>
            </w:r>
          </w:p>
          <w:p w14:paraId="115A37DF" w14:textId="1FA612F7" w:rsidR="000370A5" w:rsidRPr="000370A5" w:rsidRDefault="000370A5" w:rsidP="000370A5">
            <w:pPr>
              <w:pStyle w:val="ListParagraph"/>
              <w:numPr>
                <w:ilvl w:val="0"/>
                <w:numId w:val="30"/>
              </w:numPr>
              <w:rPr>
                <w:bCs/>
              </w:rPr>
            </w:pPr>
            <w:r w:rsidRPr="000370A5">
              <w:rPr>
                <w:bCs/>
              </w:rPr>
              <w:t>Ministry → Final approval &amp; fund allocation</w:t>
            </w:r>
          </w:p>
          <w:p w14:paraId="5F60BE6B" w14:textId="5C6E3415" w:rsidR="000370A5" w:rsidRDefault="000370A5" w:rsidP="000370A5">
            <w:pPr>
              <w:pStyle w:val="ListParagraph"/>
              <w:numPr>
                <w:ilvl w:val="0"/>
                <w:numId w:val="30"/>
              </w:numPr>
              <w:rPr>
                <w:bCs/>
              </w:rPr>
            </w:pPr>
            <w:r w:rsidRPr="000370A5">
              <w:rPr>
                <w:bCs/>
              </w:rPr>
              <w:t>Maintain funding records &amp; reports</w:t>
            </w:r>
          </w:p>
          <w:p w14:paraId="704D403D" w14:textId="37813495" w:rsidR="00CA780F" w:rsidRPr="000370A5" w:rsidRDefault="00CA780F" w:rsidP="000370A5">
            <w:pPr>
              <w:pStyle w:val="ListParagraph"/>
              <w:numPr>
                <w:ilvl w:val="0"/>
                <w:numId w:val="30"/>
              </w:numPr>
              <w:rPr>
                <w:bCs/>
              </w:rPr>
            </w:pPr>
            <w:r>
              <w:rPr>
                <w:bCs/>
              </w:rPr>
              <w:t>Monitoring the usage of allocated/provided funds</w:t>
            </w:r>
          </w:p>
          <w:p w14:paraId="400213D2" w14:textId="290CE8DC" w:rsidR="00CB1F5B" w:rsidRPr="000370A5" w:rsidRDefault="000370A5" w:rsidP="000370A5">
            <w:pPr>
              <w:rPr>
                <w:bCs/>
              </w:rPr>
            </w:pPr>
            <w:r>
              <w:rPr>
                <w:bCs/>
              </w:rPr>
              <w:t xml:space="preserve">            </w:t>
            </w:r>
            <w:r w:rsidR="00CB1F5B" w:rsidRPr="000370A5">
              <w:rPr>
                <w:bCs/>
              </w:rPr>
              <w:t>- Final integration and quality checks</w:t>
            </w:r>
          </w:p>
          <w:p w14:paraId="2ABF3E99" w14:textId="77777777" w:rsidR="00CB1F5B" w:rsidRPr="00A36988" w:rsidRDefault="00CB1F5B" w:rsidP="00CB1F5B">
            <w:pPr>
              <w:pStyle w:val="ListParagraph"/>
              <w:rPr>
                <w:bCs/>
              </w:rPr>
            </w:pPr>
            <w:r>
              <w:rPr>
                <w:bCs/>
              </w:rPr>
              <w:t xml:space="preserve">- </w:t>
            </w:r>
            <w:r w:rsidRPr="00A36988">
              <w:rPr>
                <w:bCs/>
              </w:rPr>
              <w:t>UI/UX design (Figma or similar)</w:t>
            </w:r>
          </w:p>
          <w:p w14:paraId="05D14F39" w14:textId="77777777" w:rsidR="00CB1F5B" w:rsidRPr="00A36988" w:rsidRDefault="00CB1F5B" w:rsidP="00CB1F5B">
            <w:pPr>
              <w:pStyle w:val="ListParagraph"/>
              <w:rPr>
                <w:bCs/>
              </w:rPr>
            </w:pPr>
            <w:r>
              <w:rPr>
                <w:bCs/>
              </w:rPr>
              <w:t>-</w:t>
            </w:r>
            <w:r w:rsidRPr="00A36988">
              <w:rPr>
                <w:bCs/>
              </w:rPr>
              <w:t xml:space="preserve"> ERD &amp; UML modeling</w:t>
            </w:r>
          </w:p>
          <w:p w14:paraId="49D8F6CD" w14:textId="77777777" w:rsidR="00CB1F5B" w:rsidRPr="00A36988" w:rsidRDefault="00CB1F5B" w:rsidP="00CB1F5B">
            <w:pPr>
              <w:pStyle w:val="ListParagraph"/>
              <w:rPr>
                <w:bCs/>
              </w:rPr>
            </w:pPr>
            <w:r>
              <w:rPr>
                <w:bCs/>
              </w:rPr>
              <w:t xml:space="preserve">- </w:t>
            </w:r>
            <w:r w:rsidRPr="00A36988">
              <w:rPr>
                <w:bCs/>
              </w:rPr>
              <w:t>System integration &amp; bug fixing</w:t>
            </w:r>
          </w:p>
          <w:p w14:paraId="2381000C" w14:textId="77777777" w:rsidR="00CB1F5B" w:rsidRPr="00A36988" w:rsidRDefault="00CB1F5B" w:rsidP="00CB1F5B">
            <w:pPr>
              <w:pStyle w:val="ListParagraph"/>
              <w:rPr>
                <w:bCs/>
              </w:rPr>
            </w:pPr>
            <w:r>
              <w:rPr>
                <w:bCs/>
              </w:rPr>
              <w:t>-</w:t>
            </w:r>
            <w:r w:rsidRPr="00A36988">
              <w:rPr>
                <w:bCs/>
              </w:rPr>
              <w:t xml:space="preserve"> Documentation &amp; final report writing</w:t>
            </w:r>
          </w:p>
          <w:p w14:paraId="26EBA394" w14:textId="77777777" w:rsidR="00CB1F5B" w:rsidRDefault="00CB1F5B" w:rsidP="00CB1F5B">
            <w:pPr>
              <w:pStyle w:val="ListParagraph"/>
              <w:rPr>
                <w:bCs/>
              </w:rPr>
            </w:pPr>
            <w:r>
              <w:rPr>
                <w:bCs/>
              </w:rPr>
              <w:t>-</w:t>
            </w:r>
            <w:r w:rsidRPr="00A36988">
              <w:rPr>
                <w:bCs/>
              </w:rPr>
              <w:t xml:space="preserve"> Presentation &amp; viva preparation</w:t>
            </w:r>
          </w:p>
          <w:p w14:paraId="301FEC87" w14:textId="38EF28BA" w:rsidR="00241FCB" w:rsidRPr="00BC08D1" w:rsidRDefault="00241FCB" w:rsidP="00CB1F5B">
            <w:pPr>
              <w:pStyle w:val="ListParagraph"/>
              <w:rPr>
                <w:bCs/>
              </w:rPr>
            </w:pPr>
          </w:p>
        </w:tc>
      </w:tr>
    </w:tbl>
    <w:p w14:paraId="40F8AF85" w14:textId="77777777" w:rsidR="008E1221" w:rsidRPr="000D36EE" w:rsidRDefault="008E1221">
      <w:pPr>
        <w:rPr>
          <w:rFonts w:eastAsia="Calibri"/>
        </w:rPr>
      </w:pPr>
    </w:p>
    <w:p w14:paraId="1F72680C" w14:textId="77777777" w:rsidR="008E1221" w:rsidRPr="000D36EE" w:rsidRDefault="008E1221">
      <w:pPr>
        <w:rPr>
          <w:rFonts w:eastAsia="Calibri"/>
        </w:rPr>
      </w:pPr>
    </w:p>
    <w:p w14:paraId="030E48F7" w14:textId="77777777" w:rsidR="008E1221" w:rsidRPr="005E6902" w:rsidRDefault="009550B3">
      <w:pPr>
        <w:rPr>
          <w:rFonts w:eastAsia="Calibri"/>
          <w:sz w:val="22"/>
          <w:szCs w:val="22"/>
        </w:rPr>
      </w:pPr>
      <w:r w:rsidRPr="005E6902">
        <w:rPr>
          <w:rFonts w:eastAsia="Calibri"/>
          <w:sz w:val="22"/>
          <w:szCs w:val="22"/>
        </w:rPr>
        <w:t>DECLARATION</w:t>
      </w:r>
    </w:p>
    <w:p w14:paraId="5611CC79" w14:textId="77777777" w:rsidR="008E1221" w:rsidRPr="000D36EE" w:rsidRDefault="008E1221">
      <w:pPr>
        <w:rPr>
          <w:rFonts w:eastAsia="Calibri"/>
          <w:sz w:val="20"/>
          <w:szCs w:val="20"/>
        </w:rPr>
      </w:pPr>
    </w:p>
    <w:p w14:paraId="03DE2643" w14:textId="36189159" w:rsidR="008E1221" w:rsidRPr="005E6902" w:rsidRDefault="009550B3">
      <w:pPr>
        <w:spacing w:line="360" w:lineRule="auto"/>
        <w:ind w:left="720"/>
        <w:jc w:val="both"/>
        <w:rPr>
          <w:rFonts w:eastAsia="Verdana"/>
        </w:rPr>
      </w:pPr>
      <w:r w:rsidRPr="005E6902">
        <w:rPr>
          <w:rFonts w:eastAsia="Verdana"/>
        </w:rPr>
        <w:t xml:space="preserve">“We declare that the project would involve material prepared by the Group members and that it would not fully or partially incorporate any material prepared by other persons  for a fee or free of charge or that it would include material previously submitted by a candidate for a Degree or Diploma in any other University or Institute of Higher Learning and that, to the best of our knowledge and belief, it would not incorporate any material previously published or written by another person in relation to another project except with prior written approval from the </w:t>
      </w:r>
      <w:r w:rsidR="006B2135" w:rsidRPr="005E6902">
        <w:rPr>
          <w:rFonts w:eastAsia="Verdana"/>
        </w:rPr>
        <w:t xml:space="preserve">lecturer </w:t>
      </w:r>
      <w:r w:rsidRPr="005E6902">
        <w:rPr>
          <w:rFonts w:eastAsia="Verdana"/>
        </w:rPr>
        <w:t xml:space="preserve">of </w:t>
      </w:r>
      <w:r w:rsidR="006B2135" w:rsidRPr="005E6902">
        <w:rPr>
          <w:rFonts w:eastAsia="Verdana"/>
        </w:rPr>
        <w:t>the module</w:t>
      </w:r>
      <w:r w:rsidRPr="005E6902">
        <w:rPr>
          <w:rFonts w:eastAsia="Verdana"/>
        </w:rPr>
        <w:t xml:space="preserve"> and that such unauthorized reproductions will construe  offences punishable under the SLIIT Regulations. </w:t>
      </w:r>
    </w:p>
    <w:p w14:paraId="7C6E9CD2" w14:textId="77777777" w:rsidR="008E1221" w:rsidRPr="005E6902" w:rsidRDefault="008E1221">
      <w:pPr>
        <w:spacing w:line="360" w:lineRule="auto"/>
        <w:ind w:left="720"/>
        <w:jc w:val="both"/>
        <w:rPr>
          <w:rFonts w:eastAsia="Verdana"/>
        </w:rPr>
      </w:pPr>
    </w:p>
    <w:p w14:paraId="3A83253E" w14:textId="678CDE85" w:rsidR="008E1221" w:rsidRPr="005E6902" w:rsidRDefault="009550B3">
      <w:pPr>
        <w:spacing w:line="360" w:lineRule="auto"/>
        <w:ind w:left="720"/>
        <w:jc w:val="both"/>
        <w:rPr>
          <w:rFonts w:eastAsia="Verdana"/>
        </w:rPr>
      </w:pPr>
      <w:r w:rsidRPr="005E6902">
        <w:rPr>
          <w:rFonts w:eastAsia="Verdana"/>
        </w:rPr>
        <w:t>We are aware, that if we are found guilty for the above-mentioned offences or any project related plagiarism, the SLIIT has right to suspend the project at any time and or to suspend us from the examination and or from the Institution for minimum period of one year”.</w:t>
      </w:r>
    </w:p>
    <w:p w14:paraId="22417055" w14:textId="77777777" w:rsidR="006B2135" w:rsidRPr="000D36EE" w:rsidRDefault="006B2135">
      <w:pPr>
        <w:spacing w:line="360" w:lineRule="auto"/>
        <w:ind w:left="720"/>
        <w:jc w:val="both"/>
        <w:rPr>
          <w:rFonts w:eastAsia="Verdana"/>
          <w:sz w:val="20"/>
          <w:szCs w:val="20"/>
        </w:rPr>
      </w:pPr>
    </w:p>
    <w:p w14:paraId="5438863A" w14:textId="77777777" w:rsidR="008E1221" w:rsidRPr="000D36EE" w:rsidRDefault="008E1221">
      <w:pPr>
        <w:spacing w:line="360" w:lineRule="auto"/>
        <w:ind w:left="720"/>
        <w:jc w:val="both"/>
        <w:rPr>
          <w:rFonts w:eastAsia="Verdana"/>
          <w:color w:val="FF0000"/>
          <w:sz w:val="20"/>
          <w:szCs w:val="20"/>
        </w:rPr>
      </w:pPr>
    </w:p>
    <w:tbl>
      <w:tblPr>
        <w:tblStyle w:val="1"/>
        <w:tblW w:w="9577"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ayout w:type="fixed"/>
        <w:tblLook w:val="0000" w:firstRow="0" w:lastRow="0" w:firstColumn="0" w:lastColumn="0" w:noHBand="0" w:noVBand="0"/>
      </w:tblPr>
      <w:tblGrid>
        <w:gridCol w:w="451"/>
        <w:gridCol w:w="3253"/>
        <w:gridCol w:w="2078"/>
        <w:gridCol w:w="3795"/>
      </w:tblGrid>
      <w:tr w:rsidR="008E1221" w:rsidRPr="000D36EE" w14:paraId="64F97CBE" w14:textId="77777777" w:rsidTr="000652A6">
        <w:trPr>
          <w:trHeight w:val="581"/>
        </w:trPr>
        <w:tc>
          <w:tcPr>
            <w:tcW w:w="451" w:type="dxa"/>
            <w:tcBorders>
              <w:top w:val="nil"/>
              <w:left w:val="nil"/>
              <w:bottom w:val="single" w:sz="4" w:space="0" w:color="4BACC6"/>
              <w:right w:val="single" w:sz="4" w:space="0" w:color="4BACC6"/>
            </w:tcBorders>
          </w:tcPr>
          <w:p w14:paraId="17823C95" w14:textId="77777777" w:rsidR="008E1221" w:rsidRPr="000D36EE" w:rsidRDefault="008E1221">
            <w:pPr>
              <w:spacing w:before="60" w:after="60"/>
              <w:rPr>
                <w:rFonts w:eastAsia="Calibri"/>
                <w:sz w:val="20"/>
                <w:szCs w:val="20"/>
              </w:rPr>
            </w:pPr>
          </w:p>
        </w:tc>
        <w:tc>
          <w:tcPr>
            <w:tcW w:w="3253" w:type="dxa"/>
            <w:tcBorders>
              <w:left w:val="single" w:sz="4" w:space="0" w:color="4BACC6"/>
            </w:tcBorders>
          </w:tcPr>
          <w:p w14:paraId="7A5AEDFA" w14:textId="77777777" w:rsidR="008E1221" w:rsidRPr="000652A6" w:rsidRDefault="009550B3">
            <w:pPr>
              <w:spacing w:before="60" w:after="60"/>
              <w:jc w:val="center"/>
              <w:rPr>
                <w:rFonts w:eastAsia="Calibri"/>
              </w:rPr>
            </w:pPr>
            <w:r w:rsidRPr="000652A6">
              <w:rPr>
                <w:rFonts w:eastAsia="Calibri"/>
              </w:rPr>
              <w:t>STUDENT NAME</w:t>
            </w:r>
          </w:p>
        </w:tc>
        <w:tc>
          <w:tcPr>
            <w:tcW w:w="2078" w:type="dxa"/>
          </w:tcPr>
          <w:p w14:paraId="0D688576" w14:textId="77777777" w:rsidR="008E1221" w:rsidRPr="000652A6" w:rsidRDefault="009550B3">
            <w:pPr>
              <w:spacing w:before="60" w:after="60"/>
              <w:jc w:val="center"/>
              <w:rPr>
                <w:rFonts w:eastAsia="Calibri"/>
              </w:rPr>
            </w:pPr>
            <w:r w:rsidRPr="000652A6">
              <w:rPr>
                <w:rFonts w:eastAsia="Calibri"/>
              </w:rPr>
              <w:t xml:space="preserve">STUDENT NO. </w:t>
            </w:r>
          </w:p>
        </w:tc>
        <w:tc>
          <w:tcPr>
            <w:tcW w:w="3795" w:type="dxa"/>
          </w:tcPr>
          <w:p w14:paraId="7DD4BA3C" w14:textId="77777777" w:rsidR="008E1221" w:rsidRPr="000652A6" w:rsidRDefault="009550B3">
            <w:pPr>
              <w:spacing w:before="60" w:after="60"/>
              <w:jc w:val="center"/>
              <w:rPr>
                <w:rFonts w:eastAsia="Calibri"/>
              </w:rPr>
            </w:pPr>
            <w:r w:rsidRPr="000652A6">
              <w:rPr>
                <w:rFonts w:eastAsia="Calibri"/>
              </w:rPr>
              <w:t>SIGNATURE</w:t>
            </w:r>
          </w:p>
        </w:tc>
      </w:tr>
      <w:tr w:rsidR="008E1221" w:rsidRPr="000D36EE" w14:paraId="1E29B65E" w14:textId="77777777" w:rsidTr="000652A6">
        <w:trPr>
          <w:trHeight w:val="781"/>
        </w:trPr>
        <w:tc>
          <w:tcPr>
            <w:tcW w:w="451" w:type="dxa"/>
            <w:tcBorders>
              <w:top w:val="single" w:sz="4" w:space="0" w:color="4BACC6"/>
            </w:tcBorders>
          </w:tcPr>
          <w:p w14:paraId="5233630F" w14:textId="77777777" w:rsidR="008E1221" w:rsidRPr="000D36EE" w:rsidRDefault="009550B3">
            <w:pPr>
              <w:jc w:val="center"/>
              <w:rPr>
                <w:rFonts w:eastAsia="Calibri"/>
                <w:color w:val="000000"/>
                <w:sz w:val="20"/>
                <w:szCs w:val="20"/>
              </w:rPr>
            </w:pPr>
            <w:r w:rsidRPr="000D36EE">
              <w:rPr>
                <w:rFonts w:eastAsia="Calibri"/>
                <w:sz w:val="20"/>
                <w:szCs w:val="20"/>
              </w:rPr>
              <w:t>1</w:t>
            </w:r>
          </w:p>
        </w:tc>
        <w:tc>
          <w:tcPr>
            <w:tcW w:w="3253" w:type="dxa"/>
          </w:tcPr>
          <w:p w14:paraId="30303D04" w14:textId="77777777" w:rsidR="000652A6" w:rsidRDefault="000652A6" w:rsidP="000652A6">
            <w:pPr>
              <w:jc w:val="center"/>
              <w:rPr>
                <w:rFonts w:eastAsia="Calibri"/>
                <w:sz w:val="22"/>
                <w:szCs w:val="22"/>
              </w:rPr>
            </w:pPr>
          </w:p>
          <w:p w14:paraId="047D5B46" w14:textId="53CB0FF6" w:rsidR="008E1221" w:rsidRPr="000652A6" w:rsidRDefault="00BC08D1" w:rsidP="000652A6">
            <w:pPr>
              <w:jc w:val="center"/>
              <w:rPr>
                <w:rFonts w:eastAsia="Calibri"/>
                <w:sz w:val="22"/>
                <w:szCs w:val="22"/>
              </w:rPr>
            </w:pPr>
            <w:r w:rsidRPr="000652A6">
              <w:rPr>
                <w:rFonts w:eastAsia="Calibri"/>
                <w:sz w:val="22"/>
                <w:szCs w:val="22"/>
              </w:rPr>
              <w:t>M N Noora</w:t>
            </w:r>
          </w:p>
        </w:tc>
        <w:tc>
          <w:tcPr>
            <w:tcW w:w="2078" w:type="dxa"/>
          </w:tcPr>
          <w:p w14:paraId="6063A40B" w14:textId="77777777" w:rsidR="000652A6" w:rsidRDefault="000652A6" w:rsidP="000652A6">
            <w:pPr>
              <w:jc w:val="center"/>
              <w:rPr>
                <w:rFonts w:eastAsia="Calibri"/>
                <w:sz w:val="22"/>
                <w:szCs w:val="22"/>
              </w:rPr>
            </w:pPr>
          </w:p>
          <w:p w14:paraId="58234945" w14:textId="45A18477" w:rsidR="008E1221" w:rsidRPr="000652A6" w:rsidRDefault="00BC08D1" w:rsidP="000652A6">
            <w:pPr>
              <w:jc w:val="center"/>
              <w:rPr>
                <w:rFonts w:eastAsia="Calibri"/>
                <w:sz w:val="22"/>
                <w:szCs w:val="22"/>
              </w:rPr>
            </w:pPr>
            <w:r w:rsidRPr="000652A6">
              <w:rPr>
                <w:rFonts w:eastAsia="Calibri"/>
                <w:sz w:val="22"/>
                <w:szCs w:val="22"/>
              </w:rPr>
              <w:t>IT23720138</w:t>
            </w:r>
          </w:p>
        </w:tc>
        <w:tc>
          <w:tcPr>
            <w:tcW w:w="3795" w:type="dxa"/>
          </w:tcPr>
          <w:p w14:paraId="5CBEC8C9" w14:textId="4E1519FF" w:rsidR="008E1221" w:rsidRPr="000D36EE" w:rsidRDefault="000F5CF9">
            <w:pPr>
              <w:jc w:val="both"/>
              <w:rPr>
                <w:rFonts w:eastAsia="Calibri"/>
                <w:color w:val="000000"/>
                <w:sz w:val="20"/>
                <w:szCs w:val="20"/>
              </w:rPr>
            </w:pPr>
            <w:r>
              <w:rPr>
                <w:rFonts w:eastAsia="Calibri"/>
                <w:noProof/>
                <w:color w:val="000000"/>
                <w:sz w:val="20"/>
                <w:szCs w:val="20"/>
              </w:rPr>
              <w:drawing>
                <wp:inline distT="0" distB="0" distL="0" distR="0" wp14:anchorId="1A933729" wp14:editId="651694C1">
                  <wp:extent cx="608330" cy="1173079"/>
                  <wp:effectExtent l="3492" t="0" r="4763" b="4762"/>
                  <wp:docPr id="273676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6270" name="Picture 273676270"/>
                          <pic:cNvPicPr/>
                        </pic:nvPicPr>
                        <pic:blipFill rotWithShape="1">
                          <a:blip r:embed="rId8" cstate="print">
                            <a:extLst>
                              <a:ext uri="{BEBA8EAE-BF5A-486C-A8C5-ECC9F3942E4B}">
                                <a14:imgProps xmlns:a14="http://schemas.microsoft.com/office/drawing/2010/main">
                                  <a14:imgLayer r:embed="rId9">
                                    <a14:imgEffect>
                                      <a14:brightnessContrast bright="40000" contrast="-20000"/>
                                    </a14:imgEffect>
                                  </a14:imgLayer>
                                </a14:imgProps>
                              </a:ext>
                              <a:ext uri="{28A0092B-C50C-407E-A947-70E740481C1C}">
                                <a14:useLocalDpi xmlns:a14="http://schemas.microsoft.com/office/drawing/2010/main" val="0"/>
                              </a:ext>
                            </a:extLst>
                          </a:blip>
                          <a:srcRect l="28020" t="21417" r="33215" b="29398"/>
                          <a:stretch>
                            <a:fillRect/>
                          </a:stretch>
                        </pic:blipFill>
                        <pic:spPr bwMode="auto">
                          <a:xfrm rot="16200000">
                            <a:off x="0" y="0"/>
                            <a:ext cx="616901" cy="1189606"/>
                          </a:xfrm>
                          <a:prstGeom prst="rect">
                            <a:avLst/>
                          </a:prstGeom>
                          <a:ln>
                            <a:noFill/>
                          </a:ln>
                          <a:extLst>
                            <a:ext uri="{53640926-AAD7-44D8-BBD7-CCE9431645EC}">
                              <a14:shadowObscured xmlns:a14="http://schemas.microsoft.com/office/drawing/2010/main"/>
                            </a:ext>
                          </a:extLst>
                        </pic:spPr>
                      </pic:pic>
                    </a:graphicData>
                  </a:graphic>
                </wp:inline>
              </w:drawing>
            </w:r>
          </w:p>
        </w:tc>
      </w:tr>
      <w:tr w:rsidR="000F5CF9" w:rsidRPr="000D36EE" w14:paraId="383472D3" w14:textId="77777777" w:rsidTr="000652A6">
        <w:trPr>
          <w:trHeight w:val="781"/>
        </w:trPr>
        <w:tc>
          <w:tcPr>
            <w:tcW w:w="451" w:type="dxa"/>
            <w:tcBorders>
              <w:top w:val="single" w:sz="4" w:space="0" w:color="4BACC6"/>
              <w:bottom w:val="single" w:sz="4" w:space="0" w:color="4BACC6"/>
            </w:tcBorders>
          </w:tcPr>
          <w:p w14:paraId="4145E47A" w14:textId="77777777" w:rsidR="000F5CF9" w:rsidRPr="000D36EE" w:rsidRDefault="000F5CF9" w:rsidP="000F5CF9">
            <w:pPr>
              <w:jc w:val="center"/>
              <w:rPr>
                <w:rFonts w:eastAsia="Calibri"/>
                <w:color w:val="000000"/>
                <w:sz w:val="20"/>
                <w:szCs w:val="20"/>
              </w:rPr>
            </w:pPr>
            <w:r w:rsidRPr="000D36EE">
              <w:rPr>
                <w:rFonts w:eastAsia="Calibri"/>
                <w:sz w:val="20"/>
                <w:szCs w:val="20"/>
              </w:rPr>
              <w:t>2</w:t>
            </w:r>
          </w:p>
        </w:tc>
        <w:tc>
          <w:tcPr>
            <w:tcW w:w="3253" w:type="dxa"/>
          </w:tcPr>
          <w:p w14:paraId="6863F31D" w14:textId="77777777" w:rsidR="000F5CF9" w:rsidRDefault="000F5CF9" w:rsidP="000F5CF9">
            <w:pPr>
              <w:jc w:val="center"/>
              <w:rPr>
                <w:rFonts w:eastAsia="Calibri"/>
              </w:rPr>
            </w:pPr>
          </w:p>
          <w:p w14:paraId="315AFC3B" w14:textId="5D729E03" w:rsidR="000F5CF9" w:rsidRPr="000652A6" w:rsidRDefault="000F5CF9" w:rsidP="000F5CF9">
            <w:pPr>
              <w:jc w:val="center"/>
              <w:rPr>
                <w:rFonts w:eastAsia="Calibri"/>
                <w:sz w:val="22"/>
                <w:szCs w:val="22"/>
              </w:rPr>
            </w:pPr>
            <w:proofErr w:type="spellStart"/>
            <w:r>
              <w:rPr>
                <w:rFonts w:eastAsia="Calibri"/>
              </w:rPr>
              <w:t>Gunathunga</w:t>
            </w:r>
            <w:proofErr w:type="spellEnd"/>
            <w:r>
              <w:rPr>
                <w:rFonts w:eastAsia="Calibri"/>
              </w:rPr>
              <w:t xml:space="preserve"> J L S</w:t>
            </w:r>
          </w:p>
        </w:tc>
        <w:tc>
          <w:tcPr>
            <w:tcW w:w="2078" w:type="dxa"/>
          </w:tcPr>
          <w:p w14:paraId="1124CA4F" w14:textId="77777777" w:rsidR="000F5CF9" w:rsidRDefault="000F5CF9" w:rsidP="000F5CF9">
            <w:pPr>
              <w:jc w:val="center"/>
              <w:rPr>
                <w:rFonts w:eastAsia="Calibri"/>
              </w:rPr>
            </w:pPr>
          </w:p>
          <w:p w14:paraId="0A8B2A18" w14:textId="4B71FDC8" w:rsidR="000F5CF9" w:rsidRPr="000652A6" w:rsidRDefault="000F5CF9" w:rsidP="000F5CF9">
            <w:pPr>
              <w:jc w:val="center"/>
              <w:rPr>
                <w:rFonts w:eastAsia="Calibri"/>
                <w:sz w:val="22"/>
                <w:szCs w:val="22"/>
              </w:rPr>
            </w:pPr>
            <w:r>
              <w:rPr>
                <w:rFonts w:eastAsia="Calibri"/>
              </w:rPr>
              <w:t>IT23756496</w:t>
            </w:r>
          </w:p>
        </w:tc>
        <w:tc>
          <w:tcPr>
            <w:tcW w:w="3795" w:type="dxa"/>
          </w:tcPr>
          <w:p w14:paraId="17DA9936" w14:textId="62706F0D" w:rsidR="000F5CF9" w:rsidRPr="000D36EE" w:rsidRDefault="000F5CF9" w:rsidP="000F5CF9">
            <w:pPr>
              <w:jc w:val="both"/>
              <w:rPr>
                <w:rFonts w:eastAsia="Calibri"/>
                <w:color w:val="000000"/>
                <w:sz w:val="20"/>
                <w:szCs w:val="20"/>
              </w:rPr>
            </w:pPr>
            <w:r>
              <w:rPr>
                <w:rFonts w:eastAsia="Calibri"/>
                <w:noProof/>
                <w:color w:val="000000"/>
                <w:sz w:val="20"/>
                <w:szCs w:val="20"/>
              </w:rPr>
              <w:drawing>
                <wp:inline distT="0" distB="0" distL="0" distR="0" wp14:anchorId="0E6142EE" wp14:editId="579AB4CA">
                  <wp:extent cx="539515" cy="1091364"/>
                  <wp:effectExtent l="0" t="9207" r="4127" b="4128"/>
                  <wp:docPr id="2109811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11379" name="Picture 2109811379"/>
                          <pic:cNvPicPr/>
                        </pic:nvPicPr>
                        <pic:blipFill rotWithShape="1">
                          <a:blip r:embed="rId10" cstate="print">
                            <a:extLst>
                              <a:ext uri="{BEBA8EAE-BF5A-486C-A8C5-ECC9F3942E4B}">
                                <a14:imgProps xmlns:a14="http://schemas.microsoft.com/office/drawing/2010/main">
                                  <a14:imgLayer r:embed="rId11">
                                    <a14:imgEffect>
                                      <a14:brightnessContrast bright="40000" contrast="-20000"/>
                                    </a14:imgEffect>
                                  </a14:imgLayer>
                                </a14:imgProps>
                              </a:ext>
                              <a:ext uri="{28A0092B-C50C-407E-A947-70E740481C1C}">
                                <a14:useLocalDpi xmlns:a14="http://schemas.microsoft.com/office/drawing/2010/main" val="0"/>
                              </a:ext>
                            </a:extLst>
                          </a:blip>
                          <a:srcRect l="39676" t="43964" r="36574" b="13245"/>
                          <a:stretch>
                            <a:fillRect/>
                          </a:stretch>
                        </pic:blipFill>
                        <pic:spPr bwMode="auto">
                          <a:xfrm rot="5400000">
                            <a:off x="0" y="0"/>
                            <a:ext cx="544171" cy="1100783"/>
                          </a:xfrm>
                          <a:prstGeom prst="rect">
                            <a:avLst/>
                          </a:prstGeom>
                          <a:ln>
                            <a:noFill/>
                          </a:ln>
                          <a:extLst>
                            <a:ext uri="{53640926-AAD7-44D8-BBD7-CCE9431645EC}">
                              <a14:shadowObscured xmlns:a14="http://schemas.microsoft.com/office/drawing/2010/main"/>
                            </a:ext>
                          </a:extLst>
                        </pic:spPr>
                      </pic:pic>
                    </a:graphicData>
                  </a:graphic>
                </wp:inline>
              </w:drawing>
            </w:r>
          </w:p>
        </w:tc>
      </w:tr>
      <w:tr w:rsidR="000F5CF9" w:rsidRPr="000D36EE" w14:paraId="401A5C56" w14:textId="77777777" w:rsidTr="000652A6">
        <w:trPr>
          <w:trHeight w:val="781"/>
        </w:trPr>
        <w:tc>
          <w:tcPr>
            <w:tcW w:w="451" w:type="dxa"/>
            <w:tcBorders>
              <w:top w:val="single" w:sz="4" w:space="0" w:color="4BACC6"/>
              <w:bottom w:val="single" w:sz="4" w:space="0" w:color="4BACC6"/>
            </w:tcBorders>
          </w:tcPr>
          <w:p w14:paraId="1B31AB17" w14:textId="14AF1B16" w:rsidR="000F5CF9" w:rsidRPr="000D36EE" w:rsidRDefault="000F5CF9" w:rsidP="000F5CF9">
            <w:pPr>
              <w:jc w:val="center"/>
              <w:rPr>
                <w:rFonts w:eastAsia="Calibri"/>
                <w:sz w:val="20"/>
                <w:szCs w:val="20"/>
              </w:rPr>
            </w:pPr>
            <w:r>
              <w:rPr>
                <w:rFonts w:eastAsia="Calibri"/>
                <w:sz w:val="20"/>
                <w:szCs w:val="20"/>
              </w:rPr>
              <w:t>3</w:t>
            </w:r>
          </w:p>
        </w:tc>
        <w:tc>
          <w:tcPr>
            <w:tcW w:w="3253" w:type="dxa"/>
          </w:tcPr>
          <w:p w14:paraId="6F21CDA0" w14:textId="77777777" w:rsidR="000F5CF9" w:rsidRDefault="000F5CF9" w:rsidP="000F5CF9">
            <w:pPr>
              <w:jc w:val="center"/>
              <w:rPr>
                <w:rFonts w:eastAsia="Calibri"/>
              </w:rPr>
            </w:pPr>
          </w:p>
          <w:p w14:paraId="5B7D4AE6" w14:textId="7EDA6982" w:rsidR="000F5CF9" w:rsidRPr="000652A6" w:rsidRDefault="000F5CF9" w:rsidP="000F5CF9">
            <w:pPr>
              <w:jc w:val="center"/>
              <w:rPr>
                <w:rFonts w:eastAsia="Calibri"/>
                <w:sz w:val="22"/>
                <w:szCs w:val="22"/>
              </w:rPr>
            </w:pPr>
            <w:proofErr w:type="spellStart"/>
            <w:r>
              <w:rPr>
                <w:rFonts w:eastAsia="Calibri"/>
              </w:rPr>
              <w:t>Ruchirangani</w:t>
            </w:r>
            <w:proofErr w:type="spellEnd"/>
            <w:r>
              <w:rPr>
                <w:rFonts w:eastAsia="Calibri"/>
              </w:rPr>
              <w:t xml:space="preserve"> D M V</w:t>
            </w:r>
          </w:p>
        </w:tc>
        <w:tc>
          <w:tcPr>
            <w:tcW w:w="2078" w:type="dxa"/>
          </w:tcPr>
          <w:p w14:paraId="1C0EA022" w14:textId="77777777" w:rsidR="000F5CF9" w:rsidRDefault="000F5CF9" w:rsidP="000F5CF9">
            <w:pPr>
              <w:jc w:val="center"/>
              <w:rPr>
                <w:rFonts w:eastAsia="Calibri"/>
              </w:rPr>
            </w:pPr>
          </w:p>
          <w:p w14:paraId="70AF4693" w14:textId="7821EE39" w:rsidR="000F5CF9" w:rsidRPr="000652A6" w:rsidRDefault="000F5CF9" w:rsidP="000F5CF9">
            <w:pPr>
              <w:jc w:val="center"/>
              <w:rPr>
                <w:rFonts w:eastAsia="Calibri"/>
                <w:sz w:val="22"/>
                <w:szCs w:val="22"/>
              </w:rPr>
            </w:pPr>
            <w:r>
              <w:rPr>
                <w:rFonts w:eastAsia="Calibri"/>
              </w:rPr>
              <w:t>IT23681392</w:t>
            </w:r>
          </w:p>
        </w:tc>
        <w:tc>
          <w:tcPr>
            <w:tcW w:w="3795" w:type="dxa"/>
          </w:tcPr>
          <w:p w14:paraId="0F335A42" w14:textId="2C848DFE" w:rsidR="000F5CF9" w:rsidRPr="000D36EE" w:rsidRDefault="000F5CF9" w:rsidP="000F5CF9">
            <w:pPr>
              <w:jc w:val="both"/>
              <w:rPr>
                <w:rFonts w:eastAsia="Calibri"/>
                <w:color w:val="000000"/>
                <w:sz w:val="20"/>
                <w:szCs w:val="20"/>
              </w:rPr>
            </w:pPr>
            <w:r>
              <w:rPr>
                <w:rFonts w:eastAsia="Calibri"/>
                <w:noProof/>
                <w:color w:val="000000"/>
                <w:sz w:val="20"/>
                <w:szCs w:val="20"/>
              </w:rPr>
              <w:drawing>
                <wp:inline distT="0" distB="0" distL="0" distR="0" wp14:anchorId="7448042A" wp14:editId="3F8B21C1">
                  <wp:extent cx="597535" cy="1206438"/>
                  <wp:effectExtent l="635" t="0" r="0" b="0"/>
                  <wp:docPr id="75909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9777" name="Picture 75909777"/>
                          <pic:cNvPicPr/>
                        </pic:nvPicPr>
                        <pic:blipFill rotWithShape="1">
                          <a:blip r:embed="rId12" cstate="print">
                            <a:extLst>
                              <a:ext uri="{BEBA8EAE-BF5A-486C-A8C5-ECC9F3942E4B}">
                                <a14:imgProps xmlns:a14="http://schemas.microsoft.com/office/drawing/2010/main">
                                  <a14:imgLayer r:embed="rId13">
                                    <a14:imgEffect>
                                      <a14:brightnessContrast bright="40000" contrast="-20000"/>
                                    </a14:imgEffect>
                                  </a14:imgLayer>
                                </a14:imgProps>
                              </a:ext>
                              <a:ext uri="{28A0092B-C50C-407E-A947-70E740481C1C}">
                                <a14:useLocalDpi xmlns:a14="http://schemas.microsoft.com/office/drawing/2010/main" val="0"/>
                              </a:ext>
                            </a:extLst>
                          </a:blip>
                          <a:srcRect l="36603" t="51354" r="28192" b="14670"/>
                          <a:stretch>
                            <a:fillRect/>
                          </a:stretch>
                        </pic:blipFill>
                        <pic:spPr bwMode="auto">
                          <a:xfrm rot="16200000">
                            <a:off x="0" y="0"/>
                            <a:ext cx="609528" cy="12306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25EA0F" w14:textId="77777777" w:rsidR="008E1221" w:rsidRPr="000D36EE" w:rsidRDefault="008E1221">
      <w:pPr>
        <w:spacing w:line="360" w:lineRule="auto"/>
        <w:ind w:left="720"/>
        <w:jc w:val="both"/>
        <w:rPr>
          <w:rFonts w:eastAsia="Verdana"/>
          <w:sz w:val="20"/>
          <w:szCs w:val="20"/>
        </w:rPr>
      </w:pPr>
    </w:p>
    <w:p w14:paraId="7C912061" w14:textId="77777777" w:rsidR="008E1221" w:rsidRPr="000D36EE" w:rsidRDefault="008E1221">
      <w:pPr>
        <w:rPr>
          <w:rFonts w:eastAsia="Calibri"/>
          <w:sz w:val="20"/>
          <w:szCs w:val="20"/>
        </w:rPr>
      </w:pPr>
    </w:p>
    <w:sectPr w:rsidR="008E1221" w:rsidRPr="000D36EE">
      <w:headerReference w:type="default" r:id="rId14"/>
      <w:footerReference w:type="default" r:id="rId15"/>
      <w:pgSz w:w="12240" w:h="15840"/>
      <w:pgMar w:top="1440" w:right="117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144F4" w14:textId="77777777" w:rsidR="00954A98" w:rsidRDefault="00954A98">
      <w:r>
        <w:separator/>
      </w:r>
    </w:p>
  </w:endnote>
  <w:endnote w:type="continuationSeparator" w:id="0">
    <w:p w14:paraId="02C1BDB2" w14:textId="77777777" w:rsidR="00954A98" w:rsidRDefault="00954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3E34B" w14:textId="77777777" w:rsidR="008E1221" w:rsidRDefault="009550B3">
    <w:pPr>
      <w:pBdr>
        <w:top w:val="nil"/>
        <w:left w:val="nil"/>
        <w:bottom w:val="nil"/>
        <w:right w:val="nil"/>
        <w:between w:val="nil"/>
      </w:pBdr>
      <w:tabs>
        <w:tab w:val="center" w:pos="4320"/>
        <w:tab w:val="right" w:pos="8640"/>
      </w:tabs>
      <w:jc w:val="right"/>
      <w:rPr>
        <w:color w:val="BFBFBF"/>
        <w:sz w:val="22"/>
        <w:szCs w:val="22"/>
      </w:rPr>
    </w:pPr>
    <w:r>
      <w:rPr>
        <w:color w:val="BFBFBF"/>
        <w:sz w:val="22"/>
        <w:szCs w:val="22"/>
      </w:rPr>
      <w:t xml:space="preserve"> </w:t>
    </w:r>
    <w:r>
      <w:rPr>
        <w:color w:val="BFBFBF"/>
        <w:sz w:val="20"/>
        <w:szCs w:val="20"/>
      </w:rPr>
      <w:t>Page</w:t>
    </w:r>
    <w:r>
      <w:rPr>
        <w:color w:val="BFBFBF"/>
        <w:sz w:val="22"/>
        <w:szCs w:val="22"/>
      </w:rPr>
      <w:t xml:space="preserve"> </w:t>
    </w:r>
    <w:r>
      <w:rPr>
        <w:color w:val="BFBFBF"/>
        <w:sz w:val="32"/>
        <w:szCs w:val="32"/>
      </w:rPr>
      <w:t>|</w:t>
    </w:r>
    <w:r>
      <w:rPr>
        <w:color w:val="BFBFBF"/>
        <w:sz w:val="20"/>
        <w:szCs w:val="20"/>
      </w:rPr>
      <w:t xml:space="preserve"> </w:t>
    </w:r>
    <w:r>
      <w:rPr>
        <w:color w:val="BFBFBF"/>
        <w:sz w:val="20"/>
        <w:szCs w:val="20"/>
      </w:rPr>
      <w:fldChar w:fldCharType="begin"/>
    </w:r>
    <w:r>
      <w:rPr>
        <w:color w:val="BFBFBF"/>
        <w:sz w:val="20"/>
        <w:szCs w:val="20"/>
      </w:rPr>
      <w:instrText>PAGE</w:instrText>
    </w:r>
    <w:r>
      <w:rPr>
        <w:color w:val="BFBFBF"/>
        <w:sz w:val="20"/>
        <w:szCs w:val="20"/>
      </w:rPr>
      <w:fldChar w:fldCharType="separate"/>
    </w:r>
    <w:r w:rsidR="002A4534">
      <w:rPr>
        <w:noProof/>
        <w:color w:val="BFBFBF"/>
        <w:sz w:val="20"/>
        <w:szCs w:val="20"/>
      </w:rPr>
      <w:t>4</w:t>
    </w:r>
    <w:r>
      <w:rPr>
        <w:color w:val="BFBFBF"/>
        <w:sz w:val="20"/>
        <w:szCs w:val="20"/>
      </w:rPr>
      <w:fldChar w:fldCharType="end"/>
    </w:r>
  </w:p>
  <w:p w14:paraId="51D39BDF" w14:textId="77777777" w:rsidR="008E1221" w:rsidRDefault="008E122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E6477" w14:textId="77777777" w:rsidR="00954A98" w:rsidRDefault="00954A98">
      <w:r>
        <w:separator/>
      </w:r>
    </w:p>
  </w:footnote>
  <w:footnote w:type="continuationSeparator" w:id="0">
    <w:p w14:paraId="51321DFC" w14:textId="77777777" w:rsidR="00954A98" w:rsidRDefault="00954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CD025" w14:textId="59362699" w:rsidR="008E1221" w:rsidRDefault="00FA5981">
    <w:pPr>
      <w:pBdr>
        <w:top w:val="nil"/>
        <w:left w:val="nil"/>
        <w:bottom w:val="nil"/>
        <w:right w:val="nil"/>
        <w:between w:val="nil"/>
      </w:pBdr>
      <w:tabs>
        <w:tab w:val="center" w:pos="4320"/>
        <w:tab w:val="right" w:pos="8640"/>
      </w:tabs>
      <w:rPr>
        <w:color w:val="000000"/>
      </w:rPr>
    </w:pPr>
    <w:r>
      <w:rPr>
        <w:color w:val="000000"/>
      </w:rPr>
      <w:t>Project Charter - 20</w:t>
    </w:r>
    <w:r w:rsidR="009A513B">
      <w:rPr>
        <w:color w:val="000000"/>
      </w:rPr>
      <w:t>2</w:t>
    </w:r>
    <w:r w:rsidR="00A65AE4">
      <w:rPr>
        <w:color w:val="000000"/>
      </w:rPr>
      <w:t>4</w:t>
    </w:r>
    <w:r w:rsidRPr="00FA5981">
      <w:rPr>
        <w:color w:val="000000"/>
      </w:rPr>
      <w:ptab w:relativeTo="margin" w:alignment="center" w:leader="none"/>
    </w:r>
    <w:r w:rsidRPr="00FA5981">
      <w:rPr>
        <w:color w:val="000000"/>
      </w:rPr>
      <w:ptab w:relativeTo="margin" w:alignment="right" w:leader="none"/>
    </w:r>
    <w:r w:rsidR="000D36EE">
      <w:rPr>
        <w:color w:val="000000"/>
      </w:rPr>
      <w:t>IE20</w:t>
    </w:r>
    <w:r w:rsidR="009A513B">
      <w:rPr>
        <w:color w:val="000000"/>
      </w:rPr>
      <w:t>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1C9"/>
    <w:multiLevelType w:val="hybridMultilevel"/>
    <w:tmpl w:val="3842AC3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51287F"/>
    <w:multiLevelType w:val="hybridMultilevel"/>
    <w:tmpl w:val="838ABC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D708CA"/>
    <w:multiLevelType w:val="multilevel"/>
    <w:tmpl w:val="A81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C73E4"/>
    <w:multiLevelType w:val="multilevel"/>
    <w:tmpl w:val="85A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14A94"/>
    <w:multiLevelType w:val="multilevel"/>
    <w:tmpl w:val="BFA6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255EA"/>
    <w:multiLevelType w:val="multilevel"/>
    <w:tmpl w:val="6D92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335E"/>
    <w:multiLevelType w:val="multilevel"/>
    <w:tmpl w:val="A50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C147C"/>
    <w:multiLevelType w:val="hybridMultilevel"/>
    <w:tmpl w:val="F49ED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A644E5"/>
    <w:multiLevelType w:val="multilevel"/>
    <w:tmpl w:val="7BA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D4493"/>
    <w:multiLevelType w:val="multilevel"/>
    <w:tmpl w:val="7BA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509B9"/>
    <w:multiLevelType w:val="multilevel"/>
    <w:tmpl w:val="7BA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E3F04"/>
    <w:multiLevelType w:val="multilevel"/>
    <w:tmpl w:val="692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6700E"/>
    <w:multiLevelType w:val="multilevel"/>
    <w:tmpl w:val="7BA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07E96"/>
    <w:multiLevelType w:val="multilevel"/>
    <w:tmpl w:val="048C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E5775"/>
    <w:multiLevelType w:val="multilevel"/>
    <w:tmpl w:val="7BA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E79C2"/>
    <w:multiLevelType w:val="multilevel"/>
    <w:tmpl w:val="ACA4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41A7B"/>
    <w:multiLevelType w:val="multilevel"/>
    <w:tmpl w:val="7BA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560D6"/>
    <w:multiLevelType w:val="hybridMultilevel"/>
    <w:tmpl w:val="59407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D72667F"/>
    <w:multiLevelType w:val="multilevel"/>
    <w:tmpl w:val="CF487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122051"/>
    <w:multiLevelType w:val="multilevel"/>
    <w:tmpl w:val="D9F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D00DF3"/>
    <w:multiLevelType w:val="multilevel"/>
    <w:tmpl w:val="8AA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D0EC2"/>
    <w:multiLevelType w:val="hybridMultilevel"/>
    <w:tmpl w:val="B8DC7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761B43"/>
    <w:multiLevelType w:val="multilevel"/>
    <w:tmpl w:val="66F2E654"/>
    <w:lvl w:ilvl="0">
      <w:start w:val="1"/>
      <w:numFmt w:val="bullet"/>
      <w:lvlText w:val=""/>
      <w:lvlJc w:val="left"/>
      <w:pPr>
        <w:tabs>
          <w:tab w:val="num" w:pos="1494"/>
        </w:tabs>
        <w:ind w:left="1494" w:hanging="360"/>
      </w:pPr>
      <w:rPr>
        <w:rFonts w:ascii="Wingdings" w:hAnsi="Wingdings"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3" w15:restartNumberingAfterBreak="0">
    <w:nsid w:val="6A4F1B3A"/>
    <w:multiLevelType w:val="multilevel"/>
    <w:tmpl w:val="6C98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E5931"/>
    <w:multiLevelType w:val="hybridMultilevel"/>
    <w:tmpl w:val="FAC0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5A682E"/>
    <w:multiLevelType w:val="multilevel"/>
    <w:tmpl w:val="E31A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C298D"/>
    <w:multiLevelType w:val="multilevel"/>
    <w:tmpl w:val="8C1A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922EE"/>
    <w:multiLevelType w:val="multilevel"/>
    <w:tmpl w:val="85B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8F4AA2"/>
    <w:multiLevelType w:val="multilevel"/>
    <w:tmpl w:val="FE86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780984"/>
    <w:multiLevelType w:val="multilevel"/>
    <w:tmpl w:val="63F4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924813">
    <w:abstractNumId w:val="18"/>
  </w:num>
  <w:num w:numId="2" w16cid:durableId="917440375">
    <w:abstractNumId w:val="3"/>
  </w:num>
  <w:num w:numId="3" w16cid:durableId="1105462516">
    <w:abstractNumId w:val="10"/>
  </w:num>
  <w:num w:numId="4" w16cid:durableId="1862622175">
    <w:abstractNumId w:val="11"/>
  </w:num>
  <w:num w:numId="5" w16cid:durableId="127553689">
    <w:abstractNumId w:val="23"/>
  </w:num>
  <w:num w:numId="6" w16cid:durableId="557668042">
    <w:abstractNumId w:val="13"/>
  </w:num>
  <w:num w:numId="7" w16cid:durableId="1520267560">
    <w:abstractNumId w:val="15"/>
  </w:num>
  <w:num w:numId="8" w16cid:durableId="1654480540">
    <w:abstractNumId w:val="21"/>
  </w:num>
  <w:num w:numId="9" w16cid:durableId="1254313521">
    <w:abstractNumId w:val="27"/>
  </w:num>
  <w:num w:numId="10" w16cid:durableId="2068333660">
    <w:abstractNumId w:val="12"/>
  </w:num>
  <w:num w:numId="11" w16cid:durableId="474418441">
    <w:abstractNumId w:val="14"/>
  </w:num>
  <w:num w:numId="12" w16cid:durableId="229197450">
    <w:abstractNumId w:val="16"/>
  </w:num>
  <w:num w:numId="13" w16cid:durableId="254443493">
    <w:abstractNumId w:val="9"/>
  </w:num>
  <w:num w:numId="14" w16cid:durableId="1491825810">
    <w:abstractNumId w:val="8"/>
  </w:num>
  <w:num w:numId="15" w16cid:durableId="1806388861">
    <w:abstractNumId w:val="2"/>
  </w:num>
  <w:num w:numId="16" w16cid:durableId="1326517651">
    <w:abstractNumId w:val="26"/>
  </w:num>
  <w:num w:numId="17" w16cid:durableId="1846745957">
    <w:abstractNumId w:val="7"/>
  </w:num>
  <w:num w:numId="18" w16cid:durableId="502279998">
    <w:abstractNumId w:val="4"/>
  </w:num>
  <w:num w:numId="19" w16cid:durableId="1241645675">
    <w:abstractNumId w:val="24"/>
  </w:num>
  <w:num w:numId="20" w16cid:durableId="1948197833">
    <w:abstractNumId w:val="25"/>
  </w:num>
  <w:num w:numId="21" w16cid:durableId="579095281">
    <w:abstractNumId w:val="28"/>
  </w:num>
  <w:num w:numId="22" w16cid:durableId="1269504035">
    <w:abstractNumId w:val="29"/>
  </w:num>
  <w:num w:numId="23" w16cid:durableId="1680426245">
    <w:abstractNumId w:val="6"/>
  </w:num>
  <w:num w:numId="24" w16cid:durableId="396362336">
    <w:abstractNumId w:val="5"/>
  </w:num>
  <w:num w:numId="25" w16cid:durableId="831793787">
    <w:abstractNumId w:val="19"/>
  </w:num>
  <w:num w:numId="26" w16cid:durableId="422142483">
    <w:abstractNumId w:val="22"/>
  </w:num>
  <w:num w:numId="27" w16cid:durableId="852688935">
    <w:abstractNumId w:val="0"/>
  </w:num>
  <w:num w:numId="28" w16cid:durableId="87971064">
    <w:abstractNumId w:val="20"/>
  </w:num>
  <w:num w:numId="29" w16cid:durableId="231473420">
    <w:abstractNumId w:val="17"/>
  </w:num>
  <w:num w:numId="30" w16cid:durableId="1306666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SzsDAwtjA1NTCwsDRR0lEKTi0uzszPAykwrAUAf24h2CwAAAA="/>
  </w:docVars>
  <w:rsids>
    <w:rsidRoot w:val="008E1221"/>
    <w:rsid w:val="000370A5"/>
    <w:rsid w:val="000652A6"/>
    <w:rsid w:val="000B43AC"/>
    <w:rsid w:val="000C2630"/>
    <w:rsid w:val="000D36EE"/>
    <w:rsid w:val="000F5CF9"/>
    <w:rsid w:val="001308CC"/>
    <w:rsid w:val="001A4AA5"/>
    <w:rsid w:val="001A71F6"/>
    <w:rsid w:val="00212736"/>
    <w:rsid w:val="00241FCB"/>
    <w:rsid w:val="002A4534"/>
    <w:rsid w:val="003861B1"/>
    <w:rsid w:val="003A2323"/>
    <w:rsid w:val="003A33F4"/>
    <w:rsid w:val="003C1535"/>
    <w:rsid w:val="003C5106"/>
    <w:rsid w:val="003E3936"/>
    <w:rsid w:val="00462AAF"/>
    <w:rsid w:val="004B79B2"/>
    <w:rsid w:val="005100E7"/>
    <w:rsid w:val="00533106"/>
    <w:rsid w:val="00556BD5"/>
    <w:rsid w:val="005950E0"/>
    <w:rsid w:val="005E61ED"/>
    <w:rsid w:val="005E6902"/>
    <w:rsid w:val="00600DCC"/>
    <w:rsid w:val="00644F82"/>
    <w:rsid w:val="006973D8"/>
    <w:rsid w:val="006B2135"/>
    <w:rsid w:val="006C52C1"/>
    <w:rsid w:val="007A5902"/>
    <w:rsid w:val="00824EB0"/>
    <w:rsid w:val="008268E8"/>
    <w:rsid w:val="0086480D"/>
    <w:rsid w:val="008C767E"/>
    <w:rsid w:val="008E1221"/>
    <w:rsid w:val="008F1247"/>
    <w:rsid w:val="00904788"/>
    <w:rsid w:val="00954A98"/>
    <w:rsid w:val="009550B3"/>
    <w:rsid w:val="00985D23"/>
    <w:rsid w:val="009A513B"/>
    <w:rsid w:val="009B6DFF"/>
    <w:rsid w:val="00A16603"/>
    <w:rsid w:val="00A31A80"/>
    <w:rsid w:val="00A36988"/>
    <w:rsid w:val="00A47A76"/>
    <w:rsid w:val="00A65AE4"/>
    <w:rsid w:val="00AD6791"/>
    <w:rsid w:val="00B23851"/>
    <w:rsid w:val="00B34776"/>
    <w:rsid w:val="00B53A70"/>
    <w:rsid w:val="00B8213E"/>
    <w:rsid w:val="00BC08D1"/>
    <w:rsid w:val="00C92DD3"/>
    <w:rsid w:val="00CA780F"/>
    <w:rsid w:val="00CB1F5B"/>
    <w:rsid w:val="00CB6DA1"/>
    <w:rsid w:val="00CD2B23"/>
    <w:rsid w:val="00CE55BE"/>
    <w:rsid w:val="00CF692F"/>
    <w:rsid w:val="00D0588C"/>
    <w:rsid w:val="00D43AB3"/>
    <w:rsid w:val="00D4641B"/>
    <w:rsid w:val="00E14513"/>
    <w:rsid w:val="00E9368F"/>
    <w:rsid w:val="00F35892"/>
    <w:rsid w:val="00F56E35"/>
    <w:rsid w:val="00FA5981"/>
    <w:rsid w:val="00FC5C97"/>
    <w:rsid w:val="00FE6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0F48E"/>
  <w15:docId w15:val="{2B936EA1-5897-45F7-820F-1935488B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table" w:customStyle="1" w:styleId="12">
    <w:name w:val="12"/>
    <w:basedOn w:val="TableNormal"/>
    <w:tblPr>
      <w:tblStyleRowBandSize w:val="1"/>
      <w:tblStyleColBandSize w:val="1"/>
    </w:tblPr>
  </w:style>
  <w:style w:type="table" w:customStyle="1" w:styleId="11">
    <w:name w:val="11"/>
    <w:basedOn w:val="TableNormal"/>
    <w:tblPr>
      <w:tblStyleRowBandSize w:val="1"/>
      <w:tblStyleColBandSize w:val="1"/>
    </w:tbl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BalloonText">
    <w:name w:val="Balloon Text"/>
    <w:basedOn w:val="Normal"/>
    <w:link w:val="BalloonTextChar"/>
    <w:uiPriority w:val="99"/>
    <w:semiHidden/>
    <w:unhideWhenUsed/>
    <w:rsid w:val="00D43AB3"/>
    <w:rPr>
      <w:rFonts w:ascii="Tahoma" w:hAnsi="Tahoma" w:cs="Tahoma"/>
      <w:sz w:val="16"/>
      <w:szCs w:val="16"/>
    </w:rPr>
  </w:style>
  <w:style w:type="character" w:customStyle="1" w:styleId="BalloonTextChar">
    <w:name w:val="Balloon Text Char"/>
    <w:basedOn w:val="DefaultParagraphFont"/>
    <w:link w:val="BalloonText"/>
    <w:uiPriority w:val="99"/>
    <w:semiHidden/>
    <w:rsid w:val="00D43AB3"/>
    <w:rPr>
      <w:rFonts w:ascii="Tahoma" w:hAnsi="Tahoma" w:cs="Tahoma"/>
      <w:sz w:val="16"/>
      <w:szCs w:val="16"/>
    </w:rPr>
  </w:style>
  <w:style w:type="paragraph" w:styleId="ListParagraph">
    <w:name w:val="List Paragraph"/>
    <w:basedOn w:val="Normal"/>
    <w:uiPriority w:val="34"/>
    <w:qFormat/>
    <w:rsid w:val="005E61ED"/>
    <w:pPr>
      <w:ind w:left="720"/>
      <w:contextualSpacing/>
    </w:pPr>
  </w:style>
  <w:style w:type="paragraph" w:styleId="Header">
    <w:name w:val="header"/>
    <w:basedOn w:val="Normal"/>
    <w:link w:val="HeaderChar"/>
    <w:uiPriority w:val="99"/>
    <w:unhideWhenUsed/>
    <w:rsid w:val="00FA5981"/>
    <w:pPr>
      <w:tabs>
        <w:tab w:val="center" w:pos="4680"/>
        <w:tab w:val="right" w:pos="9360"/>
      </w:tabs>
    </w:pPr>
  </w:style>
  <w:style w:type="character" w:customStyle="1" w:styleId="HeaderChar">
    <w:name w:val="Header Char"/>
    <w:basedOn w:val="DefaultParagraphFont"/>
    <w:link w:val="Header"/>
    <w:uiPriority w:val="99"/>
    <w:rsid w:val="00FA5981"/>
  </w:style>
  <w:style w:type="paragraph" w:styleId="Footer">
    <w:name w:val="footer"/>
    <w:basedOn w:val="Normal"/>
    <w:link w:val="FooterChar"/>
    <w:uiPriority w:val="99"/>
    <w:unhideWhenUsed/>
    <w:rsid w:val="00FA5981"/>
    <w:pPr>
      <w:tabs>
        <w:tab w:val="center" w:pos="4680"/>
        <w:tab w:val="right" w:pos="9360"/>
      </w:tabs>
    </w:pPr>
  </w:style>
  <w:style w:type="character" w:customStyle="1" w:styleId="FooterChar">
    <w:name w:val="Footer Char"/>
    <w:basedOn w:val="DefaultParagraphFont"/>
    <w:link w:val="Footer"/>
    <w:uiPriority w:val="99"/>
    <w:rsid w:val="00FA5981"/>
  </w:style>
  <w:style w:type="paragraph" w:styleId="NormalWeb">
    <w:name w:val="Normal (Web)"/>
    <w:basedOn w:val="Normal"/>
    <w:uiPriority w:val="99"/>
    <w:semiHidden/>
    <w:unhideWhenUsed/>
    <w:rsid w:val="008268E8"/>
  </w:style>
  <w:style w:type="table" w:styleId="TableGrid">
    <w:name w:val="Table Grid"/>
    <w:basedOn w:val="TableNormal"/>
    <w:uiPriority w:val="59"/>
    <w:rsid w:val="004B7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0588C"/>
    <w:pPr>
      <w:spacing w:before="100" w:beforeAutospacing="1" w:after="100" w:afterAutospacing="1"/>
    </w:pPr>
    <w:rPr>
      <w:lang w:eastAsia="en-GB"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3.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1574</Words>
  <Characters>8976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Narmada Gamage</dc:creator>
  <cp:keywords/>
  <dc:description/>
  <cp:lastModifiedBy>noora navavi</cp:lastModifiedBy>
  <cp:revision>2</cp:revision>
  <dcterms:created xsi:type="dcterms:W3CDTF">2025-08-18T14:58:00Z</dcterms:created>
  <dcterms:modified xsi:type="dcterms:W3CDTF">2025-08-18T14:58:00Z</dcterms:modified>
</cp:coreProperties>
</file>