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373B" w14:textId="089F72FD" w:rsidR="00D43040" w:rsidRDefault="005176D0">
      <w:r w:rsidRPr="005176D0">
        <w:t>https://matlabacademy.mathworks.com/progress/share/report.html?id=2bab6961-0845-49a4-8497-6060e73449d0&amp;</w:t>
      </w:r>
    </w:p>
    <w:sectPr w:rsidR="00D43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D0"/>
    <w:rsid w:val="004F78AD"/>
    <w:rsid w:val="005176D0"/>
    <w:rsid w:val="008B7F9B"/>
    <w:rsid w:val="00D2283C"/>
    <w:rsid w:val="00D4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D1833"/>
  <w15:chartTrackingRefBased/>
  <w15:docId w15:val="{98A53C5B-ACC2-4D31-ACCF-04D314DB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wembabazi ivan</dc:creator>
  <cp:keywords/>
  <dc:description/>
  <cp:lastModifiedBy>wembabazi ivan</cp:lastModifiedBy>
  <cp:revision>1</cp:revision>
  <dcterms:created xsi:type="dcterms:W3CDTF">2026-08-24T19:20:00Z</dcterms:created>
  <dcterms:modified xsi:type="dcterms:W3CDTF">2026-08-24T19:21:00Z</dcterms:modified>
</cp:coreProperties>
</file>