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534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4962"/>
        <w:gridCol w:w="1417"/>
        <w:gridCol w:w="1310"/>
      </w:tblGrid>
      <w:tr w:rsidR="00917449" w:rsidRPr="00EF7CDB" w:rsidTr="00A152D4">
        <w:trPr>
          <w:trHeight w:val="314"/>
        </w:trPr>
        <w:tc>
          <w:tcPr>
            <w:tcW w:w="2943" w:type="dxa"/>
            <w:vMerge w:val="restart"/>
          </w:tcPr>
          <w:p w:rsidR="00917449" w:rsidRPr="00EF7CDB" w:rsidRDefault="00917449" w:rsidP="00A152D4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  <w:r w:rsidRPr="00EF7CDB">
              <w:rPr>
                <w:rFonts w:ascii="Century Gothic" w:eastAsia="Times New Roman" w:hAnsi="Century Gothic" w:cs="Arial"/>
                <w:noProof/>
                <w:sz w:val="18"/>
                <w:szCs w:val="18"/>
                <w:lang w:eastAsia="fr-FR"/>
              </w:rPr>
              <w:drawing>
                <wp:inline distT="0" distB="0" distL="0" distR="0" wp14:anchorId="674B4C56" wp14:editId="4EBC7BFF">
                  <wp:extent cx="1533303" cy="1121740"/>
                  <wp:effectExtent l="19050" t="0" r="0" b="0"/>
                  <wp:docPr id="7" name="Image 1" descr="VISU_ARP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SU_ARP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460" cy="112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  <w:vMerge w:val="restart"/>
            <w:vAlign w:val="center"/>
          </w:tcPr>
          <w:p w:rsidR="00917449" w:rsidRPr="00EF7CDB" w:rsidRDefault="00917449" w:rsidP="00A152D4">
            <w:pPr>
              <w:spacing w:after="0" w:line="240" w:lineRule="auto"/>
              <w:ind w:left="-284"/>
              <w:jc w:val="center"/>
              <w:rPr>
                <w:rFonts w:ascii="Century Gothic" w:eastAsia="Times" w:hAnsi="Century Gothic" w:cs="Arial"/>
                <w:b/>
                <w:sz w:val="18"/>
                <w:szCs w:val="18"/>
                <w:lang w:eastAsia="fr-FR"/>
              </w:rPr>
            </w:pPr>
          </w:p>
          <w:p w:rsidR="00917449" w:rsidRPr="00EF7CDB" w:rsidRDefault="00917449" w:rsidP="00A152D4">
            <w:pPr>
              <w:spacing w:after="0" w:line="240" w:lineRule="auto"/>
              <w:ind w:left="-284"/>
              <w:jc w:val="center"/>
              <w:rPr>
                <w:rFonts w:ascii="Century Gothic" w:eastAsia="Times" w:hAnsi="Century Gothic" w:cs="Arial"/>
                <w:b/>
                <w:sz w:val="18"/>
                <w:szCs w:val="18"/>
                <w:lang w:eastAsia="fr-FR"/>
              </w:rPr>
            </w:pPr>
          </w:p>
          <w:p w:rsidR="00917449" w:rsidRPr="00EF7CDB" w:rsidRDefault="00917449" w:rsidP="00A152D4">
            <w:pPr>
              <w:spacing w:after="0" w:line="240" w:lineRule="auto"/>
              <w:ind w:left="-284"/>
              <w:jc w:val="center"/>
              <w:rPr>
                <w:rFonts w:ascii="Century Gothic" w:eastAsia="Times" w:hAnsi="Century Gothic" w:cs="Arial"/>
                <w:b/>
                <w:sz w:val="36"/>
                <w:szCs w:val="36"/>
                <w:lang w:eastAsia="fr-FR"/>
              </w:rPr>
            </w:pPr>
            <w:r w:rsidRPr="00EF7CDB">
              <w:rPr>
                <w:rFonts w:ascii="Century Gothic" w:eastAsia="Times" w:hAnsi="Century Gothic" w:cs="Arial"/>
                <w:b/>
                <w:sz w:val="36"/>
                <w:szCs w:val="36"/>
                <w:lang w:eastAsia="fr-FR"/>
              </w:rPr>
              <w:t>FICHE DE POSTE</w:t>
            </w:r>
          </w:p>
          <w:p w:rsidR="00917449" w:rsidRPr="00EF7CDB" w:rsidRDefault="00917449" w:rsidP="00A152D4">
            <w:pPr>
              <w:spacing w:after="0" w:line="240" w:lineRule="auto"/>
              <w:ind w:left="-284"/>
              <w:jc w:val="center"/>
              <w:rPr>
                <w:rFonts w:ascii="Century Gothic" w:eastAsia="Times" w:hAnsi="Century Gothic" w:cs="Arial"/>
                <w:b/>
                <w:sz w:val="18"/>
                <w:szCs w:val="18"/>
                <w:lang w:eastAsia="fr-FR"/>
              </w:rPr>
            </w:pPr>
          </w:p>
          <w:p w:rsidR="00917449" w:rsidRPr="00EF7CDB" w:rsidRDefault="00917449" w:rsidP="00A152D4">
            <w:pPr>
              <w:spacing w:after="0" w:line="240" w:lineRule="auto"/>
              <w:ind w:left="-284"/>
              <w:jc w:val="center"/>
              <w:rPr>
                <w:rFonts w:ascii="Century Gothic" w:eastAsia="Times" w:hAnsi="Century Gothic" w:cs="Arial"/>
                <w:b/>
                <w:sz w:val="18"/>
                <w:szCs w:val="18"/>
                <w:lang w:eastAsia="fr-FR"/>
              </w:rPr>
            </w:pPr>
          </w:p>
        </w:tc>
        <w:tc>
          <w:tcPr>
            <w:tcW w:w="1417" w:type="dxa"/>
            <w:vAlign w:val="center"/>
          </w:tcPr>
          <w:p w:rsidR="00917449" w:rsidRPr="00EF7CDB" w:rsidRDefault="00917449" w:rsidP="00A152D4">
            <w:pPr>
              <w:spacing w:after="0" w:line="240" w:lineRule="auto"/>
              <w:rPr>
                <w:rFonts w:ascii="Century Gothic" w:eastAsia="Times New Roman" w:hAnsi="Century Gothic" w:cs="Arial"/>
                <w:b/>
                <w:sz w:val="18"/>
                <w:szCs w:val="18"/>
                <w:lang w:eastAsia="fr-FR"/>
              </w:rPr>
            </w:pPr>
            <w:r w:rsidRPr="00EF7CDB">
              <w:rPr>
                <w:rFonts w:ascii="Century Gothic" w:eastAsia="Times New Roman" w:hAnsi="Century Gothic" w:cs="Arial"/>
                <w:b/>
                <w:sz w:val="18"/>
                <w:szCs w:val="18"/>
                <w:lang w:eastAsia="fr-FR"/>
              </w:rPr>
              <w:t>Fiche Nº</w:t>
            </w:r>
          </w:p>
        </w:tc>
        <w:tc>
          <w:tcPr>
            <w:tcW w:w="1310" w:type="dxa"/>
            <w:vAlign w:val="center"/>
          </w:tcPr>
          <w:p w:rsidR="00917449" w:rsidRPr="00EF7CDB" w:rsidRDefault="00917449" w:rsidP="00A152D4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  <w:r w:rsidRPr="00EF7CDB"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  <w:t>DAFC 016</w:t>
            </w:r>
          </w:p>
        </w:tc>
      </w:tr>
      <w:tr w:rsidR="00917449" w:rsidRPr="00EF7CDB" w:rsidTr="00A152D4">
        <w:trPr>
          <w:trHeight w:val="391"/>
        </w:trPr>
        <w:tc>
          <w:tcPr>
            <w:tcW w:w="2943" w:type="dxa"/>
            <w:vMerge/>
          </w:tcPr>
          <w:p w:rsidR="00917449" w:rsidRPr="00EF7CDB" w:rsidRDefault="00917449" w:rsidP="00A152D4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</w:p>
        </w:tc>
        <w:tc>
          <w:tcPr>
            <w:tcW w:w="4962" w:type="dxa"/>
            <w:vMerge/>
            <w:vAlign w:val="center"/>
          </w:tcPr>
          <w:p w:rsidR="00917449" w:rsidRPr="00EF7CDB" w:rsidRDefault="00917449" w:rsidP="00A152D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</w:p>
        </w:tc>
        <w:tc>
          <w:tcPr>
            <w:tcW w:w="1417" w:type="dxa"/>
            <w:vAlign w:val="center"/>
          </w:tcPr>
          <w:p w:rsidR="00917449" w:rsidRPr="00EF7CDB" w:rsidRDefault="00917449" w:rsidP="00A152D4">
            <w:pPr>
              <w:spacing w:after="0" w:line="240" w:lineRule="auto"/>
              <w:rPr>
                <w:rFonts w:ascii="Century Gothic" w:eastAsia="Times New Roman" w:hAnsi="Century Gothic" w:cs="Arial"/>
                <w:b/>
                <w:sz w:val="18"/>
                <w:szCs w:val="18"/>
                <w:lang w:eastAsia="fr-FR"/>
              </w:rPr>
            </w:pPr>
            <w:r w:rsidRPr="00EF7CDB">
              <w:rPr>
                <w:rFonts w:ascii="Century Gothic" w:eastAsia="Times New Roman" w:hAnsi="Century Gothic" w:cs="Arial"/>
                <w:b/>
                <w:sz w:val="18"/>
                <w:szCs w:val="18"/>
                <w:lang w:eastAsia="fr-FR"/>
              </w:rPr>
              <w:t>Département</w:t>
            </w:r>
          </w:p>
        </w:tc>
        <w:tc>
          <w:tcPr>
            <w:tcW w:w="1310" w:type="dxa"/>
            <w:vAlign w:val="center"/>
          </w:tcPr>
          <w:p w:rsidR="00917449" w:rsidRPr="00EF7CDB" w:rsidRDefault="00917449" w:rsidP="00A152D4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  <w:r w:rsidRPr="00EF7CDB"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  <w:t>DAFC</w:t>
            </w:r>
          </w:p>
        </w:tc>
      </w:tr>
      <w:tr w:rsidR="00917449" w:rsidRPr="00EF7CDB" w:rsidTr="00A152D4">
        <w:trPr>
          <w:trHeight w:val="398"/>
        </w:trPr>
        <w:tc>
          <w:tcPr>
            <w:tcW w:w="2943" w:type="dxa"/>
            <w:vMerge/>
          </w:tcPr>
          <w:p w:rsidR="00917449" w:rsidRPr="00EF7CDB" w:rsidRDefault="00917449" w:rsidP="00A152D4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</w:p>
        </w:tc>
        <w:tc>
          <w:tcPr>
            <w:tcW w:w="4962" w:type="dxa"/>
            <w:vMerge/>
            <w:vAlign w:val="center"/>
          </w:tcPr>
          <w:p w:rsidR="00917449" w:rsidRPr="00EF7CDB" w:rsidRDefault="00917449" w:rsidP="00A152D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</w:p>
        </w:tc>
        <w:tc>
          <w:tcPr>
            <w:tcW w:w="1417" w:type="dxa"/>
            <w:vAlign w:val="center"/>
          </w:tcPr>
          <w:p w:rsidR="00917449" w:rsidRPr="00EF7CDB" w:rsidRDefault="00917449" w:rsidP="00A152D4">
            <w:pPr>
              <w:spacing w:after="0" w:line="240" w:lineRule="auto"/>
              <w:rPr>
                <w:rFonts w:ascii="Century Gothic" w:eastAsia="Times New Roman" w:hAnsi="Century Gothic" w:cs="Arial"/>
                <w:b/>
                <w:sz w:val="18"/>
                <w:szCs w:val="18"/>
                <w:lang w:eastAsia="fr-FR"/>
              </w:rPr>
            </w:pPr>
            <w:r w:rsidRPr="00EF7CDB">
              <w:rPr>
                <w:rFonts w:ascii="Century Gothic" w:eastAsia="Times New Roman" w:hAnsi="Century Gothic" w:cs="Arial"/>
                <w:b/>
                <w:sz w:val="18"/>
                <w:szCs w:val="18"/>
                <w:lang w:eastAsia="fr-FR"/>
              </w:rPr>
              <w:t>Service</w:t>
            </w:r>
          </w:p>
        </w:tc>
        <w:tc>
          <w:tcPr>
            <w:tcW w:w="1310" w:type="dxa"/>
            <w:vAlign w:val="center"/>
          </w:tcPr>
          <w:p w:rsidR="00917449" w:rsidRPr="00EF7CDB" w:rsidRDefault="00917449" w:rsidP="00A152D4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  <w:r w:rsidRPr="00EF7CDB"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  <w:t>S</w:t>
            </w:r>
            <w:r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  <w:t>RHD</w:t>
            </w:r>
          </w:p>
        </w:tc>
      </w:tr>
      <w:tr w:rsidR="00917449" w:rsidRPr="00EF7CDB" w:rsidTr="00A152D4">
        <w:trPr>
          <w:trHeight w:val="288"/>
        </w:trPr>
        <w:tc>
          <w:tcPr>
            <w:tcW w:w="2943" w:type="dxa"/>
            <w:vMerge/>
          </w:tcPr>
          <w:p w:rsidR="00917449" w:rsidRPr="00EF7CDB" w:rsidRDefault="00917449" w:rsidP="00A152D4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</w:p>
        </w:tc>
        <w:tc>
          <w:tcPr>
            <w:tcW w:w="4962" w:type="dxa"/>
            <w:vMerge/>
            <w:vAlign w:val="center"/>
          </w:tcPr>
          <w:p w:rsidR="00917449" w:rsidRPr="00EF7CDB" w:rsidRDefault="00917449" w:rsidP="00A152D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</w:p>
        </w:tc>
        <w:tc>
          <w:tcPr>
            <w:tcW w:w="1417" w:type="dxa"/>
            <w:vAlign w:val="center"/>
          </w:tcPr>
          <w:p w:rsidR="00917449" w:rsidRPr="00EF7CDB" w:rsidRDefault="00917449" w:rsidP="00A152D4">
            <w:pPr>
              <w:spacing w:after="0" w:line="240" w:lineRule="auto"/>
              <w:rPr>
                <w:rFonts w:ascii="Century Gothic" w:eastAsia="Times New Roman" w:hAnsi="Century Gothic" w:cs="Arial"/>
                <w:b/>
                <w:sz w:val="18"/>
                <w:szCs w:val="18"/>
                <w:lang w:eastAsia="fr-FR"/>
              </w:rPr>
            </w:pPr>
            <w:r w:rsidRPr="00EF7CDB">
              <w:rPr>
                <w:rFonts w:ascii="Century Gothic" w:eastAsia="Times New Roman" w:hAnsi="Century Gothic" w:cs="Arial"/>
                <w:b/>
                <w:sz w:val="18"/>
                <w:szCs w:val="18"/>
                <w:lang w:eastAsia="fr-FR"/>
              </w:rPr>
              <w:t>Date révision</w:t>
            </w:r>
          </w:p>
        </w:tc>
        <w:tc>
          <w:tcPr>
            <w:tcW w:w="1310" w:type="dxa"/>
            <w:vAlign w:val="center"/>
          </w:tcPr>
          <w:p w:rsidR="00917449" w:rsidRPr="00EF7CDB" w:rsidRDefault="00917449" w:rsidP="00A152D4">
            <w:pPr>
              <w:spacing w:after="0" w:line="240" w:lineRule="auto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  <w:r w:rsidRPr="00EF7CDB"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  <w:fldChar w:fldCharType="begin"/>
            </w:r>
            <w:r w:rsidRPr="00EF7CDB"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  <w:instrText xml:space="preserve"> TIME \@ "dd/MM/yyyy" </w:instrText>
            </w:r>
            <w:r w:rsidRPr="00EF7CDB"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  <w:fldChar w:fldCharType="separate"/>
            </w:r>
            <w:r w:rsidR="00A86CCE">
              <w:rPr>
                <w:rFonts w:ascii="Century Gothic" w:eastAsia="Times New Roman" w:hAnsi="Century Gothic" w:cs="Arial"/>
                <w:noProof/>
                <w:sz w:val="18"/>
                <w:szCs w:val="18"/>
                <w:lang w:eastAsia="fr-FR"/>
              </w:rPr>
              <w:t>22/10/2019</w:t>
            </w:r>
            <w:r w:rsidRPr="00EF7CDB"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  <w:fldChar w:fldCharType="end"/>
            </w:r>
          </w:p>
        </w:tc>
      </w:tr>
    </w:tbl>
    <w:p w:rsidR="00917449" w:rsidRPr="002C5D61" w:rsidRDefault="00917449" w:rsidP="00917449">
      <w:pPr>
        <w:rPr>
          <w:sz w:val="2"/>
        </w:rPr>
      </w:pPr>
    </w:p>
    <w:tbl>
      <w:tblPr>
        <w:tblW w:w="10632" w:type="dxa"/>
        <w:tblInd w:w="-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567"/>
        <w:gridCol w:w="2552"/>
        <w:gridCol w:w="1701"/>
        <w:gridCol w:w="283"/>
        <w:gridCol w:w="2552"/>
      </w:tblGrid>
      <w:tr w:rsidR="00917449" w:rsidRPr="00634D30" w:rsidTr="00A152D4">
        <w:trPr>
          <w:trHeight w:val="634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917449" w:rsidRPr="00634D30" w:rsidRDefault="00917449" w:rsidP="00A152D4">
            <w:pPr>
              <w:spacing w:after="0" w:line="240" w:lineRule="auto"/>
              <w:rPr>
                <w:rFonts w:ascii="Century Gothic" w:eastAsia="Times" w:hAnsi="Century Gothic" w:cs="Arial"/>
                <w:b/>
                <w:sz w:val="24"/>
                <w:szCs w:val="18"/>
                <w:lang w:eastAsia="fr-FR"/>
              </w:rPr>
            </w:pPr>
            <w:r w:rsidRPr="00634D30">
              <w:rPr>
                <w:rFonts w:ascii="Century Gothic" w:eastAsia="Times" w:hAnsi="Century Gothic" w:cs="Arial"/>
                <w:b/>
                <w:szCs w:val="18"/>
                <w:lang w:eastAsia="fr-FR"/>
              </w:rPr>
              <w:t>INTITUL</w:t>
            </w:r>
            <w:r>
              <w:rPr>
                <w:rFonts w:ascii="Century Gothic" w:eastAsia="Times" w:hAnsi="Century Gothic" w:cs="Arial"/>
                <w:b/>
                <w:szCs w:val="18"/>
                <w:lang w:eastAsia="fr-FR"/>
              </w:rPr>
              <w:t>É</w:t>
            </w:r>
            <w:r w:rsidRPr="00634D30">
              <w:rPr>
                <w:rFonts w:ascii="Century Gothic" w:eastAsia="Times" w:hAnsi="Century Gothic" w:cs="Arial"/>
                <w:b/>
                <w:szCs w:val="18"/>
                <w:lang w:eastAsia="fr-FR"/>
              </w:rPr>
              <w:t xml:space="preserve"> DU POSTE </w:t>
            </w:r>
          </w:p>
        </w:tc>
        <w:tc>
          <w:tcPr>
            <w:tcW w:w="7655" w:type="dxa"/>
            <w:gridSpan w:val="5"/>
            <w:shd w:val="clear" w:color="auto" w:fill="ACB9CA" w:themeFill="text2" w:themeFillTint="66"/>
            <w:vAlign w:val="center"/>
          </w:tcPr>
          <w:p w:rsidR="00917449" w:rsidRPr="00634D30" w:rsidRDefault="00917449" w:rsidP="00917449">
            <w:pPr>
              <w:spacing w:after="0" w:line="240" w:lineRule="auto"/>
              <w:rPr>
                <w:rFonts w:ascii="Century Gothic" w:eastAsia="Times" w:hAnsi="Century Gothic" w:cs="Arial"/>
                <w:b/>
                <w:sz w:val="28"/>
                <w:szCs w:val="18"/>
                <w:lang w:eastAsia="fr-FR"/>
              </w:rPr>
            </w:pPr>
            <w:r>
              <w:rPr>
                <w:rFonts w:ascii="Century Gothic" w:eastAsia="Times" w:hAnsi="Century Gothic" w:cs="Arial"/>
                <w:b/>
                <w:sz w:val="24"/>
                <w:szCs w:val="18"/>
                <w:lang w:eastAsia="fr-FR"/>
              </w:rPr>
              <w:t>Chargée de la gestion sociale du personnel</w:t>
            </w:r>
          </w:p>
        </w:tc>
      </w:tr>
      <w:tr w:rsidR="00917449" w:rsidRPr="00634D30" w:rsidTr="00A152D4">
        <w:tc>
          <w:tcPr>
            <w:tcW w:w="2977" w:type="dxa"/>
            <w:shd w:val="clear" w:color="auto" w:fill="D9D9D9" w:themeFill="background1" w:themeFillShade="D9"/>
          </w:tcPr>
          <w:p w:rsidR="00917449" w:rsidRPr="00634D30" w:rsidRDefault="00917449" w:rsidP="00A152D4">
            <w:pPr>
              <w:spacing w:before="120" w:after="120" w:line="240" w:lineRule="auto"/>
              <w:jc w:val="both"/>
              <w:rPr>
                <w:rFonts w:ascii="Century Gothic" w:eastAsia="Times" w:hAnsi="Century Gothic" w:cs="Arial"/>
                <w:b/>
                <w:bCs/>
                <w:sz w:val="20"/>
                <w:szCs w:val="18"/>
                <w:lang w:eastAsia="fr-FR"/>
              </w:rPr>
            </w:pPr>
            <w:r w:rsidRPr="00634D30">
              <w:rPr>
                <w:rFonts w:ascii="Century Gothic" w:eastAsia="Times" w:hAnsi="Century Gothic" w:cs="Arial"/>
                <w:b/>
                <w:bCs/>
                <w:sz w:val="20"/>
                <w:szCs w:val="18"/>
                <w:lang w:eastAsia="fr-FR"/>
              </w:rPr>
              <w:t>Catégorie 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:rsidR="00917449" w:rsidRPr="00634D30" w:rsidRDefault="00917449" w:rsidP="00A152D4">
            <w:pPr>
              <w:spacing w:before="120" w:after="120" w:line="240" w:lineRule="auto"/>
              <w:jc w:val="center"/>
              <w:rPr>
                <w:rFonts w:ascii="Century Gothic" w:eastAsia="Times" w:hAnsi="Century Gothic" w:cs="Arial"/>
                <w:bCs/>
                <w:sz w:val="20"/>
                <w:szCs w:val="18"/>
                <w:lang w:eastAsia="fr-FR"/>
              </w:rPr>
            </w:pPr>
            <w:r>
              <w:rPr>
                <w:rFonts w:ascii="Century Gothic" w:eastAsia="Times" w:hAnsi="Century Gothic" w:cs="Arial"/>
                <w:bCs/>
                <w:sz w:val="20"/>
                <w:szCs w:val="18"/>
                <w:lang w:eastAsia="fr-FR"/>
              </w:rPr>
              <w:t>10</w:t>
            </w:r>
          </w:p>
        </w:tc>
        <w:tc>
          <w:tcPr>
            <w:tcW w:w="4253" w:type="dxa"/>
            <w:gridSpan w:val="2"/>
            <w:shd w:val="clear" w:color="auto" w:fill="D9D9D9" w:themeFill="background1" w:themeFillShade="D9"/>
          </w:tcPr>
          <w:p w:rsidR="00917449" w:rsidRPr="00634D30" w:rsidRDefault="00917449" w:rsidP="00A152D4">
            <w:pPr>
              <w:spacing w:before="120" w:after="120" w:line="240" w:lineRule="auto"/>
              <w:jc w:val="both"/>
              <w:rPr>
                <w:rFonts w:ascii="Century Gothic" w:eastAsia="Times" w:hAnsi="Century Gothic" w:cs="Arial"/>
                <w:b/>
                <w:bCs/>
                <w:sz w:val="20"/>
                <w:szCs w:val="18"/>
                <w:lang w:eastAsia="fr-FR"/>
              </w:rPr>
            </w:pPr>
            <w:r w:rsidRPr="00634D30">
              <w:rPr>
                <w:rFonts w:ascii="Century Gothic" w:eastAsia="Times" w:hAnsi="Century Gothic" w:cs="Arial"/>
                <w:b/>
                <w:bCs/>
                <w:sz w:val="20"/>
                <w:szCs w:val="18"/>
                <w:lang w:eastAsia="fr-FR"/>
              </w:rPr>
              <w:t>Classification professionnelle </w:t>
            </w:r>
          </w:p>
        </w:tc>
        <w:tc>
          <w:tcPr>
            <w:tcW w:w="2835" w:type="dxa"/>
            <w:gridSpan w:val="2"/>
            <w:shd w:val="clear" w:color="auto" w:fill="ACB9CA" w:themeFill="text2" w:themeFillTint="66"/>
          </w:tcPr>
          <w:p w:rsidR="00917449" w:rsidRPr="00634D30" w:rsidRDefault="00917449" w:rsidP="00A152D4">
            <w:pPr>
              <w:spacing w:before="120" w:after="120" w:line="240" w:lineRule="auto"/>
              <w:jc w:val="both"/>
              <w:rPr>
                <w:rFonts w:ascii="Century Gothic" w:eastAsia="Times" w:hAnsi="Century Gothic" w:cs="Arial"/>
                <w:bCs/>
                <w:sz w:val="20"/>
                <w:szCs w:val="18"/>
                <w:lang w:eastAsia="fr-FR"/>
              </w:rPr>
            </w:pPr>
            <w:r>
              <w:rPr>
                <w:rFonts w:ascii="Century Gothic" w:eastAsia="Times" w:hAnsi="Century Gothic" w:cs="Arial"/>
                <w:bCs/>
                <w:sz w:val="20"/>
                <w:szCs w:val="18"/>
                <w:lang w:eastAsia="fr-FR"/>
              </w:rPr>
              <w:t>Agent de maîtrise</w:t>
            </w:r>
          </w:p>
        </w:tc>
      </w:tr>
      <w:tr w:rsidR="00917449" w:rsidRPr="00634D30" w:rsidTr="00A152D4">
        <w:tc>
          <w:tcPr>
            <w:tcW w:w="2977" w:type="dxa"/>
            <w:shd w:val="clear" w:color="auto" w:fill="D9D9D9" w:themeFill="background1" w:themeFillShade="D9"/>
          </w:tcPr>
          <w:p w:rsidR="00917449" w:rsidRPr="00634D30" w:rsidRDefault="00917449" w:rsidP="00A152D4">
            <w:pPr>
              <w:spacing w:before="120" w:after="120" w:line="240" w:lineRule="auto"/>
              <w:jc w:val="both"/>
              <w:rPr>
                <w:rFonts w:ascii="Century Gothic" w:eastAsia="Times" w:hAnsi="Century Gothic" w:cs="Arial"/>
                <w:b/>
                <w:bCs/>
                <w:sz w:val="20"/>
                <w:szCs w:val="18"/>
                <w:lang w:eastAsia="fr-FR"/>
              </w:rPr>
            </w:pPr>
            <w:r w:rsidRPr="00634D30">
              <w:rPr>
                <w:rFonts w:ascii="Century Gothic" w:eastAsia="Times" w:hAnsi="Century Gothic" w:cs="Arial"/>
                <w:b/>
                <w:bCs/>
                <w:sz w:val="20"/>
                <w:szCs w:val="18"/>
                <w:lang w:eastAsia="fr-FR"/>
              </w:rPr>
              <w:t>Nombre de subordonné (s) </w:t>
            </w:r>
          </w:p>
        </w:tc>
        <w:tc>
          <w:tcPr>
            <w:tcW w:w="567" w:type="dxa"/>
            <w:shd w:val="clear" w:color="auto" w:fill="ACB9CA" w:themeFill="text2" w:themeFillTint="66"/>
          </w:tcPr>
          <w:p w:rsidR="00917449" w:rsidRPr="00634D30" w:rsidRDefault="00917449" w:rsidP="00A152D4">
            <w:pPr>
              <w:spacing w:before="120" w:after="120" w:line="240" w:lineRule="auto"/>
              <w:jc w:val="center"/>
              <w:rPr>
                <w:rFonts w:ascii="Century Gothic" w:eastAsia="Times" w:hAnsi="Century Gothic" w:cs="Arial"/>
                <w:bCs/>
                <w:sz w:val="20"/>
                <w:szCs w:val="18"/>
                <w:lang w:eastAsia="fr-FR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917449" w:rsidRPr="00634D30" w:rsidRDefault="00917449" w:rsidP="00A152D4">
            <w:pPr>
              <w:spacing w:before="120" w:after="120" w:line="240" w:lineRule="auto"/>
              <w:jc w:val="both"/>
              <w:rPr>
                <w:rFonts w:ascii="Century Gothic" w:eastAsia="Times" w:hAnsi="Century Gothic" w:cs="Arial"/>
                <w:b/>
                <w:bCs/>
                <w:sz w:val="20"/>
                <w:szCs w:val="18"/>
                <w:lang w:eastAsia="fr-FR"/>
              </w:rPr>
            </w:pPr>
            <w:r w:rsidRPr="00634D30">
              <w:rPr>
                <w:rFonts w:ascii="Century Gothic" w:eastAsia="Times" w:hAnsi="Century Gothic" w:cs="Arial"/>
                <w:b/>
                <w:bCs/>
                <w:sz w:val="20"/>
                <w:szCs w:val="18"/>
                <w:lang w:eastAsia="fr-FR"/>
              </w:rPr>
              <w:t>Localisation du poste 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917449" w:rsidRPr="00634D30" w:rsidRDefault="00917449" w:rsidP="00A152D4">
            <w:pPr>
              <w:spacing w:before="120" w:after="120" w:line="240" w:lineRule="auto"/>
              <w:jc w:val="both"/>
              <w:rPr>
                <w:rFonts w:ascii="Century Gothic" w:eastAsia="Times" w:hAnsi="Century Gothic" w:cs="Arial"/>
                <w:bCs/>
                <w:sz w:val="20"/>
                <w:szCs w:val="18"/>
                <w:lang w:eastAsia="fr-FR"/>
              </w:rPr>
            </w:pPr>
            <w:r>
              <w:rPr>
                <w:rFonts w:ascii="Century Gothic" w:eastAsia="Times" w:hAnsi="Century Gothic" w:cs="Arial"/>
                <w:bCs/>
                <w:sz w:val="20"/>
                <w:szCs w:val="18"/>
                <w:lang w:eastAsia="fr-FR"/>
              </w:rPr>
              <w:t>Brazzaville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:rsidR="00917449" w:rsidRPr="00634D30" w:rsidRDefault="00917449" w:rsidP="00A152D4">
            <w:pPr>
              <w:spacing w:before="120" w:after="120" w:line="240" w:lineRule="auto"/>
              <w:jc w:val="both"/>
              <w:rPr>
                <w:rFonts w:ascii="Century Gothic" w:eastAsia="Times" w:hAnsi="Century Gothic" w:cs="Arial"/>
                <w:b/>
                <w:bCs/>
                <w:sz w:val="20"/>
                <w:szCs w:val="18"/>
                <w:lang w:eastAsia="fr-FR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917449" w:rsidRPr="00634D30" w:rsidRDefault="00917449" w:rsidP="00A152D4">
            <w:pPr>
              <w:spacing w:before="120" w:after="120" w:line="240" w:lineRule="auto"/>
              <w:jc w:val="both"/>
              <w:rPr>
                <w:rFonts w:ascii="Century Gothic" w:eastAsia="Times" w:hAnsi="Century Gothic" w:cs="Arial"/>
                <w:bCs/>
                <w:sz w:val="20"/>
                <w:szCs w:val="18"/>
                <w:lang w:eastAsia="fr-FR"/>
              </w:rPr>
            </w:pPr>
          </w:p>
        </w:tc>
      </w:tr>
      <w:tr w:rsidR="00917449" w:rsidRPr="00917449" w:rsidTr="00A152D4">
        <w:tc>
          <w:tcPr>
            <w:tcW w:w="2977" w:type="dxa"/>
            <w:shd w:val="clear" w:color="auto" w:fill="D9D9D9" w:themeFill="background1" w:themeFillShade="D9"/>
          </w:tcPr>
          <w:p w:rsidR="00917449" w:rsidRPr="00634D30" w:rsidRDefault="00917449" w:rsidP="00A152D4">
            <w:pPr>
              <w:spacing w:before="120" w:after="120" w:line="240" w:lineRule="auto"/>
              <w:jc w:val="both"/>
              <w:rPr>
                <w:rFonts w:ascii="Century Gothic" w:eastAsia="Times" w:hAnsi="Century Gothic" w:cs="Arial"/>
                <w:b/>
                <w:bCs/>
                <w:sz w:val="20"/>
                <w:szCs w:val="18"/>
                <w:lang w:eastAsia="fr-FR"/>
              </w:rPr>
            </w:pPr>
            <w:r w:rsidRPr="00634D30">
              <w:rPr>
                <w:rFonts w:ascii="Century Gothic" w:eastAsia="Times" w:hAnsi="Century Gothic" w:cs="Arial"/>
                <w:b/>
                <w:bCs/>
                <w:sz w:val="20"/>
                <w:szCs w:val="18"/>
                <w:lang w:eastAsia="fr-FR"/>
              </w:rPr>
              <w:t>Responsable hiérarchique</w:t>
            </w:r>
          </w:p>
        </w:tc>
        <w:tc>
          <w:tcPr>
            <w:tcW w:w="3119" w:type="dxa"/>
            <w:gridSpan w:val="2"/>
            <w:shd w:val="clear" w:color="auto" w:fill="ACB9CA" w:themeFill="text2" w:themeFillTint="66"/>
          </w:tcPr>
          <w:p w:rsidR="00917449" w:rsidRPr="00634D30" w:rsidRDefault="00917449" w:rsidP="00A152D4">
            <w:pPr>
              <w:spacing w:before="120" w:after="120" w:line="240" w:lineRule="auto"/>
              <w:jc w:val="both"/>
              <w:rPr>
                <w:rFonts w:ascii="Century Gothic" w:eastAsia="Times" w:hAnsi="Century Gothic" w:cs="Arial"/>
                <w:bCs/>
                <w:sz w:val="20"/>
                <w:szCs w:val="18"/>
                <w:lang w:eastAsia="fr-FR"/>
              </w:rPr>
            </w:pPr>
            <w:r>
              <w:rPr>
                <w:rFonts w:ascii="Century Gothic" w:eastAsia="Times" w:hAnsi="Century Gothic" w:cs="Arial"/>
                <w:bCs/>
                <w:sz w:val="20"/>
                <w:szCs w:val="18"/>
                <w:lang w:eastAsia="fr-FR"/>
              </w:rPr>
              <w:t>DAFC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:rsidR="00917449" w:rsidRPr="00634D30" w:rsidRDefault="00917449" w:rsidP="00A152D4">
            <w:pPr>
              <w:spacing w:before="120" w:after="120" w:line="240" w:lineRule="auto"/>
              <w:jc w:val="both"/>
              <w:rPr>
                <w:rFonts w:ascii="Century Gothic" w:eastAsia="Times" w:hAnsi="Century Gothic" w:cs="Arial"/>
                <w:b/>
                <w:bCs/>
                <w:sz w:val="20"/>
                <w:szCs w:val="18"/>
                <w:lang w:eastAsia="fr-FR"/>
              </w:rPr>
            </w:pPr>
            <w:r>
              <w:rPr>
                <w:rFonts w:ascii="Century Gothic" w:eastAsia="Times" w:hAnsi="Century Gothic" w:cs="Arial"/>
                <w:b/>
                <w:bCs/>
                <w:sz w:val="20"/>
                <w:szCs w:val="18"/>
                <w:lang w:eastAsia="fr-FR"/>
              </w:rPr>
              <w:t>Lien hiérarchique</w:t>
            </w:r>
          </w:p>
        </w:tc>
        <w:tc>
          <w:tcPr>
            <w:tcW w:w="2552" w:type="dxa"/>
            <w:shd w:val="clear" w:color="auto" w:fill="ACB9CA" w:themeFill="text2" w:themeFillTint="66"/>
          </w:tcPr>
          <w:p w:rsidR="00917449" w:rsidRPr="00917449" w:rsidRDefault="00917449" w:rsidP="00A152D4">
            <w:pPr>
              <w:spacing w:before="120" w:after="120" w:line="240" w:lineRule="auto"/>
              <w:jc w:val="both"/>
              <w:rPr>
                <w:rFonts w:ascii="Century Gothic" w:eastAsia="Times" w:hAnsi="Century Gothic" w:cs="Arial"/>
                <w:bCs/>
                <w:sz w:val="16"/>
                <w:szCs w:val="16"/>
                <w:lang w:val="en-US" w:eastAsia="fr-FR"/>
              </w:rPr>
            </w:pPr>
            <w:r w:rsidRPr="00917449">
              <w:rPr>
                <w:rFonts w:ascii="Century Gothic" w:eastAsia="Times" w:hAnsi="Century Gothic" w:cs="Arial"/>
                <w:bCs/>
                <w:sz w:val="16"/>
                <w:szCs w:val="16"/>
                <w:lang w:val="en-US" w:eastAsia="fr-FR"/>
              </w:rPr>
              <w:t>DG-DAFC-SRHD-BDRH-CGSP</w:t>
            </w:r>
          </w:p>
        </w:tc>
      </w:tr>
    </w:tbl>
    <w:p w:rsidR="00917449" w:rsidRPr="00917449" w:rsidRDefault="00917449" w:rsidP="00917449">
      <w:pPr>
        <w:spacing w:before="120" w:after="120" w:line="240" w:lineRule="auto"/>
        <w:ind w:left="1080"/>
        <w:contextualSpacing/>
        <w:jc w:val="both"/>
        <w:rPr>
          <w:rFonts w:ascii="Century Gothic" w:eastAsia="Times" w:hAnsi="Century Gothic" w:cs="Arial"/>
          <w:b/>
          <w:bCs/>
          <w:sz w:val="18"/>
          <w:szCs w:val="18"/>
          <w:u w:val="single"/>
          <w:lang w:val="en-US" w:eastAsia="fr-FR"/>
        </w:rPr>
      </w:pPr>
    </w:p>
    <w:p w:rsidR="00917449" w:rsidRPr="00634D30" w:rsidRDefault="00917449" w:rsidP="0091744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before="120" w:after="120" w:line="240" w:lineRule="auto"/>
        <w:ind w:hanging="1080"/>
        <w:contextualSpacing/>
        <w:jc w:val="both"/>
        <w:rPr>
          <w:rFonts w:ascii="Century Gothic" w:eastAsia="Times" w:hAnsi="Century Gothic" w:cs="Arial"/>
          <w:b/>
          <w:bCs/>
          <w:i/>
          <w:szCs w:val="18"/>
          <w:lang w:eastAsia="fr-FR"/>
        </w:rPr>
      </w:pPr>
      <w:r w:rsidRPr="00634D30">
        <w:rPr>
          <w:rFonts w:ascii="Century Gothic" w:eastAsia="Times" w:hAnsi="Century Gothic" w:cs="Arial"/>
          <w:b/>
          <w:bCs/>
          <w:i/>
          <w:szCs w:val="18"/>
          <w:lang w:eastAsia="fr-FR"/>
        </w:rPr>
        <w:t>FINALITÉ DU POSTE</w:t>
      </w:r>
    </w:p>
    <w:p w:rsidR="00917449" w:rsidRPr="00634D30" w:rsidRDefault="00917449" w:rsidP="00917449">
      <w:pPr>
        <w:shd w:val="clear" w:color="auto" w:fill="D5DCE4" w:themeFill="text2" w:themeFillTint="33"/>
        <w:spacing w:before="120" w:after="120" w:line="240" w:lineRule="auto"/>
        <w:jc w:val="both"/>
        <w:rPr>
          <w:rFonts w:ascii="Century Gothic" w:eastAsia="Times" w:hAnsi="Century Gothic" w:cs="Arial"/>
          <w:bCs/>
          <w:sz w:val="6"/>
          <w:szCs w:val="18"/>
          <w:lang w:eastAsia="fr-FR"/>
        </w:rPr>
      </w:pPr>
    </w:p>
    <w:p w:rsidR="00917449" w:rsidRDefault="00917449" w:rsidP="00917449">
      <w:pPr>
        <w:shd w:val="clear" w:color="auto" w:fill="D5DCE4" w:themeFill="text2" w:themeFillTint="33"/>
        <w:spacing w:before="120" w:after="120" w:line="240" w:lineRule="auto"/>
        <w:jc w:val="both"/>
        <w:rPr>
          <w:rFonts w:ascii="Century Gothic" w:eastAsia="Times" w:hAnsi="Century Gothic" w:cs="Arial"/>
          <w:bCs/>
          <w:sz w:val="18"/>
          <w:szCs w:val="18"/>
          <w:lang w:eastAsia="fr-FR"/>
        </w:rPr>
      </w:pPr>
      <w:r>
        <w:rPr>
          <w:rFonts w:ascii="Century Gothic" w:eastAsia="Times" w:hAnsi="Century Gothic" w:cs="Arial"/>
          <w:bCs/>
          <w:sz w:val="18"/>
          <w:szCs w:val="18"/>
          <w:lang w:eastAsia="fr-FR"/>
        </w:rPr>
        <w:t>S’occuper de tout ce qui a trait au droit social et aide l’assistante sociale dans l’accomplissement de sa mission.</w:t>
      </w:r>
    </w:p>
    <w:p w:rsidR="00917449" w:rsidRPr="002C5D61" w:rsidRDefault="00917449" w:rsidP="00917449">
      <w:pPr>
        <w:shd w:val="clear" w:color="auto" w:fill="D5DCE4" w:themeFill="text2" w:themeFillTint="33"/>
        <w:spacing w:before="120" w:after="120" w:line="240" w:lineRule="auto"/>
        <w:jc w:val="both"/>
        <w:rPr>
          <w:rFonts w:ascii="Century Gothic" w:eastAsia="Times" w:hAnsi="Century Gothic" w:cs="Arial"/>
          <w:bCs/>
          <w:sz w:val="8"/>
          <w:szCs w:val="18"/>
          <w:lang w:eastAsia="fr-FR"/>
        </w:rPr>
      </w:pPr>
    </w:p>
    <w:p w:rsidR="00917449" w:rsidRPr="00634D30" w:rsidRDefault="00917449" w:rsidP="0091744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before="120" w:after="120" w:line="240" w:lineRule="auto"/>
        <w:ind w:hanging="1080"/>
        <w:contextualSpacing/>
        <w:jc w:val="both"/>
        <w:rPr>
          <w:rFonts w:ascii="Century Gothic" w:eastAsia="Times" w:hAnsi="Century Gothic" w:cs="Arial"/>
          <w:b/>
          <w:bCs/>
          <w:i/>
          <w:szCs w:val="18"/>
          <w:lang w:eastAsia="fr-FR"/>
        </w:rPr>
      </w:pPr>
      <w:r w:rsidRPr="00634D30">
        <w:rPr>
          <w:rFonts w:ascii="Century Gothic" w:eastAsia="Times" w:hAnsi="Century Gothic" w:cs="Arial"/>
          <w:b/>
          <w:bCs/>
          <w:i/>
          <w:szCs w:val="18"/>
          <w:lang w:eastAsia="fr-FR"/>
        </w:rPr>
        <w:t>RÉALISATION, ADAPTATION ET CONTRÔLE DE L’ACTIVITÉ</w:t>
      </w:r>
    </w:p>
    <w:tbl>
      <w:tblPr>
        <w:tblW w:w="1047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6133"/>
        <w:gridCol w:w="4344"/>
      </w:tblGrid>
      <w:tr w:rsidR="00917449" w:rsidRPr="00634D30" w:rsidTr="00A152D4">
        <w:trPr>
          <w:trHeight w:val="262"/>
        </w:trPr>
        <w:tc>
          <w:tcPr>
            <w:tcW w:w="613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spacing w:before="120" w:after="120" w:line="240" w:lineRule="auto"/>
              <w:jc w:val="center"/>
              <w:rPr>
                <w:rFonts w:ascii="Century Gothic" w:eastAsia="Times" w:hAnsi="Century Gothic" w:cs="Arial"/>
                <w:b/>
                <w:bCs/>
                <w:sz w:val="20"/>
                <w:szCs w:val="18"/>
                <w:lang w:eastAsia="fr-FR"/>
              </w:rPr>
            </w:pPr>
            <w:r w:rsidRPr="00634D30">
              <w:rPr>
                <w:rFonts w:ascii="Century Gothic" w:eastAsia="Times" w:hAnsi="Century Gothic" w:cs="Arial"/>
                <w:b/>
                <w:bCs/>
                <w:sz w:val="20"/>
                <w:szCs w:val="18"/>
                <w:lang w:eastAsia="fr-FR"/>
              </w:rPr>
              <w:t>ATTRIBUTIONS ET RESPONSABILITÉS PRINCIPALES</w:t>
            </w:r>
          </w:p>
        </w:tc>
        <w:tc>
          <w:tcPr>
            <w:tcW w:w="434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</w:tcPr>
          <w:p w:rsidR="00917449" w:rsidRPr="00634D30" w:rsidRDefault="00917449" w:rsidP="00A152D4">
            <w:pPr>
              <w:spacing w:before="120" w:after="120" w:line="240" w:lineRule="auto"/>
              <w:jc w:val="center"/>
              <w:rPr>
                <w:rFonts w:ascii="Century Gothic" w:eastAsia="Times" w:hAnsi="Century Gothic" w:cs="Arial"/>
                <w:b/>
                <w:bCs/>
                <w:sz w:val="20"/>
                <w:szCs w:val="18"/>
                <w:lang w:eastAsia="fr-FR"/>
              </w:rPr>
            </w:pPr>
            <w:r w:rsidRPr="00634D30">
              <w:rPr>
                <w:rFonts w:ascii="Century Gothic" w:eastAsia="Times" w:hAnsi="Century Gothic" w:cs="Arial"/>
                <w:b/>
                <w:bCs/>
                <w:szCs w:val="18"/>
                <w:lang w:eastAsia="fr-FR"/>
              </w:rPr>
              <w:t>LIVRABLES</w:t>
            </w:r>
          </w:p>
        </w:tc>
      </w:tr>
      <w:tr w:rsidR="00917449" w:rsidRPr="00634D30" w:rsidTr="00A152D4">
        <w:trPr>
          <w:trHeight w:val="605"/>
        </w:trPr>
        <w:tc>
          <w:tcPr>
            <w:tcW w:w="6133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917449" w:rsidRPr="00634D30" w:rsidRDefault="00917449" w:rsidP="00A152D4">
            <w:pPr>
              <w:spacing w:before="120" w:after="120" w:line="240" w:lineRule="auto"/>
              <w:jc w:val="both"/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  <w:t>Participer à la définition et la mise en œuvre des politiques d’actions sociales ;</w:t>
            </w:r>
          </w:p>
        </w:tc>
        <w:tc>
          <w:tcPr>
            <w:tcW w:w="4344" w:type="dxa"/>
            <w:vMerge w:val="restart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917449" w:rsidRDefault="00917449" w:rsidP="00917449">
            <w:pPr>
              <w:pStyle w:val="Paragraphedeliste"/>
              <w:numPr>
                <w:ilvl w:val="0"/>
                <w:numId w:val="4"/>
              </w:numPr>
              <w:spacing w:before="120" w:after="120" w:line="240" w:lineRule="auto"/>
              <w:jc w:val="both"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Etat de lieu du climat social</w:t>
            </w:r>
          </w:p>
          <w:p w:rsidR="00917449" w:rsidRDefault="00917449" w:rsidP="00917449">
            <w:pPr>
              <w:pStyle w:val="Paragraphedeliste"/>
              <w:numPr>
                <w:ilvl w:val="0"/>
                <w:numId w:val="4"/>
              </w:numPr>
              <w:spacing w:before="120" w:after="120" w:line="240" w:lineRule="auto"/>
              <w:jc w:val="both"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Politique social</w:t>
            </w:r>
          </w:p>
          <w:p w:rsidR="00917449" w:rsidRPr="008E3CE1" w:rsidRDefault="00917449" w:rsidP="00917449">
            <w:pPr>
              <w:pStyle w:val="Paragraphedeliste"/>
              <w:numPr>
                <w:ilvl w:val="0"/>
                <w:numId w:val="4"/>
              </w:numPr>
              <w:spacing w:before="120" w:after="120" w:line="240" w:lineRule="auto"/>
              <w:jc w:val="both"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Programme annuel</w:t>
            </w:r>
          </w:p>
        </w:tc>
      </w:tr>
      <w:tr w:rsidR="00917449" w:rsidRPr="00634D30" w:rsidTr="00A152D4">
        <w:trPr>
          <w:trHeight w:val="605"/>
        </w:trPr>
        <w:tc>
          <w:tcPr>
            <w:tcW w:w="6133" w:type="dxa"/>
            <w:tcBorders>
              <w:right w:val="single" w:sz="2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917449" w:rsidRPr="00634D30" w:rsidRDefault="00917449" w:rsidP="00A152D4">
            <w:pPr>
              <w:spacing w:before="120" w:after="120" w:line="240" w:lineRule="auto"/>
              <w:jc w:val="both"/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  <w:t>Conduire des projets d’actions sociales ;</w:t>
            </w:r>
          </w:p>
        </w:tc>
        <w:tc>
          <w:tcPr>
            <w:tcW w:w="4344" w:type="dxa"/>
            <w:vMerge/>
            <w:tcBorders>
              <w:left w:val="single" w:sz="2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917449" w:rsidRPr="00634D30" w:rsidRDefault="00917449" w:rsidP="00A152D4">
            <w:pPr>
              <w:spacing w:before="120" w:after="120" w:line="240" w:lineRule="auto"/>
              <w:jc w:val="both"/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</w:pPr>
          </w:p>
        </w:tc>
      </w:tr>
      <w:tr w:rsidR="00917449" w:rsidRPr="00634D30" w:rsidTr="00A152D4">
        <w:trPr>
          <w:trHeight w:val="605"/>
        </w:trPr>
        <w:tc>
          <w:tcPr>
            <w:tcW w:w="6133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917449" w:rsidRPr="00634D30" w:rsidRDefault="00917449" w:rsidP="00A152D4">
            <w:pPr>
              <w:spacing w:before="120" w:after="120" w:line="240" w:lineRule="auto"/>
              <w:jc w:val="both"/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  <w:t>Contribuer à la mise en œuvre du programme annuel de l’amélioration des conditions de travail ;</w:t>
            </w:r>
          </w:p>
        </w:tc>
        <w:tc>
          <w:tcPr>
            <w:tcW w:w="4344" w:type="dxa"/>
            <w:tcBorders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917449" w:rsidRPr="00634D30" w:rsidRDefault="00917449" w:rsidP="00A152D4">
            <w:pPr>
              <w:spacing w:before="120" w:after="120" w:line="240" w:lineRule="auto"/>
              <w:jc w:val="both"/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  <w:t>Registre d’écoute</w:t>
            </w:r>
          </w:p>
        </w:tc>
      </w:tr>
      <w:tr w:rsidR="00917449" w:rsidRPr="00634D30" w:rsidTr="00A152D4">
        <w:trPr>
          <w:trHeight w:val="605"/>
        </w:trPr>
        <w:tc>
          <w:tcPr>
            <w:tcW w:w="613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spacing w:after="0"/>
              <w:jc w:val="both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  <w:t>Promouvoir les programmes et les projets de l’action sociale collectif( santé, prévoyance, épargne) ;</w:t>
            </w:r>
          </w:p>
        </w:tc>
        <w:tc>
          <w:tcPr>
            <w:tcW w:w="434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spacing w:before="120" w:after="120" w:line="240" w:lineRule="auto"/>
              <w:contextualSpacing/>
              <w:jc w:val="both"/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  <w:t>Rapport de suivi</w:t>
            </w:r>
          </w:p>
        </w:tc>
      </w:tr>
      <w:tr w:rsidR="00917449" w:rsidRPr="00634D30" w:rsidTr="00A152D4">
        <w:trPr>
          <w:trHeight w:val="605"/>
        </w:trPr>
        <w:tc>
          <w:tcPr>
            <w:tcW w:w="613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  <w:t>Développer les relations avec les organismes de l’Etat en charge des affaires sociales ;</w:t>
            </w:r>
          </w:p>
        </w:tc>
        <w:tc>
          <w:tcPr>
            <w:tcW w:w="434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spacing w:before="120" w:after="120" w:line="240" w:lineRule="auto"/>
              <w:contextualSpacing/>
              <w:jc w:val="both"/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  <w:t>Fiche d’information</w:t>
            </w:r>
          </w:p>
        </w:tc>
      </w:tr>
      <w:tr w:rsidR="00917449" w:rsidRPr="00634D30" w:rsidTr="00A152D4">
        <w:trPr>
          <w:trHeight w:val="605"/>
        </w:trPr>
        <w:tc>
          <w:tcPr>
            <w:tcW w:w="613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spacing w:after="0"/>
              <w:jc w:val="both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  <w:t>Suivre l’exécution de la couverture maladie garantie par l’assureur et la qualité des soins administrés aux agents ;</w:t>
            </w:r>
          </w:p>
        </w:tc>
        <w:tc>
          <w:tcPr>
            <w:tcW w:w="434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spacing w:before="120" w:after="120" w:line="240" w:lineRule="auto"/>
              <w:contextualSpacing/>
              <w:jc w:val="both"/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  <w:t>Rapport de suivi</w:t>
            </w:r>
          </w:p>
        </w:tc>
      </w:tr>
      <w:tr w:rsidR="00917449" w:rsidRPr="00634D30" w:rsidTr="00A152D4">
        <w:trPr>
          <w:trHeight w:val="605"/>
        </w:trPr>
        <w:tc>
          <w:tcPr>
            <w:tcW w:w="613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spacing w:after="0"/>
              <w:jc w:val="both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  <w:t>Entretenir des relations et négocier avec les partenaires sociaux ;</w:t>
            </w:r>
          </w:p>
        </w:tc>
        <w:tc>
          <w:tcPr>
            <w:tcW w:w="434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spacing w:before="120" w:after="120" w:line="240" w:lineRule="auto"/>
              <w:contextualSpacing/>
              <w:jc w:val="both"/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  <w:t>Fiche technique</w:t>
            </w:r>
          </w:p>
        </w:tc>
      </w:tr>
      <w:tr w:rsidR="00917449" w:rsidRPr="00634D30" w:rsidTr="00A152D4">
        <w:trPr>
          <w:trHeight w:val="605"/>
        </w:trPr>
        <w:tc>
          <w:tcPr>
            <w:tcW w:w="613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spacing w:after="0"/>
              <w:jc w:val="both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  <w:t xml:space="preserve">Suivre les dossiers des agents malades tant à l’intérieur qu’à l’extérieur du pays aux engagements de l’AGENCE ; </w:t>
            </w:r>
          </w:p>
        </w:tc>
        <w:tc>
          <w:tcPr>
            <w:tcW w:w="434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spacing w:before="120" w:after="120" w:line="240" w:lineRule="auto"/>
              <w:contextualSpacing/>
              <w:jc w:val="both"/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  <w:t>Rapport de suivi</w:t>
            </w:r>
          </w:p>
        </w:tc>
      </w:tr>
      <w:tr w:rsidR="00917449" w:rsidRPr="00634D30" w:rsidTr="00A152D4">
        <w:trPr>
          <w:trHeight w:val="605"/>
        </w:trPr>
        <w:tc>
          <w:tcPr>
            <w:tcW w:w="613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EA263A" w:rsidRDefault="00917449" w:rsidP="00A152D4">
            <w:pPr>
              <w:spacing w:after="0"/>
              <w:jc w:val="both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  <w:t xml:space="preserve">Effectuer le </w:t>
            </w:r>
            <w:proofErr w:type="spellStart"/>
            <w:r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  <w:t>reporting</w:t>
            </w:r>
            <w:proofErr w:type="spellEnd"/>
            <w:r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  <w:t xml:space="preserve"> de son activité ;</w:t>
            </w:r>
          </w:p>
        </w:tc>
        <w:tc>
          <w:tcPr>
            <w:tcW w:w="434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spacing w:before="120" w:after="120" w:line="240" w:lineRule="auto"/>
              <w:contextualSpacing/>
              <w:jc w:val="both"/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  <w:t>Fiche de proposition</w:t>
            </w:r>
          </w:p>
        </w:tc>
      </w:tr>
      <w:tr w:rsidR="00917449" w:rsidRPr="00634D30" w:rsidTr="00A152D4">
        <w:trPr>
          <w:trHeight w:val="605"/>
        </w:trPr>
        <w:tc>
          <w:tcPr>
            <w:tcW w:w="613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EA263A" w:rsidRDefault="00917449" w:rsidP="00A152D4">
            <w:pPr>
              <w:spacing w:after="0"/>
              <w:jc w:val="both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  <w:t>Proposer des solutions au salarié en cas de litige ;</w:t>
            </w:r>
          </w:p>
        </w:tc>
        <w:tc>
          <w:tcPr>
            <w:tcW w:w="434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spacing w:before="120" w:after="120" w:line="240" w:lineRule="auto"/>
              <w:contextualSpacing/>
              <w:jc w:val="both"/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  <w:t>Registre de suivi médicale</w:t>
            </w:r>
          </w:p>
        </w:tc>
      </w:tr>
      <w:tr w:rsidR="00917449" w:rsidRPr="00634D30" w:rsidTr="00A152D4">
        <w:trPr>
          <w:trHeight w:val="605"/>
        </w:trPr>
        <w:tc>
          <w:tcPr>
            <w:tcW w:w="613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Default="00917449" w:rsidP="00A152D4">
            <w:pPr>
              <w:spacing w:after="0"/>
              <w:jc w:val="both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  <w:t>Veiller au respect du droit de travail et du droit social ;</w:t>
            </w:r>
          </w:p>
        </w:tc>
        <w:tc>
          <w:tcPr>
            <w:tcW w:w="434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spacing w:before="120" w:after="120" w:line="240" w:lineRule="auto"/>
              <w:contextualSpacing/>
              <w:jc w:val="both"/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  <w:t>Rapport annuel</w:t>
            </w:r>
          </w:p>
        </w:tc>
      </w:tr>
      <w:tr w:rsidR="00917449" w:rsidRPr="00634D30" w:rsidTr="00A152D4">
        <w:trPr>
          <w:trHeight w:val="605"/>
        </w:trPr>
        <w:tc>
          <w:tcPr>
            <w:tcW w:w="613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EA263A" w:rsidRDefault="00917449" w:rsidP="00A152D4">
            <w:pPr>
              <w:spacing w:after="0"/>
              <w:jc w:val="both"/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  <w:lang w:eastAsia="fr-FR"/>
              </w:rPr>
              <w:t>Appliquer la politique de gestion fixée par le RH.</w:t>
            </w:r>
          </w:p>
        </w:tc>
        <w:tc>
          <w:tcPr>
            <w:tcW w:w="434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spacing w:before="120" w:after="120" w:line="240" w:lineRule="auto"/>
              <w:ind w:left="720"/>
              <w:contextualSpacing/>
              <w:jc w:val="both"/>
              <w:rPr>
                <w:rFonts w:ascii="Century Gothic" w:eastAsia="Times" w:hAnsi="Century Gothic" w:cs="Arial"/>
                <w:bCs/>
                <w:sz w:val="18"/>
                <w:szCs w:val="18"/>
                <w:lang w:eastAsia="fr-FR"/>
              </w:rPr>
            </w:pPr>
          </w:p>
        </w:tc>
      </w:tr>
    </w:tbl>
    <w:p w:rsidR="00917449" w:rsidRPr="00634D30" w:rsidRDefault="00917449" w:rsidP="00917449">
      <w:pPr>
        <w:numPr>
          <w:ilvl w:val="0"/>
          <w:numId w:val="1"/>
        </w:numPr>
        <w:spacing w:after="0" w:line="240" w:lineRule="auto"/>
        <w:ind w:left="1288"/>
        <w:rPr>
          <w:rFonts w:ascii="Century Gothic" w:eastAsia="Times New Roman" w:hAnsi="Century Gothic" w:cs="Arial"/>
          <w:b/>
          <w:sz w:val="24"/>
          <w:szCs w:val="18"/>
          <w:lang w:eastAsia="fr-FR"/>
        </w:rPr>
        <w:sectPr w:rsidR="00917449" w:rsidRPr="00634D30" w:rsidSect="00353F19">
          <w:headerReference w:type="default" r:id="rId8"/>
          <w:pgSz w:w="11906" w:h="16838"/>
          <w:pgMar w:top="567" w:right="567" w:bottom="851" w:left="851" w:header="709" w:footer="709" w:gutter="0"/>
          <w:cols w:space="708"/>
          <w:docGrid w:linePitch="360"/>
        </w:sectPr>
      </w:pPr>
    </w:p>
    <w:p w:rsidR="00917449" w:rsidRPr="00634D30" w:rsidRDefault="00917449" w:rsidP="0091744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before="120" w:after="120" w:line="240" w:lineRule="auto"/>
        <w:ind w:hanging="1080"/>
        <w:contextualSpacing/>
        <w:jc w:val="both"/>
        <w:rPr>
          <w:rFonts w:ascii="Century Gothic" w:eastAsia="Times" w:hAnsi="Century Gothic" w:cs="Arial"/>
          <w:b/>
          <w:bCs/>
          <w:i/>
          <w:szCs w:val="18"/>
          <w:lang w:eastAsia="fr-FR"/>
        </w:rPr>
      </w:pPr>
      <w:r>
        <w:rPr>
          <w:rFonts w:ascii="Century Gothic" w:eastAsia="Times" w:hAnsi="Century Gothic" w:cs="Arial"/>
          <w:b/>
          <w:bCs/>
          <w:i/>
          <w:szCs w:val="18"/>
          <w:lang w:eastAsia="fr-FR"/>
        </w:rPr>
        <w:t>EXIGENCES MINIMALES DU POSTE</w:t>
      </w:r>
    </w:p>
    <w:p w:rsidR="00917449" w:rsidRPr="00634D30" w:rsidRDefault="00917449" w:rsidP="00917449">
      <w:pPr>
        <w:spacing w:after="0" w:line="240" w:lineRule="auto"/>
        <w:rPr>
          <w:rFonts w:ascii="Century Gothic" w:eastAsia="Times New Roman" w:hAnsi="Century Gothic" w:cs="Times New Roman"/>
          <w:b/>
          <w:sz w:val="12"/>
          <w:szCs w:val="18"/>
          <w:u w:val="single"/>
          <w:lang w:eastAsia="fr-FR"/>
        </w:rPr>
      </w:pPr>
    </w:p>
    <w:tbl>
      <w:tblPr>
        <w:tblStyle w:val="Grilledutableau10"/>
        <w:tblW w:w="10632" w:type="dxa"/>
        <w:jc w:val="center"/>
        <w:tblLook w:val="04A0" w:firstRow="1" w:lastRow="0" w:firstColumn="1" w:lastColumn="0" w:noHBand="0" w:noVBand="1"/>
      </w:tblPr>
      <w:tblGrid>
        <w:gridCol w:w="5812"/>
        <w:gridCol w:w="3544"/>
        <w:gridCol w:w="1276"/>
      </w:tblGrid>
      <w:tr w:rsidR="00917449" w:rsidRPr="00634D30" w:rsidTr="00917449">
        <w:trPr>
          <w:trHeight w:val="340"/>
          <w:jc w:val="center"/>
        </w:trPr>
        <w:tc>
          <w:tcPr>
            <w:tcW w:w="581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CB9CA" w:themeFill="text2" w:themeFillTint="66"/>
            <w:vAlign w:val="center"/>
          </w:tcPr>
          <w:p w:rsidR="00917449" w:rsidRPr="00634D30" w:rsidRDefault="00917449" w:rsidP="00A152D4">
            <w:pPr>
              <w:contextualSpacing/>
              <w:jc w:val="center"/>
              <w:rPr>
                <w:rFonts w:ascii="Century Gothic" w:eastAsia="Times" w:hAnsi="Century Gothic" w:cs="Arial"/>
                <w:b/>
                <w:bCs/>
                <w:sz w:val="24"/>
                <w:szCs w:val="18"/>
                <w:lang w:eastAsia="en-US"/>
              </w:rPr>
            </w:pPr>
            <w:r w:rsidRPr="00634D30">
              <w:rPr>
                <w:rFonts w:ascii="Century Gothic" w:eastAsia="Times" w:hAnsi="Century Gothic" w:cs="Arial"/>
                <w:b/>
                <w:bCs/>
                <w:sz w:val="24"/>
                <w:szCs w:val="18"/>
                <w:lang w:eastAsia="en-US"/>
              </w:rPr>
              <w:t>Éducation</w:t>
            </w:r>
          </w:p>
        </w:tc>
        <w:tc>
          <w:tcPr>
            <w:tcW w:w="482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CB9CA" w:themeFill="text2" w:themeFillTint="66"/>
            <w:vAlign w:val="center"/>
          </w:tcPr>
          <w:p w:rsidR="00917449" w:rsidRPr="00634D30" w:rsidRDefault="00917449" w:rsidP="00A152D4">
            <w:pPr>
              <w:contextualSpacing/>
              <w:jc w:val="center"/>
              <w:rPr>
                <w:rFonts w:ascii="Century Gothic" w:eastAsia="Times" w:hAnsi="Century Gothic" w:cs="Arial"/>
                <w:b/>
                <w:bCs/>
                <w:sz w:val="24"/>
                <w:szCs w:val="18"/>
                <w:lang w:eastAsia="en-US"/>
              </w:rPr>
            </w:pPr>
            <w:r w:rsidRPr="00634D30">
              <w:rPr>
                <w:rFonts w:ascii="Century Gothic" w:eastAsia="Times" w:hAnsi="Century Gothic" w:cs="Arial"/>
                <w:b/>
                <w:bCs/>
                <w:sz w:val="24"/>
                <w:szCs w:val="18"/>
                <w:lang w:eastAsia="en-US"/>
              </w:rPr>
              <w:t>Expérience</w:t>
            </w:r>
          </w:p>
        </w:tc>
      </w:tr>
      <w:tr w:rsidR="00917449" w:rsidRPr="00634D30" w:rsidTr="00917449">
        <w:trPr>
          <w:trHeight w:val="170"/>
          <w:jc w:val="center"/>
        </w:trPr>
        <w:tc>
          <w:tcPr>
            <w:tcW w:w="581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917449" w:rsidRPr="00634D30" w:rsidRDefault="00917449" w:rsidP="00A152D4">
            <w:pPr>
              <w:jc w:val="both"/>
              <w:rPr>
                <w:rFonts w:ascii="Century Gothic" w:eastAsia="Times" w:hAnsi="Century Gothic" w:cs="Arial"/>
                <w:b/>
                <w:bCs/>
                <w:sz w:val="18"/>
                <w:szCs w:val="18"/>
                <w:lang w:eastAsia="en-US"/>
              </w:rPr>
            </w:pPr>
            <w:r w:rsidRPr="007A5341">
              <w:rPr>
                <w:rFonts w:ascii="Century Gothic" w:eastAsia="Times" w:hAnsi="Century Gothic" w:cs="Arial"/>
                <w:bCs/>
                <w:sz w:val="18"/>
                <w:szCs w:val="18"/>
                <w:lang w:eastAsia="en-US"/>
              </w:rPr>
              <w:t xml:space="preserve">Bac + </w:t>
            </w:r>
            <w:r w:rsidRPr="00EA263A">
              <w:rPr>
                <w:rFonts w:ascii="Century Gothic" w:eastAsia="Times" w:hAnsi="Century Gothic" w:cs="Arial"/>
                <w:bCs/>
                <w:sz w:val="18"/>
                <w:szCs w:val="18"/>
                <w:lang w:eastAsia="en-US"/>
              </w:rPr>
              <w:t xml:space="preserve">3/4 </w:t>
            </w:r>
            <w:r w:rsidRPr="00EA263A">
              <w:rPr>
                <w:rFonts w:ascii="Century Gothic" w:eastAsia="Times" w:hAnsi="Century Gothic" w:cs="Arial"/>
                <w:bCs/>
                <w:sz w:val="18"/>
                <w:szCs w:val="18"/>
                <w:vertAlign w:val="subscript"/>
                <w:lang w:eastAsia="en-US"/>
              </w:rPr>
              <w:t xml:space="preserve"> </w:t>
            </w:r>
            <w:r w:rsidRPr="00EA263A">
              <w:rPr>
                <w:rFonts w:ascii="Century Gothic" w:eastAsia="Times" w:hAnsi="Century Gothic" w:cs="Arial"/>
                <w:bCs/>
                <w:sz w:val="18"/>
                <w:szCs w:val="18"/>
                <w:lang w:eastAsia="en-US"/>
              </w:rPr>
              <w:t xml:space="preserve">en sciences sociales, en administration de la santé, en psychologie </w:t>
            </w:r>
            <w:r w:rsidRPr="007A5341">
              <w:rPr>
                <w:rFonts w:ascii="Century Gothic" w:eastAsia="Times" w:hAnsi="Century Gothic" w:cs="Arial"/>
                <w:bCs/>
                <w:sz w:val="18"/>
                <w:szCs w:val="18"/>
                <w:lang w:eastAsia="en-US"/>
              </w:rPr>
              <w:t xml:space="preserve">ou dans un domaine </w:t>
            </w:r>
            <w:r>
              <w:rPr>
                <w:rFonts w:ascii="Century Gothic" w:eastAsia="Times" w:hAnsi="Century Gothic" w:cs="Arial"/>
                <w:bCs/>
                <w:sz w:val="18"/>
                <w:szCs w:val="18"/>
                <w:lang w:eastAsia="en-US"/>
              </w:rPr>
              <w:t>connexe</w:t>
            </w:r>
            <w:r w:rsidRPr="007A5341">
              <w:rPr>
                <w:rFonts w:ascii="Century Gothic" w:eastAsia="Times" w:hAnsi="Century Gothic" w:cs="Arial"/>
                <w:bCs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482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ind w:left="34"/>
              <w:contextualSpacing/>
              <w:jc w:val="both"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 w:rsidRPr="00634D30">
              <w:rPr>
                <w:rFonts w:ascii="Century Gothic" w:eastAsia="Times" w:hAnsi="Century Gothic" w:cs="Arial"/>
                <w:bCs/>
                <w:sz w:val="18"/>
                <w:szCs w:val="18"/>
              </w:rPr>
              <w:t xml:space="preserve">Ce poste s’adresse </w:t>
            </w: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aux agents</w:t>
            </w:r>
            <w:r w:rsidRPr="00634D30">
              <w:rPr>
                <w:rFonts w:ascii="Century Gothic" w:eastAsia="Times" w:hAnsi="Century Gothic" w:cs="Arial"/>
                <w:bCs/>
                <w:sz w:val="18"/>
                <w:szCs w:val="18"/>
              </w:rPr>
              <w:t xml:space="preserve"> avec  un minimum de </w:t>
            </w: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deux</w:t>
            </w:r>
            <w:r w:rsidRPr="00634D30">
              <w:rPr>
                <w:rFonts w:ascii="Century Gothic" w:eastAsia="Times" w:hAnsi="Century Gothic" w:cs="Arial"/>
                <w:bCs/>
                <w:sz w:val="18"/>
                <w:szCs w:val="18"/>
              </w:rPr>
              <w:t xml:space="preserve"> ans d’expérience dans le domaine.</w:t>
            </w:r>
          </w:p>
        </w:tc>
      </w:tr>
      <w:tr w:rsidR="00917449" w:rsidRPr="00634D30" w:rsidTr="00917449">
        <w:trPr>
          <w:trHeight w:val="340"/>
          <w:jc w:val="center"/>
        </w:trPr>
        <w:tc>
          <w:tcPr>
            <w:tcW w:w="9356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ACB9CA" w:themeFill="text2" w:themeFillTint="66"/>
            <w:vAlign w:val="center"/>
          </w:tcPr>
          <w:p w:rsidR="00917449" w:rsidRPr="00634D30" w:rsidRDefault="00917449" w:rsidP="00A152D4">
            <w:pPr>
              <w:jc w:val="center"/>
              <w:rPr>
                <w:rFonts w:ascii="Century Gothic" w:eastAsia="Times" w:hAnsi="Century Gothic" w:cs="Arial"/>
                <w:b/>
                <w:bCs/>
                <w:szCs w:val="18"/>
                <w:lang w:eastAsia="en-US"/>
              </w:rPr>
            </w:pPr>
            <w:r w:rsidRPr="00634D30">
              <w:rPr>
                <w:rFonts w:ascii="Century Gothic" w:eastAsia="Times" w:hAnsi="Century Gothic" w:cs="Arial"/>
                <w:b/>
                <w:bCs/>
                <w:szCs w:val="18"/>
                <w:lang w:eastAsia="en-US"/>
              </w:rPr>
              <w:t xml:space="preserve">DOMAINES DE COMPÉTENCE </w:t>
            </w:r>
          </w:p>
        </w:tc>
        <w:tc>
          <w:tcPr>
            <w:tcW w:w="1276" w:type="dxa"/>
            <w:vMerge w:val="restart"/>
            <w:tcBorders>
              <w:top w:val="single" w:sz="24" w:space="0" w:color="FFFFFF" w:themeColor="background1"/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ACB9CA" w:themeFill="text2" w:themeFillTint="66"/>
            <w:vAlign w:val="center"/>
          </w:tcPr>
          <w:p w:rsidR="00917449" w:rsidRPr="00634D30" w:rsidRDefault="00917449" w:rsidP="00A152D4">
            <w:pPr>
              <w:jc w:val="center"/>
              <w:rPr>
                <w:rFonts w:ascii="Century Gothic" w:eastAsia="Times" w:hAnsi="Century Gothic" w:cs="Arial"/>
                <w:b/>
                <w:bCs/>
                <w:szCs w:val="18"/>
                <w:lang w:eastAsia="en-US"/>
              </w:rPr>
            </w:pPr>
            <w:r w:rsidRPr="00634D30">
              <w:rPr>
                <w:rFonts w:ascii="Century Gothic" w:eastAsia="Times" w:hAnsi="Century Gothic" w:cs="Arial"/>
                <w:b/>
                <w:bCs/>
                <w:szCs w:val="18"/>
                <w:lang w:eastAsia="en-US"/>
              </w:rPr>
              <w:t>NIVEAUX REQUIS</w:t>
            </w:r>
          </w:p>
        </w:tc>
      </w:tr>
      <w:tr w:rsidR="00917449" w:rsidRPr="00634D30" w:rsidTr="00917449">
        <w:trPr>
          <w:trHeight w:val="283"/>
          <w:jc w:val="center"/>
        </w:trPr>
        <w:tc>
          <w:tcPr>
            <w:tcW w:w="9356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ACB9CA" w:themeFill="text2" w:themeFillTint="66"/>
            <w:vAlign w:val="center"/>
          </w:tcPr>
          <w:p w:rsidR="00917449" w:rsidRPr="00634D30" w:rsidRDefault="00917449" w:rsidP="00A152D4">
            <w:pPr>
              <w:contextualSpacing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 w:rsidRPr="00634D30">
              <w:rPr>
                <w:rFonts w:ascii="Century Gothic" w:eastAsia="Times" w:hAnsi="Century Gothic" w:cs="Arial"/>
                <w:b/>
                <w:bCs/>
                <w:i/>
                <w:sz w:val="18"/>
                <w:szCs w:val="18"/>
              </w:rPr>
              <w:t>COMPÉTENCES  TECHNIQUES</w:t>
            </w:r>
          </w:p>
        </w:tc>
        <w:tc>
          <w:tcPr>
            <w:tcW w:w="1276" w:type="dxa"/>
            <w:vMerge/>
            <w:tcBorders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jc w:val="center"/>
              <w:rPr>
                <w:rFonts w:ascii="Century Gothic" w:eastAsia="Times" w:hAnsi="Century Gothic" w:cs="Arial"/>
                <w:bCs/>
                <w:sz w:val="18"/>
                <w:szCs w:val="18"/>
                <w:lang w:eastAsia="en-US"/>
              </w:rPr>
            </w:pPr>
          </w:p>
        </w:tc>
      </w:tr>
      <w:tr w:rsidR="00917449" w:rsidRPr="00634D30" w:rsidTr="00917449">
        <w:trPr>
          <w:trHeight w:val="283"/>
          <w:jc w:val="center"/>
        </w:trPr>
        <w:tc>
          <w:tcPr>
            <w:tcW w:w="9356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rPr>
                <w:rFonts w:ascii="Century Gothic" w:eastAsia="Times" w:hAnsi="Century Gothic" w:cs="Arial"/>
                <w:bCs/>
                <w:sz w:val="18"/>
                <w:szCs w:val="18"/>
                <w:lang w:eastAsia="en-US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  <w:lang w:eastAsia="en-US"/>
              </w:rPr>
              <w:t>E</w:t>
            </w:r>
            <w:r w:rsidRPr="00634D30">
              <w:rPr>
                <w:rFonts w:ascii="Century Gothic" w:eastAsia="Times" w:hAnsi="Century Gothic" w:cs="Arial"/>
                <w:bCs/>
                <w:sz w:val="18"/>
                <w:szCs w:val="18"/>
                <w:lang w:eastAsia="en-US"/>
              </w:rPr>
              <w:t xml:space="preserve">nvironnement Windows                </w:t>
            </w:r>
          </w:p>
        </w:tc>
        <w:tc>
          <w:tcPr>
            <w:tcW w:w="127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jc w:val="center"/>
              <w:rPr>
                <w:rFonts w:ascii="Century Gothic" w:eastAsia="Times" w:hAnsi="Century Gothic" w:cs="Arial"/>
                <w:bCs/>
                <w:sz w:val="18"/>
                <w:szCs w:val="18"/>
                <w:lang w:eastAsia="en-US"/>
              </w:rPr>
            </w:pPr>
            <w:r w:rsidRPr="00634D30">
              <w:rPr>
                <w:rFonts w:ascii="Century Gothic" w:eastAsia="Times" w:hAnsi="Century Gothic" w:cs="Arial"/>
                <w:bCs/>
                <w:sz w:val="18"/>
                <w:szCs w:val="18"/>
                <w:lang w:eastAsia="en-US"/>
              </w:rPr>
              <w:t>2</w:t>
            </w:r>
          </w:p>
        </w:tc>
      </w:tr>
      <w:tr w:rsidR="00917449" w:rsidRPr="00634D30" w:rsidTr="00917449">
        <w:trPr>
          <w:trHeight w:val="283"/>
          <w:jc w:val="center"/>
        </w:trPr>
        <w:tc>
          <w:tcPr>
            <w:tcW w:w="9356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917449" w:rsidRPr="00634D30" w:rsidRDefault="00917449" w:rsidP="00A152D4">
            <w:pPr>
              <w:rPr>
                <w:rFonts w:ascii="Century Gothic" w:eastAsia="Times" w:hAnsi="Century Gothic" w:cs="Arial"/>
                <w:bCs/>
                <w:sz w:val="18"/>
                <w:szCs w:val="18"/>
                <w:lang w:eastAsia="en-US"/>
              </w:rPr>
            </w:pPr>
            <w:r w:rsidRPr="00634D30">
              <w:rPr>
                <w:rFonts w:ascii="Century Gothic" w:eastAsia="Times" w:hAnsi="Century Gothic" w:cs="Arial"/>
                <w:bCs/>
                <w:sz w:val="18"/>
                <w:szCs w:val="18"/>
                <w:lang w:eastAsia="en-US"/>
              </w:rPr>
              <w:t xml:space="preserve">Communication écrite et orale                                      </w:t>
            </w:r>
          </w:p>
        </w:tc>
        <w:tc>
          <w:tcPr>
            <w:tcW w:w="127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917449" w:rsidRPr="00634D30" w:rsidRDefault="00917449" w:rsidP="00A152D4">
            <w:pPr>
              <w:jc w:val="center"/>
              <w:rPr>
                <w:rFonts w:ascii="Century Gothic" w:eastAsia="Times" w:hAnsi="Century Gothic" w:cs="Arial"/>
                <w:bCs/>
                <w:sz w:val="18"/>
                <w:szCs w:val="18"/>
                <w:lang w:eastAsia="en-US"/>
              </w:rPr>
            </w:pPr>
            <w:r w:rsidRPr="00634D30">
              <w:rPr>
                <w:rFonts w:ascii="Century Gothic" w:eastAsia="Times" w:hAnsi="Century Gothic" w:cs="Arial"/>
                <w:bCs/>
                <w:sz w:val="18"/>
                <w:szCs w:val="18"/>
                <w:lang w:eastAsia="en-US"/>
              </w:rPr>
              <w:t>3</w:t>
            </w:r>
          </w:p>
        </w:tc>
      </w:tr>
      <w:tr w:rsidR="00917449" w:rsidRPr="00634D30" w:rsidTr="00917449">
        <w:trPr>
          <w:trHeight w:val="1191"/>
          <w:jc w:val="center"/>
        </w:trPr>
        <w:tc>
          <w:tcPr>
            <w:tcW w:w="9356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  <w:vAlign w:val="center"/>
          </w:tcPr>
          <w:p w:rsidR="00917449" w:rsidRDefault="00917449" w:rsidP="00A152D4">
            <w:pPr>
              <w:contextualSpacing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Gestion des ressources humaines</w:t>
            </w:r>
          </w:p>
          <w:p w:rsidR="00917449" w:rsidRDefault="00917449" w:rsidP="00A152D4">
            <w:pPr>
              <w:contextualSpacing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Administration de la santé</w:t>
            </w:r>
          </w:p>
          <w:p w:rsidR="00917449" w:rsidRDefault="00917449" w:rsidP="00A152D4">
            <w:pPr>
              <w:contextualSpacing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Règles d’hygiène et sécurité</w:t>
            </w:r>
          </w:p>
          <w:p w:rsidR="00917449" w:rsidRDefault="00917449" w:rsidP="00A152D4">
            <w:pPr>
              <w:contextualSpacing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Notions d’ergonomie</w:t>
            </w:r>
          </w:p>
          <w:p w:rsidR="00917449" w:rsidRDefault="00917449" w:rsidP="00A152D4">
            <w:pPr>
              <w:contextualSpacing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Lois des assurances et des organismes sociaux</w:t>
            </w:r>
          </w:p>
          <w:p w:rsidR="00917449" w:rsidRPr="00634D30" w:rsidRDefault="00917449" w:rsidP="00A152D4">
            <w:pPr>
              <w:contextualSpacing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Droit social et du travail</w:t>
            </w:r>
          </w:p>
        </w:tc>
        <w:tc>
          <w:tcPr>
            <w:tcW w:w="127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D5DCE4" w:themeFill="text2" w:themeFillTint="33"/>
          </w:tcPr>
          <w:p w:rsidR="00917449" w:rsidRDefault="00917449" w:rsidP="00A152D4">
            <w:pPr>
              <w:contextualSpacing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 xml:space="preserve">         2</w:t>
            </w:r>
          </w:p>
          <w:p w:rsidR="00917449" w:rsidRPr="00634D30" w:rsidRDefault="00917449" w:rsidP="00A152D4">
            <w:pPr>
              <w:contextualSpacing/>
              <w:jc w:val="center"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 w:rsidRPr="00634D30">
              <w:rPr>
                <w:rFonts w:ascii="Century Gothic" w:eastAsia="Times" w:hAnsi="Century Gothic" w:cs="Arial"/>
                <w:bCs/>
                <w:sz w:val="18"/>
                <w:szCs w:val="18"/>
              </w:rPr>
              <w:t>4</w:t>
            </w:r>
          </w:p>
          <w:p w:rsidR="00917449" w:rsidRDefault="00917449" w:rsidP="00A152D4">
            <w:pPr>
              <w:contextualSpacing/>
              <w:jc w:val="center"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4</w:t>
            </w:r>
          </w:p>
          <w:p w:rsidR="00917449" w:rsidRDefault="00917449" w:rsidP="00A152D4">
            <w:pPr>
              <w:contextualSpacing/>
              <w:jc w:val="center"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2</w:t>
            </w:r>
          </w:p>
          <w:p w:rsidR="00917449" w:rsidRDefault="00917449" w:rsidP="00A152D4">
            <w:pPr>
              <w:contextualSpacing/>
              <w:jc w:val="center"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3</w:t>
            </w:r>
          </w:p>
          <w:p w:rsidR="00917449" w:rsidRPr="00634D30" w:rsidRDefault="00917449" w:rsidP="00A152D4">
            <w:pPr>
              <w:contextualSpacing/>
              <w:jc w:val="center"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2</w:t>
            </w:r>
          </w:p>
        </w:tc>
      </w:tr>
      <w:tr w:rsidR="00917449" w:rsidRPr="00634D30" w:rsidTr="009174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340"/>
          <w:jc w:val="center"/>
        </w:trPr>
        <w:tc>
          <w:tcPr>
            <w:tcW w:w="10632" w:type="dxa"/>
            <w:gridSpan w:val="3"/>
            <w:shd w:val="clear" w:color="auto" w:fill="ACB9CA" w:themeFill="text2" w:themeFillTint="66"/>
            <w:vAlign w:val="center"/>
          </w:tcPr>
          <w:p w:rsidR="00917449" w:rsidRPr="00634D30" w:rsidRDefault="00917449" w:rsidP="00A152D4">
            <w:pPr>
              <w:contextualSpacing/>
              <w:rPr>
                <w:rFonts w:ascii="Century Gothic" w:eastAsia="Times" w:hAnsi="Century Gothic" w:cs="Arial"/>
                <w:b/>
                <w:bCs/>
                <w:szCs w:val="18"/>
              </w:rPr>
            </w:pPr>
            <w:r w:rsidRPr="00634D30">
              <w:rPr>
                <w:rFonts w:ascii="Century Gothic" w:eastAsia="Times" w:hAnsi="Century Gothic" w:cs="Arial"/>
                <w:b/>
                <w:bCs/>
                <w:i/>
                <w:sz w:val="18"/>
                <w:szCs w:val="18"/>
              </w:rPr>
              <w:t>COMPÉTENCES  MANAGÉRIALES</w:t>
            </w:r>
          </w:p>
        </w:tc>
      </w:tr>
      <w:tr w:rsidR="00917449" w:rsidRPr="00634D30" w:rsidTr="009174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1542"/>
          <w:jc w:val="center"/>
        </w:trPr>
        <w:tc>
          <w:tcPr>
            <w:tcW w:w="9356" w:type="dxa"/>
            <w:gridSpan w:val="2"/>
            <w:tcBorders>
              <w:right w:val="single" w:sz="6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917449" w:rsidRDefault="00917449" w:rsidP="00A152D4">
            <w:pPr>
              <w:contextualSpacing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 w:rsidRPr="00634D30">
              <w:rPr>
                <w:rFonts w:ascii="Century Gothic" w:eastAsia="Times" w:hAnsi="Century Gothic" w:cs="Arial"/>
                <w:bCs/>
                <w:sz w:val="18"/>
                <w:szCs w:val="18"/>
              </w:rPr>
              <w:t xml:space="preserve">Rigueur et organisation       </w:t>
            </w:r>
          </w:p>
          <w:p w:rsidR="00917449" w:rsidRDefault="00917449" w:rsidP="00A152D4">
            <w:pPr>
              <w:contextualSpacing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Sens de la confidentialité et de la discrétion</w:t>
            </w:r>
          </w:p>
          <w:p w:rsidR="00917449" w:rsidRPr="00634D30" w:rsidRDefault="00917449" w:rsidP="00A152D4">
            <w:pPr>
              <w:contextualSpacing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Gestion des crises sociales</w:t>
            </w:r>
          </w:p>
          <w:p w:rsidR="00917449" w:rsidRPr="00634D30" w:rsidRDefault="00917449" w:rsidP="00A152D4">
            <w:pPr>
              <w:contextualSpacing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Sens du contact et des relations humaines</w:t>
            </w:r>
            <w:r w:rsidRPr="00634D30">
              <w:rPr>
                <w:rFonts w:ascii="Century Gothic" w:eastAsia="Times" w:hAnsi="Century Gothic" w:cs="Arial"/>
                <w:bCs/>
                <w:sz w:val="18"/>
                <w:szCs w:val="18"/>
              </w:rPr>
              <w:t xml:space="preserve">    </w:t>
            </w:r>
          </w:p>
          <w:p w:rsidR="00917449" w:rsidRPr="00634D30" w:rsidRDefault="00917449" w:rsidP="00A152D4">
            <w:pPr>
              <w:contextualSpacing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Travail en équipe</w:t>
            </w:r>
          </w:p>
          <w:p w:rsidR="00917449" w:rsidRPr="00634D30" w:rsidRDefault="00917449" w:rsidP="00A152D4">
            <w:pPr>
              <w:contextualSpacing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Intégrité, loyauté, discrétion et disponibilité</w:t>
            </w:r>
            <w:r w:rsidRPr="00634D30">
              <w:rPr>
                <w:rFonts w:ascii="Century Gothic" w:eastAsia="Times" w:hAnsi="Century Gothic" w:cs="Arial"/>
                <w:bCs/>
                <w:sz w:val="18"/>
                <w:szCs w:val="18"/>
              </w:rPr>
              <w:t xml:space="preserve">                      </w:t>
            </w:r>
          </w:p>
        </w:tc>
        <w:tc>
          <w:tcPr>
            <w:tcW w:w="1276" w:type="dxa"/>
            <w:tcBorders>
              <w:top w:val="single" w:sz="8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917449" w:rsidRDefault="00917449" w:rsidP="00A152D4">
            <w:pPr>
              <w:contextualSpacing/>
              <w:jc w:val="center"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4</w:t>
            </w:r>
          </w:p>
          <w:p w:rsidR="00917449" w:rsidRPr="00634D30" w:rsidRDefault="00917449" w:rsidP="00A152D4">
            <w:pPr>
              <w:contextualSpacing/>
              <w:jc w:val="center"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4</w:t>
            </w:r>
          </w:p>
          <w:p w:rsidR="00917449" w:rsidRPr="00634D30" w:rsidRDefault="00917449" w:rsidP="00A152D4">
            <w:pPr>
              <w:contextualSpacing/>
              <w:jc w:val="center"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 w:rsidRPr="00634D30">
              <w:rPr>
                <w:rFonts w:ascii="Century Gothic" w:eastAsia="Times" w:hAnsi="Century Gothic" w:cs="Arial"/>
                <w:bCs/>
                <w:sz w:val="18"/>
                <w:szCs w:val="18"/>
              </w:rPr>
              <w:t>3</w:t>
            </w:r>
          </w:p>
          <w:p w:rsidR="00917449" w:rsidRDefault="00917449" w:rsidP="00A152D4">
            <w:pPr>
              <w:contextualSpacing/>
              <w:jc w:val="center"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 w:rsidRPr="00634D30">
              <w:rPr>
                <w:rFonts w:ascii="Century Gothic" w:eastAsia="Times" w:hAnsi="Century Gothic" w:cs="Arial"/>
                <w:bCs/>
                <w:sz w:val="18"/>
                <w:szCs w:val="18"/>
              </w:rPr>
              <w:t>3</w:t>
            </w:r>
          </w:p>
          <w:p w:rsidR="00917449" w:rsidRDefault="00917449" w:rsidP="00A152D4">
            <w:pPr>
              <w:contextualSpacing/>
              <w:jc w:val="center"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3</w:t>
            </w:r>
          </w:p>
          <w:p w:rsidR="00917449" w:rsidRPr="00634D30" w:rsidRDefault="00917449" w:rsidP="00A152D4">
            <w:pPr>
              <w:contextualSpacing/>
              <w:jc w:val="center"/>
              <w:rPr>
                <w:rFonts w:ascii="Century Gothic" w:eastAsia="Times" w:hAnsi="Century Gothic" w:cs="Arial"/>
                <w:bCs/>
                <w:sz w:val="18"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18"/>
                <w:szCs w:val="18"/>
              </w:rPr>
              <w:t>2</w:t>
            </w:r>
          </w:p>
        </w:tc>
      </w:tr>
      <w:tr w:rsidR="00917449" w:rsidRPr="00634D30" w:rsidTr="009174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283"/>
          <w:jc w:val="center"/>
        </w:trPr>
        <w:tc>
          <w:tcPr>
            <w:tcW w:w="9356" w:type="dxa"/>
            <w:gridSpan w:val="2"/>
            <w:tcBorders>
              <w:top w:val="single" w:sz="36" w:space="0" w:color="FFFFFF" w:themeColor="background1"/>
              <w:bottom w:val="single" w:sz="8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917449" w:rsidRPr="00634D30" w:rsidRDefault="00917449" w:rsidP="00A152D4">
            <w:pPr>
              <w:contextualSpacing/>
              <w:rPr>
                <w:rFonts w:ascii="Century Gothic" w:eastAsia="Times" w:hAnsi="Century Gothic" w:cs="Arial"/>
                <w:b/>
                <w:bCs/>
                <w:szCs w:val="18"/>
              </w:rPr>
            </w:pPr>
            <w:r w:rsidRPr="00634D30">
              <w:br w:type="page"/>
            </w:r>
            <w:r>
              <w:t>P</w:t>
            </w:r>
            <w:r w:rsidRPr="00634D30">
              <w:rPr>
                <w:rFonts w:ascii="Century Gothic" w:eastAsia="Times" w:hAnsi="Century Gothic" w:cs="Arial"/>
                <w:bCs/>
                <w:sz w:val="18"/>
                <w:szCs w:val="18"/>
              </w:rPr>
              <w:t>roactivité</w:t>
            </w:r>
          </w:p>
        </w:tc>
        <w:tc>
          <w:tcPr>
            <w:tcW w:w="1276" w:type="dxa"/>
            <w:tcBorders>
              <w:top w:val="single" w:sz="36" w:space="0" w:color="FFFFFF" w:themeColor="background1"/>
              <w:bottom w:val="single" w:sz="8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917449" w:rsidRPr="00634D30" w:rsidRDefault="00917449" w:rsidP="00A152D4">
            <w:pPr>
              <w:contextualSpacing/>
              <w:jc w:val="center"/>
              <w:rPr>
                <w:rFonts w:ascii="Century Gothic" w:eastAsia="Times" w:hAnsi="Century Gothic" w:cs="Arial"/>
                <w:bCs/>
                <w:szCs w:val="18"/>
              </w:rPr>
            </w:pPr>
            <w:r>
              <w:rPr>
                <w:rFonts w:ascii="Century Gothic" w:eastAsia="Times" w:hAnsi="Century Gothic" w:cs="Arial"/>
                <w:bCs/>
                <w:sz w:val="20"/>
                <w:szCs w:val="18"/>
              </w:rPr>
              <w:t>3</w:t>
            </w:r>
          </w:p>
        </w:tc>
      </w:tr>
    </w:tbl>
    <w:p w:rsidR="00917449" w:rsidRPr="00274D5E" w:rsidRDefault="00917449" w:rsidP="00917449">
      <w:pPr>
        <w:spacing w:after="0" w:line="240" w:lineRule="auto"/>
        <w:ind w:left="720"/>
        <w:contextualSpacing/>
        <w:rPr>
          <w:rFonts w:ascii="Century Gothic" w:eastAsia="Times" w:hAnsi="Century Gothic" w:cs="Arial"/>
          <w:bCs/>
          <w:sz w:val="8"/>
          <w:szCs w:val="18"/>
          <w:lang w:eastAsia="fr-FR"/>
        </w:rPr>
      </w:pPr>
    </w:p>
    <w:p w:rsidR="00917449" w:rsidRPr="00634D30" w:rsidRDefault="00917449" w:rsidP="0091744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before="120" w:after="120" w:line="240" w:lineRule="auto"/>
        <w:ind w:hanging="1080"/>
        <w:contextualSpacing/>
        <w:jc w:val="both"/>
        <w:rPr>
          <w:rFonts w:ascii="Century Gothic" w:eastAsia="Times" w:hAnsi="Century Gothic" w:cs="Arial"/>
          <w:b/>
          <w:bCs/>
          <w:i/>
          <w:szCs w:val="18"/>
          <w:lang w:eastAsia="fr-FR"/>
        </w:rPr>
      </w:pPr>
      <w:r w:rsidRPr="00634D30">
        <w:rPr>
          <w:rFonts w:ascii="Century Gothic" w:eastAsia="Times" w:hAnsi="Century Gothic" w:cs="Arial"/>
          <w:b/>
          <w:bCs/>
          <w:i/>
          <w:szCs w:val="18"/>
          <w:lang w:eastAsia="fr-FR"/>
        </w:rPr>
        <w:t>ENVIRONNEMENT DE TRAVAIL (RELATIONS FORMELLES ET INFORMELLES)</w:t>
      </w:r>
    </w:p>
    <w:p w:rsidR="00917449" w:rsidRPr="00634D30" w:rsidRDefault="00917449" w:rsidP="00917449">
      <w:pPr>
        <w:spacing w:after="0" w:line="240" w:lineRule="auto"/>
        <w:rPr>
          <w:rFonts w:ascii="Century Gothic" w:eastAsia="Times New Roman" w:hAnsi="Century Gothic" w:cs="Times New Roman"/>
          <w:b/>
          <w:sz w:val="12"/>
          <w:szCs w:val="16"/>
          <w:u w:val="single"/>
          <w:lang w:eastAsia="fr-FR"/>
        </w:rPr>
      </w:pPr>
    </w:p>
    <w:tbl>
      <w:tblPr>
        <w:tblW w:w="10598" w:type="dxa"/>
        <w:jc w:val="center"/>
        <w:tblLook w:val="01E0" w:firstRow="1" w:lastRow="1" w:firstColumn="1" w:lastColumn="1" w:noHBand="0" w:noVBand="0"/>
      </w:tblPr>
      <w:tblGrid>
        <w:gridCol w:w="3369"/>
        <w:gridCol w:w="7229"/>
      </w:tblGrid>
      <w:tr w:rsidR="00917449" w:rsidRPr="00634D30" w:rsidTr="00917449">
        <w:trPr>
          <w:trHeight w:val="340"/>
          <w:jc w:val="center"/>
        </w:trPr>
        <w:tc>
          <w:tcPr>
            <w:tcW w:w="3369" w:type="dxa"/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spacing w:after="0" w:line="240" w:lineRule="auto"/>
              <w:rPr>
                <w:rFonts w:ascii="Century Gothic" w:eastAsia="Times" w:hAnsi="Century Gothic" w:cs="Times New Roman"/>
                <w:b/>
                <w:bCs/>
                <w:sz w:val="18"/>
                <w:szCs w:val="18"/>
                <w:lang w:eastAsia="fr-FR"/>
              </w:rPr>
            </w:pPr>
            <w:r w:rsidRPr="00634D30">
              <w:rPr>
                <w:rFonts w:ascii="Century Gothic" w:eastAsia="Times" w:hAnsi="Century Gothic" w:cs="Times New Roman"/>
                <w:b/>
                <w:bCs/>
                <w:sz w:val="18"/>
                <w:szCs w:val="18"/>
                <w:lang w:eastAsia="fr-FR"/>
              </w:rPr>
              <w:t>Report direct à : </w:t>
            </w:r>
          </w:p>
        </w:tc>
        <w:tc>
          <w:tcPr>
            <w:tcW w:w="7229" w:type="dxa"/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eastAsia="fr-FR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  <w:lang w:eastAsia="fr-FR"/>
              </w:rPr>
              <w:t>CBDRH</w:t>
            </w:r>
          </w:p>
        </w:tc>
      </w:tr>
      <w:tr w:rsidR="00917449" w:rsidRPr="00634D30" w:rsidTr="00917449">
        <w:trPr>
          <w:trHeight w:val="340"/>
          <w:jc w:val="center"/>
        </w:trPr>
        <w:tc>
          <w:tcPr>
            <w:tcW w:w="3369" w:type="dxa"/>
            <w:shd w:val="clear" w:color="auto" w:fill="ACB9CA" w:themeFill="text2" w:themeFillTint="66"/>
            <w:vAlign w:val="center"/>
          </w:tcPr>
          <w:p w:rsidR="00917449" w:rsidRPr="00634D30" w:rsidRDefault="00917449" w:rsidP="00A152D4">
            <w:pPr>
              <w:spacing w:after="0" w:line="240" w:lineRule="auto"/>
              <w:rPr>
                <w:rFonts w:ascii="Century Gothic" w:eastAsia="Times" w:hAnsi="Century Gothic" w:cs="Times New Roman"/>
                <w:b/>
                <w:bCs/>
                <w:sz w:val="18"/>
                <w:szCs w:val="18"/>
                <w:lang w:eastAsia="fr-FR"/>
              </w:rPr>
            </w:pPr>
            <w:r w:rsidRPr="00634D30">
              <w:rPr>
                <w:rFonts w:ascii="Century Gothic" w:eastAsia="Times" w:hAnsi="Century Gothic" w:cs="Times New Roman"/>
                <w:b/>
                <w:bCs/>
                <w:sz w:val="18"/>
                <w:szCs w:val="18"/>
                <w:lang w:eastAsia="fr-FR"/>
              </w:rPr>
              <w:t>Peut-être suppléé par : </w:t>
            </w:r>
          </w:p>
        </w:tc>
        <w:tc>
          <w:tcPr>
            <w:tcW w:w="7229" w:type="dxa"/>
            <w:shd w:val="clear" w:color="auto" w:fill="ACB9CA" w:themeFill="text2" w:themeFillTint="66"/>
            <w:vAlign w:val="center"/>
          </w:tcPr>
          <w:p w:rsidR="00917449" w:rsidRPr="00634D30" w:rsidRDefault="00917449" w:rsidP="00A152D4">
            <w:pPr>
              <w:spacing w:after="0" w:line="240" w:lineRule="auto"/>
              <w:rPr>
                <w:rFonts w:ascii="Century Gothic" w:eastAsia="Times New Roman" w:hAnsi="Century Gothic" w:cs="Times New Roman"/>
                <w:sz w:val="18"/>
                <w:szCs w:val="18"/>
                <w:lang w:eastAsia="fr-FR"/>
              </w:rPr>
            </w:pPr>
          </w:p>
        </w:tc>
      </w:tr>
      <w:tr w:rsidR="00917449" w:rsidRPr="00634D30" w:rsidTr="00917449">
        <w:trPr>
          <w:trHeight w:val="340"/>
          <w:jc w:val="center"/>
        </w:trPr>
        <w:tc>
          <w:tcPr>
            <w:tcW w:w="3369" w:type="dxa"/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spacing w:after="0" w:line="240" w:lineRule="auto"/>
              <w:rPr>
                <w:rFonts w:ascii="Century Gothic" w:eastAsia="Times" w:hAnsi="Century Gothic" w:cs="Times New Roman"/>
                <w:b/>
                <w:bCs/>
                <w:sz w:val="18"/>
                <w:szCs w:val="18"/>
                <w:lang w:eastAsia="fr-FR"/>
              </w:rPr>
            </w:pPr>
            <w:r w:rsidRPr="00634D30">
              <w:rPr>
                <w:rFonts w:ascii="Century Gothic" w:eastAsia="Times" w:hAnsi="Century Gothic" w:cs="Times New Roman"/>
                <w:b/>
                <w:bCs/>
                <w:sz w:val="18"/>
                <w:szCs w:val="18"/>
                <w:lang w:eastAsia="fr-FR"/>
              </w:rPr>
              <w:t>Principaux clients internes :</w:t>
            </w:r>
          </w:p>
        </w:tc>
        <w:tc>
          <w:tcPr>
            <w:tcW w:w="7229" w:type="dxa"/>
            <w:shd w:val="clear" w:color="auto" w:fill="D5DCE4" w:themeFill="text2" w:themeFillTint="33"/>
            <w:vAlign w:val="center"/>
          </w:tcPr>
          <w:p w:rsidR="00917449" w:rsidRPr="00634D30" w:rsidRDefault="00917449" w:rsidP="00A152D4">
            <w:pPr>
              <w:spacing w:after="0" w:line="240" w:lineRule="auto"/>
              <w:rPr>
                <w:rFonts w:ascii="Century Gothic" w:eastAsia="Times" w:hAnsi="Century Gothic" w:cs="Times New Roman"/>
                <w:bCs/>
                <w:sz w:val="18"/>
                <w:szCs w:val="18"/>
                <w:lang w:eastAsia="fr-FR"/>
              </w:rPr>
            </w:pPr>
            <w:r>
              <w:rPr>
                <w:rFonts w:ascii="Century Gothic" w:eastAsia="Times" w:hAnsi="Century Gothic" w:cs="Times New Roman"/>
                <w:bCs/>
                <w:sz w:val="18"/>
                <w:szCs w:val="18"/>
                <w:lang w:eastAsia="fr-FR"/>
              </w:rPr>
              <w:t>Tous les agents</w:t>
            </w:r>
            <w:r w:rsidRPr="00634D30">
              <w:rPr>
                <w:rFonts w:ascii="Century Gothic" w:eastAsia="Times" w:hAnsi="Century Gothic" w:cs="Times New Roman"/>
                <w:bCs/>
                <w:sz w:val="18"/>
                <w:szCs w:val="18"/>
                <w:lang w:eastAsia="fr-FR"/>
              </w:rPr>
              <w:t xml:space="preserve"> </w:t>
            </w:r>
          </w:p>
        </w:tc>
      </w:tr>
      <w:tr w:rsidR="00917449" w:rsidRPr="00634D30" w:rsidTr="00917449">
        <w:trPr>
          <w:trHeight w:val="340"/>
          <w:jc w:val="center"/>
        </w:trPr>
        <w:tc>
          <w:tcPr>
            <w:tcW w:w="3369" w:type="dxa"/>
            <w:shd w:val="clear" w:color="auto" w:fill="ACB9CA" w:themeFill="text2" w:themeFillTint="66"/>
            <w:vAlign w:val="center"/>
          </w:tcPr>
          <w:p w:rsidR="00917449" w:rsidRPr="00634D30" w:rsidRDefault="00917449" w:rsidP="00A152D4">
            <w:pPr>
              <w:spacing w:after="0" w:line="240" w:lineRule="auto"/>
              <w:rPr>
                <w:rFonts w:ascii="Century Gothic" w:eastAsia="Times" w:hAnsi="Century Gothic" w:cs="Times New Roman"/>
                <w:b/>
                <w:bCs/>
                <w:sz w:val="18"/>
                <w:szCs w:val="18"/>
                <w:lang w:eastAsia="fr-FR"/>
              </w:rPr>
            </w:pPr>
            <w:r w:rsidRPr="00634D30">
              <w:rPr>
                <w:rFonts w:ascii="Century Gothic" w:eastAsia="Times New Roman" w:hAnsi="Century Gothic" w:cs="Times New Roman"/>
                <w:b/>
                <w:sz w:val="18"/>
                <w:szCs w:val="18"/>
                <w:lang w:eastAsia="fr-FR"/>
              </w:rPr>
              <w:t>Principaux clients externes :</w:t>
            </w:r>
          </w:p>
        </w:tc>
        <w:tc>
          <w:tcPr>
            <w:tcW w:w="7229" w:type="dxa"/>
            <w:shd w:val="clear" w:color="auto" w:fill="ACB9CA" w:themeFill="text2" w:themeFillTint="66"/>
            <w:vAlign w:val="center"/>
          </w:tcPr>
          <w:p w:rsidR="00917449" w:rsidRPr="00634D30" w:rsidRDefault="00917449" w:rsidP="00A152D4">
            <w:pPr>
              <w:spacing w:after="0" w:line="240" w:lineRule="auto"/>
              <w:rPr>
                <w:rFonts w:ascii="Century Gothic" w:eastAsia="Times" w:hAnsi="Century Gothic" w:cs="Times New Roman"/>
                <w:bCs/>
                <w:sz w:val="18"/>
                <w:szCs w:val="18"/>
                <w:lang w:eastAsia="fr-FR"/>
              </w:rPr>
            </w:pPr>
            <w:r>
              <w:rPr>
                <w:rFonts w:ascii="Century Gothic" w:eastAsia="Times" w:hAnsi="Century Gothic" w:cs="Times New Roman"/>
                <w:bCs/>
                <w:sz w:val="18"/>
                <w:szCs w:val="18"/>
                <w:lang w:eastAsia="fr-FR"/>
              </w:rPr>
              <w:t>Assurances</w:t>
            </w:r>
            <w:r w:rsidRPr="008A6EE8">
              <w:rPr>
                <w:rFonts w:ascii="Century Gothic" w:eastAsia="Times" w:hAnsi="Century Gothic" w:cs="Times New Roman"/>
                <w:bCs/>
                <w:sz w:val="18"/>
                <w:szCs w:val="18"/>
                <w:lang w:eastAsia="fr-FR"/>
              </w:rPr>
              <w:t xml:space="preserve">, </w:t>
            </w:r>
            <w:r>
              <w:rPr>
                <w:rFonts w:ascii="Century Gothic" w:eastAsia="Times" w:hAnsi="Century Gothic" w:cs="Times New Roman"/>
                <w:bCs/>
                <w:sz w:val="18"/>
                <w:szCs w:val="18"/>
                <w:lang w:eastAsia="fr-FR"/>
              </w:rPr>
              <w:t>CNSS</w:t>
            </w:r>
            <w:r w:rsidRPr="008A6EE8">
              <w:rPr>
                <w:rFonts w:ascii="Century Gothic" w:eastAsia="Times" w:hAnsi="Century Gothic" w:cs="Times New Roman"/>
                <w:bCs/>
                <w:sz w:val="18"/>
                <w:szCs w:val="18"/>
                <w:lang w:eastAsia="fr-FR"/>
              </w:rPr>
              <w:t xml:space="preserve">, </w:t>
            </w:r>
            <w:r>
              <w:rPr>
                <w:rFonts w:ascii="Century Gothic" w:eastAsia="Times" w:hAnsi="Century Gothic" w:cs="Times New Roman"/>
                <w:bCs/>
                <w:sz w:val="18"/>
                <w:szCs w:val="18"/>
                <w:lang w:eastAsia="fr-FR"/>
              </w:rPr>
              <w:t xml:space="preserve">Hôpitaux, Cliniques, pharmacies, </w:t>
            </w:r>
            <w:r w:rsidRPr="008A6EE8">
              <w:rPr>
                <w:rFonts w:ascii="Century Gothic" w:eastAsia="Times" w:hAnsi="Century Gothic" w:cs="Times New Roman"/>
                <w:bCs/>
                <w:sz w:val="18"/>
                <w:szCs w:val="18"/>
                <w:lang w:eastAsia="fr-FR"/>
              </w:rPr>
              <w:t>etc.</w:t>
            </w:r>
          </w:p>
        </w:tc>
      </w:tr>
    </w:tbl>
    <w:p w:rsidR="00917449" w:rsidRPr="00274D5E" w:rsidRDefault="00917449" w:rsidP="00917449">
      <w:pPr>
        <w:spacing w:after="0" w:line="240" w:lineRule="auto"/>
        <w:rPr>
          <w:rFonts w:ascii="Century Gothic" w:eastAsia="Times" w:hAnsi="Century Gothic" w:cs="Times New Roman"/>
          <w:bCs/>
          <w:sz w:val="8"/>
          <w:szCs w:val="18"/>
          <w:lang w:eastAsia="fr-FR"/>
        </w:rPr>
      </w:pPr>
    </w:p>
    <w:p w:rsidR="00917449" w:rsidRPr="00634D30" w:rsidRDefault="00917449" w:rsidP="0091744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before="120" w:after="120" w:line="240" w:lineRule="auto"/>
        <w:ind w:hanging="1080"/>
        <w:contextualSpacing/>
        <w:jc w:val="both"/>
        <w:rPr>
          <w:rFonts w:ascii="Century Gothic" w:eastAsia="Times" w:hAnsi="Century Gothic" w:cs="Arial"/>
          <w:b/>
          <w:bCs/>
          <w:i/>
          <w:szCs w:val="18"/>
          <w:lang w:eastAsia="fr-FR"/>
        </w:rPr>
      </w:pPr>
      <w:r>
        <w:rPr>
          <w:rFonts w:ascii="Century Gothic" w:eastAsia="Times" w:hAnsi="Century Gothic" w:cs="Arial"/>
          <w:b/>
          <w:bCs/>
          <w:i/>
          <w:szCs w:val="18"/>
          <w:lang w:eastAsia="fr-FR"/>
        </w:rPr>
        <w:t>INDICATEURS CLÉS DE PERFORMANCE</w:t>
      </w:r>
    </w:p>
    <w:p w:rsidR="00917449" w:rsidRPr="00556343" w:rsidRDefault="00917449" w:rsidP="00917449">
      <w:pPr>
        <w:spacing w:after="0" w:line="240" w:lineRule="auto"/>
        <w:rPr>
          <w:rFonts w:ascii="Century Gothic" w:eastAsia="Times" w:hAnsi="Century Gothic" w:cs="Times New Roman"/>
          <w:bCs/>
          <w:sz w:val="8"/>
          <w:szCs w:val="18"/>
          <w:lang w:eastAsia="fr-FR"/>
        </w:rPr>
      </w:pPr>
    </w:p>
    <w:tbl>
      <w:tblPr>
        <w:tblW w:w="10598" w:type="dxa"/>
        <w:jc w:val="center"/>
        <w:shd w:val="clear" w:color="auto" w:fill="D5DCE4" w:themeFill="text2" w:themeFillTint="33"/>
        <w:tblLook w:val="01E0" w:firstRow="1" w:lastRow="1" w:firstColumn="1" w:lastColumn="1" w:noHBand="0" w:noVBand="0"/>
      </w:tblPr>
      <w:tblGrid>
        <w:gridCol w:w="10598"/>
      </w:tblGrid>
      <w:tr w:rsidR="00917449" w:rsidRPr="00634D30" w:rsidTr="00917449">
        <w:trPr>
          <w:trHeight w:val="801"/>
          <w:jc w:val="center"/>
        </w:trPr>
        <w:tc>
          <w:tcPr>
            <w:tcW w:w="10598" w:type="dxa"/>
            <w:shd w:val="clear" w:color="auto" w:fill="D5DCE4" w:themeFill="text2" w:themeFillTint="33"/>
          </w:tcPr>
          <w:p w:rsidR="00917449" w:rsidRPr="00634D30" w:rsidRDefault="00917449" w:rsidP="00A152D4">
            <w:pPr>
              <w:spacing w:after="0" w:line="240" w:lineRule="auto"/>
              <w:rPr>
                <w:rFonts w:ascii="Century Gothic" w:eastAsia="Times" w:hAnsi="Century Gothic" w:cs="Times New Roman"/>
                <w:b/>
                <w:bCs/>
                <w:sz w:val="18"/>
                <w:szCs w:val="18"/>
                <w:lang w:eastAsia="fr-FR"/>
              </w:rPr>
            </w:pPr>
          </w:p>
          <w:p w:rsidR="00917449" w:rsidRPr="007A5341" w:rsidRDefault="00917449" w:rsidP="00917449">
            <w:pPr>
              <w:numPr>
                <w:ilvl w:val="0"/>
                <w:numId w:val="2"/>
              </w:numPr>
              <w:spacing w:after="0"/>
              <w:contextualSpacing/>
              <w:rPr>
                <w:rFonts w:ascii="Century Gothic" w:eastAsia="Times" w:hAnsi="Century Gothic" w:cs="Times New Roman"/>
                <w:bCs/>
                <w:sz w:val="18"/>
                <w:szCs w:val="18"/>
                <w:lang w:eastAsia="fr-FR"/>
              </w:rPr>
            </w:pPr>
            <w:r>
              <w:rPr>
                <w:rFonts w:ascii="Century Gothic" w:eastAsia="Times" w:hAnsi="Century Gothic" w:cs="Times New Roman"/>
                <w:bCs/>
                <w:sz w:val="18"/>
                <w:szCs w:val="18"/>
                <w:lang w:eastAsia="fr-FR"/>
              </w:rPr>
              <w:t>Enquêtes et états des lieux relatifs au social du personnel,</w:t>
            </w:r>
          </w:p>
          <w:p w:rsidR="00917449" w:rsidRDefault="00917449" w:rsidP="00917449">
            <w:pPr>
              <w:numPr>
                <w:ilvl w:val="0"/>
                <w:numId w:val="2"/>
              </w:numPr>
              <w:spacing w:after="0"/>
              <w:contextualSpacing/>
              <w:rPr>
                <w:rFonts w:ascii="Century Gothic" w:eastAsia="Times" w:hAnsi="Century Gothic" w:cs="Times New Roman"/>
                <w:bCs/>
                <w:sz w:val="18"/>
                <w:szCs w:val="18"/>
                <w:lang w:eastAsia="fr-FR"/>
              </w:rPr>
            </w:pPr>
            <w:r>
              <w:rPr>
                <w:rFonts w:ascii="Century Gothic" w:eastAsia="Times" w:hAnsi="Century Gothic" w:cs="Times New Roman"/>
                <w:bCs/>
                <w:sz w:val="18"/>
                <w:szCs w:val="18"/>
                <w:lang w:eastAsia="fr-FR"/>
              </w:rPr>
              <w:t>Proposition de politique sociale,</w:t>
            </w:r>
          </w:p>
          <w:p w:rsidR="00917449" w:rsidRDefault="00917449" w:rsidP="00917449">
            <w:pPr>
              <w:numPr>
                <w:ilvl w:val="0"/>
                <w:numId w:val="2"/>
              </w:numPr>
              <w:spacing w:after="0"/>
              <w:contextualSpacing/>
              <w:rPr>
                <w:rFonts w:ascii="Century Gothic" w:eastAsia="Times" w:hAnsi="Century Gothic" w:cs="Times New Roman"/>
                <w:bCs/>
                <w:sz w:val="18"/>
                <w:szCs w:val="18"/>
                <w:lang w:eastAsia="fr-FR"/>
              </w:rPr>
            </w:pPr>
            <w:r>
              <w:rPr>
                <w:rFonts w:ascii="Century Gothic" w:eastAsia="Times" w:hAnsi="Century Gothic" w:cs="Times New Roman"/>
                <w:bCs/>
                <w:sz w:val="18"/>
                <w:szCs w:val="18"/>
                <w:lang w:eastAsia="fr-FR"/>
              </w:rPr>
              <w:t>Mise à jour des registres des visites médicales</w:t>
            </w:r>
          </w:p>
          <w:p w:rsidR="00917449" w:rsidRPr="007A5341" w:rsidRDefault="00917449" w:rsidP="00917449">
            <w:pPr>
              <w:numPr>
                <w:ilvl w:val="0"/>
                <w:numId w:val="2"/>
              </w:numPr>
              <w:spacing w:after="0"/>
              <w:contextualSpacing/>
              <w:rPr>
                <w:rFonts w:ascii="Century Gothic" w:eastAsia="Times" w:hAnsi="Century Gothic" w:cs="Times New Roman"/>
                <w:bCs/>
                <w:sz w:val="18"/>
                <w:szCs w:val="18"/>
                <w:lang w:eastAsia="fr-FR"/>
              </w:rPr>
            </w:pPr>
            <w:r>
              <w:rPr>
                <w:rFonts w:ascii="Century Gothic" w:eastAsia="Times" w:hAnsi="Century Gothic" w:cs="Times New Roman"/>
                <w:bCs/>
                <w:sz w:val="18"/>
                <w:szCs w:val="18"/>
                <w:lang w:eastAsia="fr-FR"/>
              </w:rPr>
              <w:t>Suivi de la couverture médicale</w:t>
            </w:r>
          </w:p>
          <w:p w:rsidR="00917449" w:rsidRPr="00556343" w:rsidRDefault="00917449" w:rsidP="00A152D4">
            <w:pPr>
              <w:spacing w:after="0"/>
              <w:ind w:left="720"/>
              <w:contextualSpacing/>
              <w:rPr>
                <w:rFonts w:ascii="Century Gothic" w:eastAsia="Times" w:hAnsi="Century Gothic" w:cs="Times New Roman"/>
                <w:b/>
                <w:bCs/>
                <w:sz w:val="6"/>
                <w:szCs w:val="18"/>
                <w:u w:val="single"/>
                <w:lang w:eastAsia="fr-FR"/>
              </w:rPr>
            </w:pPr>
          </w:p>
        </w:tc>
      </w:tr>
    </w:tbl>
    <w:p w:rsidR="00917449" w:rsidRPr="00274D5E" w:rsidRDefault="00917449" w:rsidP="00917449">
      <w:pPr>
        <w:spacing w:after="0" w:line="240" w:lineRule="auto"/>
        <w:rPr>
          <w:sz w:val="8"/>
        </w:rPr>
      </w:pPr>
    </w:p>
    <w:p w:rsidR="00917449" w:rsidRPr="00634D30" w:rsidRDefault="00917449" w:rsidP="0091744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spacing w:before="120" w:after="120" w:line="240" w:lineRule="auto"/>
        <w:ind w:hanging="1080"/>
        <w:contextualSpacing/>
        <w:jc w:val="both"/>
        <w:rPr>
          <w:rFonts w:ascii="Century Gothic" w:eastAsia="Times" w:hAnsi="Century Gothic" w:cs="Arial"/>
          <w:b/>
          <w:bCs/>
          <w:i/>
          <w:szCs w:val="18"/>
          <w:lang w:eastAsia="fr-FR"/>
        </w:rPr>
      </w:pPr>
      <w:r>
        <w:rPr>
          <w:rFonts w:ascii="Century Gothic" w:eastAsia="Times" w:hAnsi="Century Gothic" w:cs="Arial"/>
          <w:b/>
          <w:bCs/>
          <w:i/>
          <w:szCs w:val="18"/>
          <w:lang w:eastAsia="fr-FR"/>
        </w:rPr>
        <w:t>SIGNATURES ET APPROBATION</w:t>
      </w:r>
    </w:p>
    <w:p w:rsidR="00917449" w:rsidRPr="00274D5E" w:rsidRDefault="00917449" w:rsidP="00917449">
      <w:pPr>
        <w:spacing w:after="0" w:line="240" w:lineRule="auto"/>
        <w:rPr>
          <w:sz w:val="8"/>
        </w:rPr>
      </w:pPr>
    </w:p>
    <w:tbl>
      <w:tblPr>
        <w:tblStyle w:val="Grilledutableau10"/>
        <w:tblW w:w="105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402"/>
        <w:gridCol w:w="3402"/>
      </w:tblGrid>
      <w:tr w:rsidR="00917449" w:rsidRPr="00634D30" w:rsidTr="00917449">
        <w:trPr>
          <w:trHeight w:val="20"/>
          <w:jc w:val="center"/>
        </w:trPr>
        <w:tc>
          <w:tcPr>
            <w:tcW w:w="3794" w:type="dxa"/>
            <w:tcBorders>
              <w:right w:val="single" w:sz="2" w:space="0" w:color="FFFFFF" w:themeColor="background1"/>
            </w:tcBorders>
            <w:shd w:val="clear" w:color="auto" w:fill="ACB9CA" w:themeFill="text2" w:themeFillTint="66"/>
            <w:vAlign w:val="center"/>
          </w:tcPr>
          <w:p w:rsidR="00917449" w:rsidRPr="00634D30" w:rsidRDefault="00917449" w:rsidP="00A152D4">
            <w:pPr>
              <w:jc w:val="center"/>
              <w:rPr>
                <w:rFonts w:ascii="Century Gothic" w:eastAsiaTheme="minorHAnsi" w:hAnsi="Century Gothic"/>
                <w:b/>
                <w:lang w:eastAsia="en-US"/>
              </w:rPr>
            </w:pPr>
            <w:r w:rsidRPr="00634D30">
              <w:rPr>
                <w:rFonts w:ascii="Century Gothic" w:eastAsiaTheme="minorHAnsi" w:hAnsi="Century Gothic"/>
                <w:b/>
                <w:lang w:eastAsia="en-US"/>
              </w:rPr>
              <w:t>SRHD</w:t>
            </w:r>
          </w:p>
        </w:tc>
        <w:tc>
          <w:tcPr>
            <w:tcW w:w="3402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ACB9CA" w:themeFill="text2" w:themeFillTint="66"/>
            <w:vAlign w:val="center"/>
          </w:tcPr>
          <w:p w:rsidR="00917449" w:rsidRPr="00634D30" w:rsidRDefault="00917449" w:rsidP="00A152D4">
            <w:pPr>
              <w:jc w:val="center"/>
              <w:rPr>
                <w:rFonts w:ascii="Century Gothic" w:eastAsiaTheme="minorHAnsi" w:hAnsi="Century Gothic"/>
                <w:b/>
                <w:lang w:eastAsia="en-US"/>
              </w:rPr>
            </w:pPr>
            <w:r w:rsidRPr="00634D30">
              <w:rPr>
                <w:rFonts w:ascii="Century Gothic" w:eastAsiaTheme="minorHAnsi" w:hAnsi="Century Gothic"/>
                <w:b/>
                <w:lang w:eastAsia="en-US"/>
              </w:rPr>
              <w:t>DIRECTEUR</w:t>
            </w:r>
          </w:p>
        </w:tc>
        <w:tc>
          <w:tcPr>
            <w:tcW w:w="3402" w:type="dxa"/>
            <w:tcBorders>
              <w:left w:val="single" w:sz="2" w:space="0" w:color="FFFFFF" w:themeColor="background1"/>
            </w:tcBorders>
            <w:shd w:val="clear" w:color="auto" w:fill="ACB9CA" w:themeFill="text2" w:themeFillTint="66"/>
            <w:vAlign w:val="center"/>
          </w:tcPr>
          <w:p w:rsidR="00917449" w:rsidRPr="00634D30" w:rsidRDefault="00917449" w:rsidP="00A152D4">
            <w:pPr>
              <w:jc w:val="center"/>
              <w:rPr>
                <w:rFonts w:ascii="Century Gothic" w:eastAsiaTheme="minorHAnsi" w:hAnsi="Century Gothic"/>
                <w:b/>
                <w:lang w:eastAsia="en-US"/>
              </w:rPr>
            </w:pPr>
            <w:r>
              <w:rPr>
                <w:rFonts w:ascii="Century Gothic" w:eastAsiaTheme="minorHAnsi" w:hAnsi="Century Gothic"/>
                <w:b/>
                <w:lang w:eastAsia="en-US"/>
              </w:rPr>
              <w:t>DIRECTEUR GENERAL</w:t>
            </w:r>
          </w:p>
        </w:tc>
      </w:tr>
      <w:tr w:rsidR="00917449" w:rsidRPr="00634D30" w:rsidTr="00917449">
        <w:trPr>
          <w:trHeight w:val="1779"/>
          <w:jc w:val="center"/>
        </w:trPr>
        <w:tc>
          <w:tcPr>
            <w:tcW w:w="3794" w:type="dxa"/>
            <w:tcBorders>
              <w:right w:val="single" w:sz="2" w:space="0" w:color="FFFFFF" w:themeColor="background1"/>
            </w:tcBorders>
            <w:shd w:val="clear" w:color="auto" w:fill="D5DCE4" w:themeFill="text2" w:themeFillTint="33"/>
          </w:tcPr>
          <w:p w:rsidR="00917449" w:rsidRPr="00634D30" w:rsidRDefault="00917449" w:rsidP="00A152D4">
            <w:pPr>
              <w:rPr>
                <w:rFonts w:eastAsiaTheme="minorHAnsi"/>
                <w:b/>
                <w:lang w:eastAsia="en-US"/>
              </w:rPr>
            </w:pPr>
            <w:r w:rsidRPr="00634D30">
              <w:rPr>
                <w:rFonts w:eastAsiaTheme="minorHAnsi"/>
                <w:b/>
                <w:lang w:eastAsia="en-US"/>
              </w:rPr>
              <w:t>Nom :</w:t>
            </w:r>
          </w:p>
          <w:p w:rsidR="00917449" w:rsidRPr="00634D30" w:rsidRDefault="00917449" w:rsidP="00A152D4">
            <w:pPr>
              <w:rPr>
                <w:rFonts w:eastAsiaTheme="minorHAnsi"/>
                <w:b/>
                <w:lang w:eastAsia="en-US"/>
              </w:rPr>
            </w:pPr>
            <w:r w:rsidRPr="00634D30">
              <w:rPr>
                <w:rFonts w:eastAsiaTheme="minorHAnsi"/>
                <w:b/>
                <w:lang w:eastAsia="en-US"/>
              </w:rPr>
              <w:t>Visa :</w:t>
            </w:r>
          </w:p>
          <w:p w:rsidR="00917449" w:rsidRPr="00634D30" w:rsidRDefault="00917449" w:rsidP="00A152D4">
            <w:pPr>
              <w:rPr>
                <w:rFonts w:eastAsiaTheme="minorHAnsi"/>
                <w:b/>
                <w:lang w:eastAsia="en-US"/>
              </w:rPr>
            </w:pPr>
            <w:proofErr w:type="gramStart"/>
            <w:r w:rsidRPr="00634D30">
              <w:rPr>
                <w:rFonts w:eastAsiaTheme="minorHAnsi" w:cstheme="minorHAnsi"/>
                <w:b/>
                <w:lang w:eastAsia="en-US"/>
              </w:rPr>
              <w:t>À</w:t>
            </w:r>
            <w:r w:rsidRPr="00634D30">
              <w:rPr>
                <w:rFonts w:eastAsiaTheme="minorHAnsi"/>
                <w:b/>
                <w:lang w:eastAsia="en-US"/>
              </w:rPr>
              <w:t xml:space="preserve">  …</w:t>
            </w:r>
            <w:proofErr w:type="gramEnd"/>
            <w:r w:rsidRPr="00634D30">
              <w:rPr>
                <w:rFonts w:eastAsiaTheme="minorHAnsi"/>
                <w:b/>
                <w:lang w:eastAsia="en-US"/>
              </w:rPr>
              <w:t>………………………………………………….</w:t>
            </w:r>
          </w:p>
          <w:p w:rsidR="00917449" w:rsidRPr="00634D30" w:rsidRDefault="00917449" w:rsidP="00A152D4">
            <w:pPr>
              <w:rPr>
                <w:rFonts w:eastAsiaTheme="minorHAnsi"/>
                <w:b/>
                <w:lang w:eastAsia="en-US"/>
              </w:rPr>
            </w:pPr>
            <w:r w:rsidRPr="00634D30">
              <w:rPr>
                <w:rFonts w:eastAsiaTheme="minorHAnsi"/>
                <w:b/>
                <w:lang w:eastAsia="en-US"/>
              </w:rPr>
              <w:t>Date  le  /___/___/___/___/___/___/</w:t>
            </w:r>
          </w:p>
        </w:tc>
        <w:tc>
          <w:tcPr>
            <w:tcW w:w="3402" w:type="dxa"/>
            <w:tcBorders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D5DCE4" w:themeFill="text2" w:themeFillTint="33"/>
          </w:tcPr>
          <w:p w:rsidR="00917449" w:rsidRPr="00634D30" w:rsidRDefault="00917449" w:rsidP="00A152D4">
            <w:pPr>
              <w:rPr>
                <w:rFonts w:eastAsiaTheme="minorHAnsi"/>
                <w:b/>
                <w:lang w:eastAsia="en-US"/>
              </w:rPr>
            </w:pPr>
          </w:p>
          <w:p w:rsidR="00917449" w:rsidRPr="00634D30" w:rsidRDefault="00917449" w:rsidP="00A152D4">
            <w:pPr>
              <w:rPr>
                <w:rFonts w:eastAsiaTheme="minorHAnsi"/>
                <w:b/>
                <w:lang w:eastAsia="en-US"/>
              </w:rPr>
            </w:pPr>
          </w:p>
          <w:p w:rsidR="00917449" w:rsidRPr="00634D30" w:rsidRDefault="00917449" w:rsidP="00A152D4">
            <w:pPr>
              <w:rPr>
                <w:rFonts w:eastAsiaTheme="minorHAnsi"/>
                <w:b/>
                <w:lang w:eastAsia="en-US"/>
              </w:rPr>
            </w:pPr>
            <w:r w:rsidRPr="00634D30">
              <w:rPr>
                <w:rFonts w:eastAsiaTheme="minorHAnsi" w:cstheme="minorHAnsi"/>
                <w:b/>
                <w:lang w:eastAsia="en-US"/>
              </w:rPr>
              <w:t>À</w:t>
            </w:r>
            <w:r w:rsidRPr="00634D30">
              <w:rPr>
                <w:rFonts w:eastAsiaTheme="minorHAnsi"/>
                <w:b/>
                <w:lang w:eastAsia="en-US"/>
              </w:rPr>
              <w:t xml:space="preserve"> ……………………………………………</w:t>
            </w:r>
          </w:p>
          <w:p w:rsidR="00917449" w:rsidRPr="00634D30" w:rsidRDefault="00917449" w:rsidP="00A152D4">
            <w:pPr>
              <w:rPr>
                <w:rFonts w:eastAsiaTheme="minorHAnsi"/>
                <w:b/>
                <w:lang w:eastAsia="en-US"/>
              </w:rPr>
            </w:pPr>
            <w:r w:rsidRPr="00634D30">
              <w:rPr>
                <w:rFonts w:eastAsiaTheme="minorHAnsi"/>
                <w:b/>
                <w:lang w:eastAsia="en-US"/>
              </w:rPr>
              <w:t>Le /___/___/___/___/___/___/</w:t>
            </w:r>
          </w:p>
        </w:tc>
        <w:tc>
          <w:tcPr>
            <w:tcW w:w="3402" w:type="dxa"/>
            <w:tcBorders>
              <w:left w:val="single" w:sz="2" w:space="0" w:color="FFFFFF" w:themeColor="background1"/>
            </w:tcBorders>
            <w:shd w:val="clear" w:color="auto" w:fill="D5DCE4" w:themeFill="text2" w:themeFillTint="33"/>
          </w:tcPr>
          <w:p w:rsidR="00917449" w:rsidRPr="00634D30" w:rsidRDefault="00917449" w:rsidP="00A152D4">
            <w:pPr>
              <w:rPr>
                <w:rFonts w:eastAsiaTheme="minorHAnsi"/>
                <w:b/>
                <w:lang w:eastAsia="en-US"/>
              </w:rPr>
            </w:pPr>
          </w:p>
          <w:p w:rsidR="00917449" w:rsidRPr="00634D30" w:rsidRDefault="00917449" w:rsidP="00A152D4">
            <w:pPr>
              <w:rPr>
                <w:rFonts w:eastAsiaTheme="minorHAnsi"/>
                <w:b/>
                <w:lang w:eastAsia="en-US"/>
              </w:rPr>
            </w:pPr>
          </w:p>
          <w:p w:rsidR="00917449" w:rsidRDefault="00917449" w:rsidP="00A152D4">
            <w:pPr>
              <w:rPr>
                <w:rFonts w:eastAsiaTheme="minorHAnsi"/>
                <w:b/>
                <w:lang w:eastAsia="en-US"/>
              </w:rPr>
            </w:pPr>
            <w:r w:rsidRPr="00634D30">
              <w:rPr>
                <w:rFonts w:eastAsiaTheme="minorHAnsi" w:cstheme="minorHAnsi"/>
                <w:b/>
                <w:lang w:eastAsia="en-US"/>
              </w:rPr>
              <w:t>À</w:t>
            </w:r>
            <w:r w:rsidRPr="00634D30">
              <w:rPr>
                <w:rFonts w:eastAsiaTheme="minorHAnsi"/>
                <w:b/>
                <w:lang w:eastAsia="en-US"/>
              </w:rPr>
              <w:t xml:space="preserve"> …………………………………………….</w:t>
            </w:r>
          </w:p>
          <w:p w:rsidR="00917449" w:rsidRPr="00634D30" w:rsidRDefault="00917449" w:rsidP="00A152D4">
            <w:pPr>
              <w:rPr>
                <w:rFonts w:eastAsiaTheme="minorHAnsi"/>
                <w:b/>
                <w:lang w:eastAsia="en-US"/>
              </w:rPr>
            </w:pPr>
            <w:r w:rsidRPr="00634D30">
              <w:rPr>
                <w:rFonts w:eastAsiaTheme="minorHAnsi"/>
                <w:b/>
                <w:lang w:eastAsia="en-US"/>
              </w:rPr>
              <w:t>Le  /___/___/___/___/___/___/</w:t>
            </w:r>
          </w:p>
        </w:tc>
      </w:tr>
    </w:tbl>
    <w:p w:rsidR="00917449" w:rsidRDefault="00917449" w:rsidP="00917449"/>
    <w:p w:rsidR="00E02F7A" w:rsidRDefault="00E02F7A"/>
    <w:sectPr w:rsidR="00E02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D96" w:rsidRDefault="008D1D96">
      <w:pPr>
        <w:spacing w:after="0" w:line="240" w:lineRule="auto"/>
      </w:pPr>
      <w:r>
        <w:separator/>
      </w:r>
    </w:p>
  </w:endnote>
  <w:endnote w:type="continuationSeparator" w:id="0">
    <w:p w:rsidR="008D1D96" w:rsidRDefault="008D1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D96" w:rsidRDefault="008D1D96">
      <w:pPr>
        <w:spacing w:after="0" w:line="240" w:lineRule="auto"/>
      </w:pPr>
      <w:r>
        <w:separator/>
      </w:r>
    </w:p>
  </w:footnote>
  <w:footnote w:type="continuationSeparator" w:id="0">
    <w:p w:rsidR="008D1D96" w:rsidRDefault="008D1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4657802"/>
      <w:docPartObj>
        <w:docPartGallery w:val="Page Numbers (Top of Page)"/>
        <w:docPartUnique/>
      </w:docPartObj>
    </w:sdtPr>
    <w:sdtEndPr/>
    <w:sdtContent>
      <w:p w:rsidR="004F05DC" w:rsidRDefault="008D1D96">
        <w:pPr>
          <w:pStyle w:val="En-tte"/>
          <w:jc w:val="right"/>
        </w:pPr>
      </w:p>
      <w:p w:rsidR="004F05DC" w:rsidRDefault="008D1D96">
        <w:pPr>
          <w:pStyle w:val="En-tte"/>
          <w:jc w:val="right"/>
        </w:pPr>
      </w:p>
    </w:sdtContent>
  </w:sdt>
  <w:p w:rsidR="004F05DC" w:rsidRDefault="008D1D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58B"/>
    <w:multiLevelType w:val="hybridMultilevel"/>
    <w:tmpl w:val="EBC44954"/>
    <w:lvl w:ilvl="0" w:tplc="AE6836C6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41477"/>
    <w:multiLevelType w:val="hybridMultilevel"/>
    <w:tmpl w:val="72A0E0D2"/>
    <w:lvl w:ilvl="0" w:tplc="69B22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A7101"/>
    <w:multiLevelType w:val="hybridMultilevel"/>
    <w:tmpl w:val="158CF832"/>
    <w:lvl w:ilvl="0" w:tplc="99028BE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76534"/>
    <w:multiLevelType w:val="hybridMultilevel"/>
    <w:tmpl w:val="61F68FC2"/>
    <w:lvl w:ilvl="0" w:tplc="8516134A">
      <w:numFmt w:val="bullet"/>
      <w:lvlText w:val="-"/>
      <w:lvlJc w:val="left"/>
      <w:pPr>
        <w:ind w:left="720" w:hanging="360"/>
      </w:pPr>
      <w:rPr>
        <w:rFonts w:ascii="Century Gothic" w:eastAsia="Times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49"/>
    <w:rsid w:val="008D1D96"/>
    <w:rsid w:val="00917449"/>
    <w:rsid w:val="00A86CCE"/>
    <w:rsid w:val="00CE6D65"/>
    <w:rsid w:val="00E0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99A34-F560-4DCD-8BD8-097442C8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44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449"/>
    <w:pPr>
      <w:ind w:left="720"/>
      <w:contextualSpacing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17449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917449"/>
    <w:rPr>
      <w:rFonts w:eastAsiaTheme="minorEastAsia"/>
      <w:lang w:eastAsia="fr-FR"/>
    </w:rPr>
  </w:style>
  <w:style w:type="table" w:customStyle="1" w:styleId="Grilledutableau10">
    <w:name w:val="Grille du tableau10"/>
    <w:basedOn w:val="TableauNormal"/>
    <w:next w:val="Grilledutableau"/>
    <w:uiPriority w:val="59"/>
    <w:rsid w:val="00917449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91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Melaine Davy KISSIORO MOUYABI</dc:creator>
  <cp:keywords/>
  <dc:description/>
  <cp:lastModifiedBy>Melaine Davy KISSIORO MOUYABI</cp:lastModifiedBy>
  <cp:revision>1</cp:revision>
  <dcterms:created xsi:type="dcterms:W3CDTF">2018-03-22T11:06:00Z</dcterms:created>
  <dcterms:modified xsi:type="dcterms:W3CDTF">2018-03-22T11:20:00Z</dcterms:modified>
</cp:coreProperties>
</file>