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33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111111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99999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11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11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 (Julia)</w:t>
      </w:r>
    </w:p>
    <w:p>
      <w:pPr>
        <w:pStyle w:val="CaptionedFigure"/>
      </w:pPr>
      <w:bookmarkStart w:id="30" w:name="fig:004"/>
      <w:r>
        <w:drawing>
          <wp:inline>
            <wp:extent cx="5334000" cy="4324655"/>
            <wp:effectExtent b="0" l="0" r="0" t="0"/>
            <wp:docPr descr="Figure 4: График численности для случая 1 (OpenModelica)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численност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для случая 2 (Julia)</w:t>
      </w:r>
    </w:p>
    <w:p>
      <w:pPr>
        <w:pStyle w:val="CaptionedFigure"/>
      </w:pPr>
      <w:bookmarkStart w:id="34" w:name="fig:006"/>
      <w:r>
        <w:drawing>
          <wp:inline>
            <wp:extent cx="5334000" cy="4324655"/>
            <wp:effectExtent b="0" l="0" r="0" t="0"/>
            <wp:docPr descr="Figure 6: График численности для случая 2 (OpenModelica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5"/>
    <w:bookmarkStart w:id="36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111111</w:t>
      </w:r>
      <w:r>
        <w:br/>
      </w:r>
      <w:r>
        <w:rPr>
          <w:rStyle w:val="VerbatimChar"/>
        </w:rPr>
        <w:t xml:space="preserve">y0 = 99999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0.33</w:t>
      </w:r>
      <w:r>
        <w:br/>
      </w:r>
      <w:r>
        <w:rPr>
          <w:rStyle w:val="VerbatimChar"/>
        </w:rPr>
        <w:t xml:space="preserve">b = 0.77</w:t>
      </w:r>
      <w:r>
        <w:br/>
      </w:r>
      <w:r>
        <w:rPr>
          <w:rStyle w:val="VerbatimChar"/>
        </w:rPr>
        <w:t xml:space="preserve">c = 0.44</w:t>
      </w:r>
      <w:r>
        <w:br/>
      </w:r>
      <w:r>
        <w:rPr>
          <w:rStyle w:val="VerbatimChar"/>
        </w:rPr>
        <w:t xml:space="preserve">d = 0.67</w:t>
      </w:r>
      <w:r>
        <w:br/>
      </w:r>
      <w:r>
        <w:br/>
      </w:r>
      <w:r>
        <w:rPr>
          <w:rStyle w:val="VerbatimChar"/>
        </w:rPr>
        <w:t xml:space="preserve">a2 = 0.33</w:t>
      </w:r>
      <w:r>
        <w:br/>
      </w:r>
      <w:r>
        <w:rPr>
          <w:rStyle w:val="VerbatimChar"/>
        </w:rPr>
        <w:t xml:space="preserve">b2 = 0.77</w:t>
      </w:r>
      <w:r>
        <w:br/>
      </w:r>
      <w:r>
        <w:rPr>
          <w:rStyle w:val="VerbatimChar"/>
        </w:rPr>
        <w:t xml:space="preserve">c2 = 0.22</w:t>
      </w:r>
      <w:r>
        <w:br/>
      </w:r>
      <w:r>
        <w:rPr>
          <w:rStyle w:val="VerbatimChar"/>
        </w:rPr>
        <w:t xml:space="preserve">d2 = 0.88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sin(t+11)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cos(t+11)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sin(22*t)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cos(22*t)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d*y[2]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d2*y[2]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[x0; y0], (t0, tmax))</w:t>
      </w:r>
      <w:r>
        <w:br/>
      </w:r>
      <w:r>
        <w:rPr>
          <w:rStyle w:val="VerbatimChar"/>
        </w:rPr>
        <w:t xml:space="preserve">prob2 = ODEProblem(syst2, [x0; y0], (t0, tmax))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plot(sol2)</w:t>
      </w:r>
      <w:r>
        <w:br/>
      </w:r>
      <w:r>
        <w:rPr>
          <w:rStyle w:val="VerbatimChar"/>
        </w:rPr>
        <w:t xml:space="preserve">savefig("04.png")</w:t>
      </w:r>
    </w:p>
    <w:bookmarkEnd w:id="36"/>
    <w:bookmarkStart w:id="37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lr3</w:t>
      </w:r>
      <w:r>
        <w:br/>
      </w:r>
      <w:r>
        <w:br/>
      </w:r>
      <w:r>
        <w:rPr>
          <w:rStyle w:val="VerbatimChar"/>
        </w:rPr>
        <w:t xml:space="preserve">Real y11(start=111111);</w:t>
      </w:r>
      <w:r>
        <w:br/>
      </w:r>
      <w:r>
        <w:rPr>
          <w:rStyle w:val="VerbatimChar"/>
        </w:rPr>
        <w:t xml:space="preserve">Real y21(start=99999);</w:t>
      </w:r>
      <w:r>
        <w:br/>
      </w:r>
      <w:r>
        <w:rPr>
          <w:rStyle w:val="VerbatimChar"/>
        </w:rPr>
        <w:t xml:space="preserve">parameter Real a=0.33;</w:t>
      </w:r>
      <w:r>
        <w:br/>
      </w:r>
      <w:r>
        <w:rPr>
          <w:rStyle w:val="VerbatimChar"/>
        </w:rPr>
        <w:t xml:space="preserve">parameter Real b=0.77;</w:t>
      </w:r>
      <w:r>
        <w:br/>
      </w:r>
      <w:r>
        <w:rPr>
          <w:rStyle w:val="VerbatimChar"/>
        </w:rPr>
        <w:t xml:space="preserve">parameter Real c=0.44;</w:t>
      </w:r>
      <w:r>
        <w:br/>
      </w:r>
      <w:r>
        <w:rPr>
          <w:rStyle w:val="VerbatimChar"/>
        </w:rPr>
        <w:t xml:space="preserve">parameter Real d=0.67;</w:t>
      </w:r>
      <w:r>
        <w:br/>
      </w:r>
      <w:r>
        <w:br/>
      </w:r>
      <w:r>
        <w:rPr>
          <w:rStyle w:val="VerbatimChar"/>
        </w:rPr>
        <w:t xml:space="preserve">Real y12(start=111111);</w:t>
      </w:r>
      <w:r>
        <w:br/>
      </w:r>
      <w:r>
        <w:rPr>
          <w:rStyle w:val="VerbatimChar"/>
        </w:rPr>
        <w:t xml:space="preserve">Real y22(start=99999);</w:t>
      </w:r>
      <w:r>
        <w:br/>
      </w:r>
      <w:r>
        <w:rPr>
          <w:rStyle w:val="VerbatimChar"/>
        </w:rPr>
        <w:t xml:space="preserve">parameter Real a2=0.28;</w:t>
      </w:r>
      <w:r>
        <w:br/>
      </w:r>
      <w:r>
        <w:rPr>
          <w:rStyle w:val="VerbatimChar"/>
        </w:rPr>
        <w:t xml:space="preserve">parameter Real b2=0.83;</w:t>
      </w:r>
      <w:r>
        <w:br/>
      </w:r>
      <w:r>
        <w:rPr>
          <w:rStyle w:val="VerbatimChar"/>
        </w:rPr>
        <w:t xml:space="preserve">parameter Real c2=0.31;</w:t>
      </w:r>
      <w:r>
        <w:br/>
      </w:r>
      <w:r>
        <w:rPr>
          <w:rStyle w:val="VerbatimChar"/>
        </w:rPr>
        <w:t xml:space="preserve">parameter Real d2=0.75;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sin(time+11);</w:t>
      </w:r>
      <w:r>
        <w:br/>
      </w:r>
      <w:r>
        <w:rPr>
          <w:rStyle w:val="VerbatimChar"/>
        </w:rPr>
        <w:t xml:space="preserve">  der(y21) = -c*y11 - d*y21 + cos(time+11);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der(y12) = -a2*y12 - b2*y22 + sin(22*time);</w:t>
      </w:r>
      <w:r>
        <w:br/>
      </w:r>
      <w:r>
        <w:rPr>
          <w:rStyle w:val="VerbatimChar"/>
        </w:rPr>
        <w:t xml:space="preserve">  der(y22) = -c2*y12*y22 - d2*y22 + cos(22*time);</w:t>
      </w:r>
      <w:r>
        <w:br/>
      </w:r>
      <w:r>
        <w:br/>
      </w:r>
      <w:r>
        <w:rPr>
          <w:rStyle w:val="VerbatimChar"/>
        </w:rPr>
        <w:t xml:space="preserve">end lr3;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Элементарные модели боя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Этук Нсе-Абаси Акпан</dc:creator>
  <dc:language>ru-RU</dc:language>
  <cp:keywords/>
  <dcterms:created xsi:type="dcterms:W3CDTF">2024-02-20T10:18:10Z</dcterms:created>
  <dcterms:modified xsi:type="dcterms:W3CDTF">2024-02-20T10:18:10Z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33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