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B08A2E"/>
          <w:spacing w:val="20"/>
          <w:sz w:val="22"/>
          <w:szCs w:val="22"/>
        </w:rPr>
        <w:t xml:space="preserve">PROYECTO COTIZA · EXCELTEC</w:t>
      </w:r>
    </w:p>
    <w:p>
      <w:pPr>
        <w:pBdr>
          <w:bottom w:val="single" w:color="1F3864" w:sz="6" w:space="12"/>
        </w:pBdr>
        <w:spacing w:after="160"/>
        <w:jc w:val="center"/>
      </w:pPr>
      <w:r>
        <w:rPr>
          <w:rFonts w:ascii="Calibri" w:cs="Calibri" w:eastAsia="Calibri" w:hAnsi="Calibri"/>
          <w:b/>
          <w:bCs/>
          <w:color w:val="1F3864"/>
          <w:sz w:val="56"/>
          <w:szCs w:val="56"/>
        </w:rPr>
        <w:t xml:space="preserve">Guía Técnica y de Comandos</w:t>
      </w:r>
    </w:p>
    <w:p>
      <w:pPr>
        <w:spacing w:after="600" w:before="240"/>
        <w:jc w:val="center"/>
      </w:pPr>
      <w:r>
        <w:rPr>
          <w:rFonts w:ascii="Calibri" w:cs="Calibri" w:eastAsia="Calibri" w:hAnsi="Calibri"/>
          <w:i/>
          <w:iCs/>
          <w:color w:val="2E75B6"/>
          <w:sz w:val="28"/>
          <w:szCs w:val="28"/>
        </w:rPr>
        <w:t xml:space="preserve">Arquitectura, archivos, instalación (Fedora y macOS) y referencia de comandos</w:t>
      </w:r>
    </w:p>
    <w:p>
      <w:pPr>
        <w:spacing w:after="80"/>
        <w:jc w:val="center"/>
      </w:pPr>
      <w:r>
        <w:rPr>
          <w:rFonts w:ascii="Calibri" w:cs="Calibri" w:eastAsia="Calibri" w:hAnsi="Calibri"/>
          <w:b/>
          <w:bCs/>
          <w:color w:val="222222"/>
          <w:sz w:val="22"/>
          <w:szCs w:val="22"/>
        </w:rPr>
        <w:t xml:space="preserve">Para:  </w:t>
      </w:r>
      <w:r>
        <w:rPr>
          <w:rFonts w:ascii="Calibri" w:cs="Calibri" w:eastAsia="Calibri" w:hAnsi="Calibri"/>
          <w:color w:val="222222"/>
          <w:sz w:val="22"/>
          <w:szCs w:val="22"/>
        </w:rPr>
        <w:t xml:space="preserve">Jimmy Cabalceta Alpizar (Fedora) y Daniel (macOS)</w:t>
      </w:r>
    </w:p>
    <w:p>
      <w:pPr>
        <w:spacing w:after="80"/>
        <w:jc w:val="center"/>
      </w:pPr>
      <w:r>
        <w:rPr>
          <w:rFonts w:ascii="Calibri" w:cs="Calibri" w:eastAsia="Calibri" w:hAnsi="Calibri"/>
          <w:b/>
          <w:bCs/>
          <w:color w:val="222222"/>
          <w:sz w:val="22"/>
          <w:szCs w:val="22"/>
        </w:rPr>
        <w:t xml:space="preserve">Alcance:  </w:t>
      </w:r>
      <w:r>
        <w:rPr>
          <w:rFonts w:ascii="Calibri" w:cs="Calibri" w:eastAsia="Calibri" w:hAnsi="Calibri"/>
          <w:color w:val="222222"/>
          <w:sz w:val="22"/>
          <w:szCs w:val="22"/>
        </w:rPr>
        <w:t xml:space="preserve">Docker, PostgreSQL, Go, frontend — todo lo necesario para trabajar en Cotiza</w:t>
      </w:r>
    </w:p>
    <w:p>
      <w:pPr>
        <w:spacing w:after="80"/>
        <w:jc w:val="center"/>
      </w:pPr>
      <w:r>
        <w:rPr>
          <w:rFonts w:ascii="Calibri" w:cs="Calibri" w:eastAsia="Calibri" w:hAnsi="Calibri"/>
          <w:b/>
          <w:bCs/>
          <w:color w:val="222222"/>
          <w:sz w:val="22"/>
          <w:szCs w:val="22"/>
        </w:rPr>
        <w:t xml:space="preserve">Versión del documento:  </w:t>
      </w:r>
      <w:r>
        <w:rPr>
          <w:rFonts w:ascii="Calibri" w:cs="Calibri" w:eastAsia="Calibri" w:hAnsi="Calibri"/>
          <w:color w:val="222222"/>
          <w:sz w:val="22"/>
          <w:szCs w:val="22"/>
        </w:rPr>
        <w:t xml:space="preserve">2.0 — 20 de agosto de 2026</w:t>
      </w:r>
    </w:p>
    <w:p>
      <w:r>
        <w:br/>
        <w:t xml:space="preserve"/>
      </w:r>
    </w:p>
    <w:p>
      <w:r>
        <w:br w:type="page"/>
      </w:r>
    </w:p>
    <w:p>
      <w:pPr>
        <w:pStyle w:val="Heading1"/>
        <w:pBdr>
          <w:bottom w:val="single" w:color="2E75B6" w:sz="4" w:space="4"/>
        </w:pBdr>
        <w:spacing w:after="200" w:before="480"/>
      </w:pPr>
      <w:r>
        <w:rPr>
          <w:rFonts w:ascii="Calibri" w:cs="Calibri" w:eastAsia="Calibri" w:hAnsi="Calibri"/>
          <w:b/>
          <w:bCs/>
          <w:color w:val="1F3864"/>
          <w:sz w:val="32"/>
          <w:szCs w:val="32"/>
        </w:rPr>
        <w:t xml:space="preserve">Contenido</w:t>
      </w:r>
    </w:p>
    <w:p>
      <w:pPr>
        <w:spacing w:after="100"/>
      </w:pPr>
      <w:r>
        <w:rPr>
          <w:rFonts w:ascii="Calibri" w:cs="Calibri" w:eastAsia="Calibri" w:hAnsi="Calibri"/>
          <w:b/>
          <w:bCs/>
          <w:color w:val="2E75B6"/>
          <w:sz w:val="22"/>
          <w:szCs w:val="22"/>
        </w:rPr>
        <w:t xml:space="preserve">1. </w:t>
      </w:r>
      <w:r>
        <w:rPr>
          <w:rFonts w:ascii="Calibri" w:cs="Calibri" w:eastAsia="Calibri" w:hAnsi="Calibri"/>
          <w:color w:val="222222"/>
          <w:sz w:val="22"/>
          <w:szCs w:val="22"/>
        </w:rPr>
        <w:t xml:space="preserve">Cómo usar este documento</w:t>
      </w:r>
    </w:p>
    <w:p>
      <w:pPr>
        <w:spacing w:after="100"/>
      </w:pPr>
      <w:r>
        <w:rPr>
          <w:rFonts w:ascii="Calibri" w:cs="Calibri" w:eastAsia="Calibri" w:hAnsi="Calibri"/>
          <w:b/>
          <w:bCs/>
          <w:color w:val="2E75B6"/>
          <w:sz w:val="22"/>
          <w:szCs w:val="22"/>
        </w:rPr>
        <w:t xml:space="preserve">2. </w:t>
      </w:r>
      <w:r>
        <w:rPr>
          <w:rFonts w:ascii="Calibri" w:cs="Calibri" w:eastAsia="Calibri" w:hAnsi="Calibri"/>
          <w:color w:val="222222"/>
          <w:sz w:val="22"/>
          <w:szCs w:val="22"/>
        </w:rPr>
        <w:t xml:space="preserve">Arquitectura del proyecto</w:t>
      </w:r>
    </w:p>
    <w:p>
      <w:pPr>
        <w:spacing w:after="100"/>
      </w:pPr>
      <w:r>
        <w:rPr>
          <w:rFonts w:ascii="Calibri" w:cs="Calibri" w:eastAsia="Calibri" w:hAnsi="Calibri"/>
          <w:b/>
          <w:bCs/>
          <w:color w:val="2E75B6"/>
          <w:sz w:val="22"/>
          <w:szCs w:val="22"/>
        </w:rPr>
        <w:t xml:space="preserve">3. </w:t>
      </w:r>
      <w:r>
        <w:rPr>
          <w:rFonts w:ascii="Calibri" w:cs="Calibri" w:eastAsia="Calibri" w:hAnsi="Calibri"/>
          <w:color w:val="222222"/>
          <w:sz w:val="22"/>
          <w:szCs w:val="22"/>
        </w:rPr>
        <w:t xml:space="preserve">Stack tecnológico — qué hace cada pieza y por qué</w:t>
      </w:r>
    </w:p>
    <w:p>
      <w:pPr>
        <w:spacing w:after="100"/>
      </w:pPr>
      <w:r>
        <w:rPr>
          <w:rFonts w:ascii="Calibri" w:cs="Calibri" w:eastAsia="Calibri" w:hAnsi="Calibri"/>
          <w:b/>
          <w:bCs/>
          <w:color w:val="2E75B6"/>
          <w:sz w:val="22"/>
          <w:szCs w:val="22"/>
        </w:rPr>
        <w:t xml:space="preserve">4. </w:t>
      </w:r>
      <w:r>
        <w:rPr>
          <w:rFonts w:ascii="Calibri" w:cs="Calibri" w:eastAsia="Calibri" w:hAnsi="Calibri"/>
          <w:color w:val="222222"/>
          <w:sz w:val="22"/>
          <w:szCs w:val="22"/>
        </w:rPr>
        <w:t xml:space="preserve">Mapa completo del repositorio, archivo por archivo</w:t>
      </w:r>
    </w:p>
    <w:p>
      <w:pPr>
        <w:spacing w:after="100"/>
      </w:pPr>
      <w:r>
        <w:rPr>
          <w:rFonts w:ascii="Calibri" w:cs="Calibri" w:eastAsia="Calibri" w:hAnsi="Calibri"/>
          <w:b/>
          <w:bCs/>
          <w:color w:val="2E75B6"/>
          <w:sz w:val="22"/>
          <w:szCs w:val="22"/>
        </w:rPr>
        <w:t xml:space="preserve">5. </w:t>
      </w:r>
      <w:r>
        <w:rPr>
          <w:rFonts w:ascii="Calibri" w:cs="Calibri" w:eastAsia="Calibri" w:hAnsi="Calibri"/>
          <w:color w:val="222222"/>
          <w:sz w:val="22"/>
          <w:szCs w:val="22"/>
        </w:rPr>
        <w:t xml:space="preserve">Instalación del entorno — Fedora y macOS</w:t>
      </w:r>
    </w:p>
    <w:p>
      <w:pPr>
        <w:spacing w:after="100"/>
      </w:pPr>
      <w:r>
        <w:rPr>
          <w:rFonts w:ascii="Calibri" w:cs="Calibri" w:eastAsia="Calibri" w:hAnsi="Calibri"/>
          <w:b/>
          <w:bCs/>
          <w:color w:val="2E75B6"/>
          <w:sz w:val="22"/>
          <w:szCs w:val="22"/>
        </w:rPr>
        <w:t xml:space="preserve">6. </w:t>
      </w:r>
      <w:r>
        <w:rPr>
          <w:rFonts w:ascii="Calibri" w:cs="Calibri" w:eastAsia="Calibri" w:hAnsi="Calibri"/>
          <w:color w:val="222222"/>
          <w:sz w:val="22"/>
          <w:szCs w:val="22"/>
        </w:rPr>
        <w:t xml:space="preserve">Iniciar el proyecto y probar cambios</w:t>
      </w:r>
    </w:p>
    <w:p>
      <w:pPr>
        <w:spacing w:after="100"/>
      </w:pPr>
      <w:r>
        <w:rPr>
          <w:rFonts w:ascii="Calibri" w:cs="Calibri" w:eastAsia="Calibri" w:hAnsi="Calibri"/>
          <w:b/>
          <w:bCs/>
          <w:color w:val="2E75B6"/>
          <w:sz w:val="22"/>
          <w:szCs w:val="22"/>
        </w:rPr>
        <w:t xml:space="preserve">7. </w:t>
      </w:r>
      <w:r>
        <w:rPr>
          <w:rFonts w:ascii="Calibri" w:cs="Calibri" w:eastAsia="Calibri" w:hAnsi="Calibri"/>
          <w:color w:val="222222"/>
          <w:sz w:val="22"/>
          <w:szCs w:val="22"/>
        </w:rPr>
        <w:t xml:space="preserve">Comandos de Docker y Docker Compose</w:t>
      </w:r>
    </w:p>
    <w:p>
      <w:pPr>
        <w:spacing w:after="100"/>
      </w:pPr>
      <w:r>
        <w:rPr>
          <w:rFonts w:ascii="Calibri" w:cs="Calibri" w:eastAsia="Calibri" w:hAnsi="Calibri"/>
          <w:b/>
          <w:bCs/>
          <w:color w:val="2E75B6"/>
          <w:sz w:val="22"/>
          <w:szCs w:val="22"/>
        </w:rPr>
        <w:t xml:space="preserve">8. </w:t>
      </w:r>
      <w:r>
        <w:rPr>
          <w:rFonts w:ascii="Calibri" w:cs="Calibri" w:eastAsia="Calibri" w:hAnsi="Calibri"/>
          <w:color w:val="222222"/>
          <w:sz w:val="22"/>
          <w:szCs w:val="22"/>
        </w:rPr>
        <w:t xml:space="preserve">Comandos de PostgreSQL (dentro de psql)</w:t>
      </w:r>
    </w:p>
    <w:p>
      <w:pPr>
        <w:spacing w:after="100"/>
      </w:pPr>
      <w:r>
        <w:rPr>
          <w:rFonts w:ascii="Calibri" w:cs="Calibri" w:eastAsia="Calibri" w:hAnsi="Calibri"/>
          <w:b/>
          <w:bCs/>
          <w:color w:val="2E75B6"/>
          <w:sz w:val="22"/>
          <w:szCs w:val="22"/>
        </w:rPr>
        <w:t xml:space="preserve">9. </w:t>
      </w:r>
      <w:r>
        <w:rPr>
          <w:rFonts w:ascii="Calibri" w:cs="Calibri" w:eastAsia="Calibri" w:hAnsi="Calibri"/>
          <w:color w:val="222222"/>
          <w:sz w:val="22"/>
          <w:szCs w:val="22"/>
        </w:rPr>
        <w:t xml:space="preserve">Comandos de Go</w:t>
      </w:r>
    </w:p>
    <w:p>
      <w:pPr>
        <w:spacing w:after="100"/>
      </w:pPr>
      <w:r>
        <w:rPr>
          <w:rFonts w:ascii="Calibri" w:cs="Calibri" w:eastAsia="Calibri" w:hAnsi="Calibri"/>
          <w:b/>
          <w:bCs/>
          <w:color w:val="2E75B6"/>
          <w:sz w:val="22"/>
          <w:szCs w:val="22"/>
        </w:rPr>
        <w:t xml:space="preserve">10. </w:t>
      </w:r>
      <w:r>
        <w:rPr>
          <w:rFonts w:ascii="Calibri" w:cs="Calibri" w:eastAsia="Calibri" w:hAnsi="Calibri"/>
          <w:color w:val="222222"/>
          <w:sz w:val="22"/>
          <w:szCs w:val="22"/>
        </w:rPr>
        <w:t xml:space="preserve">Problemas comunes y cómo resolverlos (Fedora y macOS)</w:t>
      </w:r>
    </w:p>
    <w:p>
      <w:pPr>
        <w:spacing w:after="100"/>
      </w:pPr>
      <w:r>
        <w:rPr>
          <w:rFonts w:ascii="Calibri" w:cs="Calibri" w:eastAsia="Calibri" w:hAnsi="Calibri"/>
          <w:b/>
          <w:bCs/>
          <w:color w:val="2E75B6"/>
          <w:sz w:val="22"/>
          <w:szCs w:val="22"/>
        </w:rPr>
        <w:t xml:space="preserve">11. </w:t>
      </w:r>
      <w:r>
        <w:rPr>
          <w:rFonts w:ascii="Calibri" w:cs="Calibri" w:eastAsia="Calibri" w:hAnsi="Calibri"/>
          <w:color w:val="222222"/>
          <w:sz w:val="22"/>
          <w:szCs w:val="22"/>
        </w:rPr>
        <w:t xml:space="preserve">Glosario de términos</w:t>
      </w:r>
    </w:p>
    <w:p>
      <w:pPr>
        <w:spacing w:after="100"/>
      </w:pPr>
      <w:r>
        <w:rPr>
          <w:rFonts w:ascii="Calibri" w:cs="Calibri" w:eastAsia="Calibri" w:hAnsi="Calibri"/>
          <w:b/>
          <w:bCs/>
          <w:color w:val="2E75B6"/>
          <w:sz w:val="22"/>
          <w:szCs w:val="22"/>
        </w:rPr>
        <w:t xml:space="preserve">12. </w:t>
      </w:r>
      <w:r>
        <w:rPr>
          <w:rFonts w:ascii="Calibri" w:cs="Calibri" w:eastAsia="Calibri" w:hAnsi="Calibri"/>
          <w:color w:val="222222"/>
          <w:sz w:val="22"/>
          <w:szCs w:val="22"/>
        </w:rPr>
        <w:t xml:space="preserve">Checklist de instalación para Daniel (macOS)</w:t>
      </w:r>
    </w:p>
    <w:p>
      <w:r>
        <w:br w:type="page"/>
      </w:r>
    </w:p>
    <w:p>
      <w:pPr>
        <w:pStyle w:val="Heading1"/>
        <w:pBdr>
          <w:bottom w:val="single" w:color="2E75B6" w:sz="4" w:space="4"/>
        </w:pBdr>
        <w:spacing w:after="200" w:before="480"/>
      </w:pPr>
      <w:r>
        <w:rPr>
          <w:rFonts w:ascii="Calibri" w:cs="Calibri" w:eastAsia="Calibri" w:hAnsi="Calibri"/>
          <w:b/>
          <w:bCs/>
          <w:color w:val="1F3864"/>
          <w:sz w:val="32"/>
          <w:szCs w:val="32"/>
        </w:rPr>
        <w:t xml:space="preserve">1. Cómo usar este documento</w:t>
      </w:r>
    </w:p>
    <w:p>
      <w:pPr>
        <w:spacing w:after="160"/>
        <w:jc w:val="both"/>
      </w:pPr>
      <w:r>
        <w:rPr>
          <w:rFonts w:ascii="Calibri" w:cs="Calibri" w:eastAsia="Calibri" w:hAnsi="Calibri"/>
          <w:color w:val="222222"/>
          <w:sz w:val="21"/>
          <w:szCs w:val="21"/>
        </w:rPr>
        <w:t xml:space="preserve">Esta guía tiene tres objetivos: explicarle a Daniel la arquitectura completa de Cotiza antes de que toque código, dejar instrucciones de instalación tanto para Fedora (Jimmy) como para macOS (Daniel), y servir como referencia de comandos — Docker, PostgreSQL y Go — para volver a consultar mientras se trabaja, sin depender de la memoria.</w:t>
      </w:r>
    </w:p>
    <w:p>
      <w:pPr>
        <w:spacing w:after="160"/>
        <w:jc w:val="both"/>
      </w:pPr>
      <w:r>
        <w:rPr>
          <w:rFonts w:ascii="Calibri" w:cs="Calibri" w:eastAsia="Calibri" w:hAnsi="Calibri"/>
          <w:color w:val="222222"/>
          <w:sz w:val="21"/>
          <w:szCs w:val="21"/>
        </w:rPr>
        <w:t xml:space="preserve">No hace falta leerla de una sola sentada. La sección 4 (mapa del repositorio) y las secciones 7, 8 y 9 (comandos) están pensadas para consultarse puntualmente. Las secciones 5 y 6 (instalación e inicio del proyecto) sí conviene seguirlas una sola vez, en orden, la primera vez que cada quien arma su máquina.</w:t>
      </w:r>
    </w:p>
    <w:p>
      <w:pPr>
        <w:spacing w:after="160"/>
        <w:jc w:val="both"/>
      </w:pPr>
      <w:r>
        <w:rPr>
          <w:rFonts w:ascii="Calibri" w:cs="Calibri" w:eastAsia="Calibri" w:hAnsi="Calibri"/>
          <w:color w:val="222222"/>
          <w:sz w:val="21"/>
          <w:szCs w:val="21"/>
        </w:rPr>
        <w:t xml:space="preserve">Todo lo que dice esta guía sobre Fedora salió de instalar y probar el proyecto de punta a punta en Fedora 44 real. Lo de macOS sigue el mismo camino pero con las herramientas propias de Mac (Homebrew y Docker Desktop en vez de dnf y el servicio systemd de Docker).</w:t>
      </w:r>
    </w:p>
    <w:p>
      <w:pPr>
        <w:pStyle w:val="Heading1"/>
        <w:pBdr>
          <w:bottom w:val="single" w:color="2E75B6" w:sz="4" w:space="4"/>
        </w:pBdr>
        <w:spacing w:after="200" w:before="480"/>
      </w:pPr>
      <w:r>
        <w:rPr>
          <w:rFonts w:ascii="Calibri" w:cs="Calibri" w:eastAsia="Calibri" w:hAnsi="Calibri"/>
          <w:b/>
          <w:bCs/>
          <w:color w:val="1F3864"/>
          <w:sz w:val="32"/>
          <w:szCs w:val="32"/>
        </w:rPr>
        <w:t xml:space="preserve">2. Arquitectura del proyecto</w:t>
      </w:r>
    </w:p>
    <w:p>
      <w:pPr>
        <w:spacing w:after="160"/>
        <w:jc w:val="both"/>
      </w:pPr>
      <w:r>
        <w:rPr>
          <w:rFonts w:ascii="Calibri" w:cs="Calibri" w:eastAsia="Calibri" w:hAnsi="Calibri"/>
          <w:color w:val="222222"/>
          <w:sz w:val="21"/>
          <w:szCs w:val="21"/>
        </w:rPr>
        <w:t xml:space="preserve">Cotiza corría antes enteramente dentro de Google Apps Script, con Google Sheets como base de datos. La nueva arquitectura separa eso en piezas independientes que Docker mantiene conectadas:</w:t>
      </w:r>
    </w:p>
    <w:p>
      <w:pPr>
        <w:spacing w:after="200" w:before="20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9900"/>
                    </a:xfrm>
                    <a:prstGeom prst="rect">
                      <a:avLst/>
                    </a:prstGeom>
                  </pic:spPr>
                </pic:pic>
              </a:graphicData>
            </a:graphic>
          </wp:inline>
        </w:drawing>
      </w:r>
    </w:p>
    <w:p>
      <w:pPr>
        <w:spacing w:after="160"/>
        <w:jc w:val="both"/>
      </w:pPr>
      <w:r>
        <w:rPr>
          <w:rFonts w:ascii="Calibri" w:cs="Calibri" w:eastAsia="Calibri" w:hAnsi="Calibri"/>
          <w:color w:val="222222"/>
          <w:sz w:val="21"/>
          <w:szCs w:val="21"/>
        </w:rPr>
        <w:t xml:space="preserve">VSCode edita el código fuente que vive en tu computadora. Cuando corrés “docker compose up --build”, Docker construye el backend dentro de un contenedor (“api”) y levanta otro contenedor con PostgreSQL (“postgres”). El contenedor api es el único que le habla directamente a la base de datos — vos, desde el navegador o con curl, solo hablás con el api a través de localhost:8080.</w:t>
      </w:r>
    </w:p>
    <w:p>
      <w:pPr>
        <w:pStyle w:val="Heading2"/>
        <w:spacing w:after="160" w:before="320"/>
      </w:pPr>
      <w:r>
        <w:rPr>
          <w:rFonts w:ascii="Calibri" w:cs="Calibri" w:eastAsia="Calibri" w:hAnsi="Calibri"/>
          <w:b/>
          <w:bCs/>
          <w:color w:val="2E75B6"/>
          <w:sz w:val="25"/>
          <w:szCs w:val="25"/>
        </w:rPr>
        <w:t xml:space="preserve">Dónde vive cada cosa</w:t>
      </w:r>
    </w:p>
    <w:p>
      <w:pPr>
        <w:spacing w:after="160"/>
        <w:jc w:val="both"/>
      </w:pPr>
      <w:r>
        <w:rPr>
          <w:rFonts w:ascii="Calibri" w:cs="Calibri" w:eastAsia="Calibri" w:hAnsi="Calibri"/>
          <w:color w:val="222222"/>
          <w:sz w:val="21"/>
          <w:szCs w:val="21"/>
        </w:rPr>
        <w:t xml:space="preserve">Antes de tocar código, esto responde “¿dónde busco esto?” de una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Elemento</w:t>
            </w:r>
          </w:p>
        </w:tc>
        <w:tc>
          <w:tcPr>
            <w:tcW w:type="dxa" w:w="67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Carpeta / archivo</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Backend (API en Go)</w:t>
            </w:r>
          </w:p>
        </w:tc>
        <w:tc>
          <w:tcPr>
            <w:tcW w:type="dxa" w:w="6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api-go/</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Frontend (HTML/CSS/JS)</w:t>
            </w:r>
          </w:p>
        </w:tc>
        <w:tc>
          <w:tcPr>
            <w:tcW w:type="dxa" w:w="6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frontend/</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Diseño original de Cotiza (referencia)</w:t>
            </w:r>
          </w:p>
        </w:tc>
        <w:tc>
          <w:tcPr>
            <w:tcW w:type="dxa" w:w="6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frontend/legacy-gas/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Arranque del servidor y rutas del API</w:t>
            </w:r>
          </w:p>
        </w:tc>
        <w:tc>
          <w:tcPr>
            <w:tcW w:type="dxa" w:w="6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api-go/cmd/server/main.go</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Lógica de cada endpoint</w:t>
            </w:r>
          </w:p>
        </w:tc>
        <w:tc>
          <w:tcPr>
            <w:tcW w:type="dxa" w:w="6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api-go/internal/handlers/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Conexión a la base de datos</w:t>
            </w:r>
          </w:p>
        </w:tc>
        <w:tc>
          <w:tcPr>
            <w:tcW w:type="dxa" w:w="6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api-go/internal/db/db.go</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Esquema de la base de datos (tablas)</w:t>
            </w:r>
          </w:p>
        </w:tc>
        <w:tc>
          <w:tcPr>
            <w:tcW w:type="dxa" w:w="6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api-go/migrations/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Variables de entorno / configuración</w:t>
            </w:r>
          </w:p>
        </w:tc>
        <w:tc>
          <w:tcPr>
            <w:tcW w:type="dxa" w:w="6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.env, api-go/internal/config/config.go</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Migración de datos viejos (Excel → Postgres)</w:t>
            </w:r>
          </w:p>
        </w:tc>
        <w:tc>
          <w:tcPr>
            <w:tcW w:type="dxa" w:w="6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migration-python/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Cómo se arman y conectan los contenedores</w:t>
            </w:r>
          </w:p>
        </w:tc>
        <w:tc>
          <w:tcPr>
            <w:tcW w:type="dxa" w:w="6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docker-compose.yml</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Documentación del proyecto</w:t>
            </w:r>
          </w:p>
        </w:tc>
        <w:tc>
          <w:tcPr>
            <w:tcW w:type="dxa" w:w="6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docs/</w:t>
            </w:r>
          </w:p>
        </w:tc>
      </w:tr>
    </w:tbl>
    <w:p>
      <w:pPr>
        <w:spacing w:after="160" w:before="160"/>
        <w:jc w:val="both"/>
      </w:pPr>
      <w:r>
        <w:rPr>
          <w:rFonts w:ascii="Calibri" w:cs="Calibri" w:eastAsia="Calibri" w:hAnsi="Calibri"/>
          <w:color w:val="222222"/>
          <w:sz w:val="21"/>
          <w:szCs w:val="21"/>
        </w:rPr>
        <w:t xml:space="preserve">El detalle de cada archivo individual está en la sección 4.</w:t>
      </w:r>
    </w:p>
    <w:p>
      <w:r>
        <w:br w:type="page"/>
      </w:r>
    </w:p>
    <w:p>
      <w:pPr>
        <w:pStyle w:val="Heading1"/>
        <w:pBdr>
          <w:bottom w:val="single" w:color="2E75B6" w:sz="4" w:space="4"/>
        </w:pBdr>
        <w:spacing w:after="200" w:before="480"/>
      </w:pPr>
      <w:r>
        <w:rPr>
          <w:rFonts w:ascii="Calibri" w:cs="Calibri" w:eastAsia="Calibri" w:hAnsi="Calibri"/>
          <w:b/>
          <w:bCs/>
          <w:color w:val="1F3864"/>
          <w:sz w:val="32"/>
          <w:szCs w:val="32"/>
        </w:rPr>
        <w:t xml:space="preserve">3. Stack tecnológico — qué hace cada pieza y por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9"/>
                <w:szCs w:val="19"/>
              </w:rPr>
              <w:t xml:space="preserve">Pieza</w:t>
            </w:r>
          </w:p>
        </w:tc>
        <w:tc>
          <w:tcPr>
            <w:tcW w:type="dxa" w:w="37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Rol en Cotiza</w:t>
            </w:r>
          </w:p>
        </w:tc>
        <w:tc>
          <w:tcPr>
            <w:tcW w:type="dxa" w:w="37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Por qué</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Go</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API principal: autenticación, catálogos, diseñador, compilador, motor de cálculo, gestor de cotizaciones.</w:t>
            </w:r>
          </w:p>
        </w:tc>
        <w:tc>
          <w:tcPr>
            <w:tcW w:type="dxa" w:w="3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Tipado fuerte y buen rendimiento para un compilador de reglas y cálculos concurrentes.</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PostgreSQL</w:t>
            </w:r>
          </w:p>
        </w:tc>
        <w:tc>
          <w:tcPr>
            <w:tcW w:type="dxa" w:w="3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Base de datos relacional. Reemplaza las hojas de Google Sheets.</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Relaciones reales (llaves foráneas), transacciones, y JSONB para lo que sí necesita flexibilidad.</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Python</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Migración de datos (Excel/Sheets → Postgres) y generación de reportes/PDF.</w:t>
            </w:r>
          </w:p>
        </w:tc>
        <w:tc>
          <w:tcPr>
            <w:tcW w:type="dxa" w:w="3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pandas y openpyxl hacen ese trabajo puntual mucho más simple que escribirlo en Go.</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Docker / Compose</w:t>
            </w:r>
          </w:p>
        </w:tc>
        <w:tc>
          <w:tcPr>
            <w:tcW w:type="dxa" w:w="3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Empaqueta y orquesta todo. Es el requisito explícito del jefe: entregar el proyecto “en un Docker”.</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El proyecto corre igual en Fedora, en macOS, o en un servidor, sin instalar nada más que Docker.</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HTML / CSS / JS</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Interfaz existente de Cotiza, adaptada para hablar con el API en vez de Google Apps Script.</w:t>
            </w:r>
          </w:p>
        </w:tc>
        <w:tc>
          <w:tcPr>
            <w:tcW w:type="dxa" w:w="3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Ya refleja los requerimientos funcionales — no hace falta rediseñar, solo reconectar.</w:t>
            </w:r>
          </w:p>
        </w:tc>
      </w:tr>
    </w:tbl>
    <w:p>
      <w:r>
        <w:br w:type="page"/>
      </w:r>
    </w:p>
    <w:p>
      <w:pPr>
        <w:pStyle w:val="Heading1"/>
        <w:pBdr>
          <w:bottom w:val="single" w:color="2E75B6" w:sz="4" w:space="4"/>
        </w:pBdr>
        <w:spacing w:after="200" w:before="480"/>
      </w:pPr>
      <w:r>
        <w:rPr>
          <w:rFonts w:ascii="Calibri" w:cs="Calibri" w:eastAsia="Calibri" w:hAnsi="Calibri"/>
          <w:b/>
          <w:bCs/>
          <w:color w:val="1F3864"/>
          <w:sz w:val="32"/>
          <w:szCs w:val="32"/>
        </w:rPr>
        <w:t xml:space="preserve">4. Mapa completo del repositorio, archivo por archivo</w:t>
      </w:r>
    </w:p>
    <w:p>
      <w:pPr>
        <w:spacing w:after="160"/>
        <w:jc w:val="both"/>
      </w:pPr>
      <w:r>
        <w:rPr>
          <w:rFonts w:ascii="Calibri" w:cs="Calibri" w:eastAsia="Calibri" w:hAnsi="Calibri"/>
          <w:color w:val="222222"/>
          <w:sz w:val="21"/>
          <w:szCs w:val="21"/>
        </w:rPr>
        <w:t xml:space="preserve">Todo lo que hay dentro de la carpeta cotiza/, carpeta por carpeta.</w:t>
      </w:r>
    </w:p>
    <w:p>
      <w:pPr>
        <w:pStyle w:val="Heading2"/>
        <w:spacing w:after="160" w:before="320"/>
      </w:pPr>
      <w:r>
        <w:rPr>
          <w:rFonts w:ascii="Calibri" w:cs="Calibri" w:eastAsia="Calibri" w:hAnsi="Calibri"/>
          <w:b/>
          <w:bCs/>
          <w:color w:val="2E75B6"/>
          <w:sz w:val="25"/>
          <w:szCs w:val="25"/>
        </w:rPr>
        <w:t xml:space="preserve">Raíz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Archivo / carpeta</w:t>
            </w:r>
          </w:p>
        </w:tc>
        <w:tc>
          <w:tcPr>
            <w:tcW w:type="dxa" w:w="64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Qué hace en Cotiza</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docker-compose.yml</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La receta que describe los contenedores (postgres, api, y las herramientas opcionales migration/pgadmin) y cómo se conectan entre sí.</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.env.example</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Plantilla de variables de entorno (usuario/contraseña de la base, puertos). Se copia a .env, que sí tiene valores reales y nunca se sube a git.</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.gitignore</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Le dice a git qué archivos no subir: el .env real, archivos compilados, y los Excel con datos reales de clientes.</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README.md</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Instrucciones rápidas de arranque; apunta a esta guía para el detalle completo.</w:t>
            </w:r>
          </w:p>
        </w:tc>
      </w:tr>
    </w:tbl>
    <w:p>
      <w:pPr>
        <w:pStyle w:val="Heading2"/>
        <w:spacing w:after="160" w:before="320"/>
      </w:pPr>
      <w:r>
        <w:rPr>
          <w:rFonts w:ascii="Calibri" w:cs="Calibri" w:eastAsia="Calibri" w:hAnsi="Calibri"/>
          <w:b/>
          <w:bCs/>
          <w:color w:val="2E75B6"/>
          <w:sz w:val="25"/>
          <w:szCs w:val="25"/>
        </w:rPr>
        <w:t xml:space="preserve">api-go/ — 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Archivo / carpeta</w:t>
            </w:r>
          </w:p>
        </w:tc>
        <w:tc>
          <w:tcPr>
            <w:tcW w:type="dxa" w:w="64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Qué hace en Cotiza</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Dockerfile</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Instrucciones para construir la imagen del backend: compila el código Go y arma una imagen final liviana (Alpine Linux) con solo el binario ya compilado.</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go.mod</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Declara el proyecto Go y sus dependencias: pgx (PostgreSQL), chi (rutas HTTP) y cors.</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go.sum</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Se genera al correr go mod tidy (no viene en el zip). Contiene los hashes de verificación de cada dependencia.</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cmd/server/main.go</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El punto de entrada. Lee la configuración, conecta a la base, registra las rutas del API, y por último sirve los archivos estáticos del frontend.</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internal/config/config.go</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Lee las variables de entorno (DATABASE_URL, PORT, etc.) y las valida antes de arrancar.</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internal/db/db.go</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Crea el “pool” de conexiones a PostgreSQL usando pgx, y confirma que la base responde antes de seguir.</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internal/handlers/health.go</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El primer endpoint (/api/health). Cada módulo nuevo (catálogos, cotizaciones) suma su propio archivo acá a medida que avanzan los sprints.</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internal/models/</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Vacía por ahora. Acá van a vivir las estructuras Go que representan las tablas (Usuario, Catalogo, etc.).</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internal/middleware/</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Vacía por ahora. Para lógica que se aplica a todas las rutas, como verificar el token de sesión.</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migrations/0001_init_schema.sql</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El primer esquema de base de datos: organizaciones, usuarios, roles, catálogos. Se aplica solo, una vez, la primera vez que se crea el volumen de Postgres.</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requests.http</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Pedidos de prueba listos para usar desde VSCode con la extensión REST Client, sin necesidad de Postman.</w:t>
            </w:r>
          </w:p>
        </w:tc>
      </w:tr>
    </w:tbl>
    <w:p>
      <w:pPr>
        <w:pStyle w:val="Heading2"/>
        <w:spacing w:after="160" w:before="320"/>
      </w:pPr>
      <w:r>
        <w:rPr>
          <w:rFonts w:ascii="Calibri" w:cs="Calibri" w:eastAsia="Calibri" w:hAnsi="Calibri"/>
          <w:b/>
          <w:bCs/>
          <w:color w:val="2E75B6"/>
          <w:sz w:val="25"/>
          <w:szCs w:val="25"/>
        </w:rPr>
        <w:t xml:space="preserve">frontend/ — la interfaz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Archivo / carpeta</w:t>
            </w:r>
          </w:p>
        </w:tc>
        <w:tc>
          <w:tcPr>
            <w:tcW w:type="dxa" w:w="64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Qué hace en Cotiza</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index.html</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Placeholder actual. El HTML real de Cotiza todavía no está reconectado al API — ver NOTAS_MIGRACION.md.</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NOTAS_MIGRACION.md</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Explica qué cambiar en el HTML original para que deje de depender de Google Apps Script y hable con el API en Go, con un ejemplo real (la función login()).</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legacy-gas/Cotiza_App.html</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El archivo “molde” original: ensambla todos los demás con la sintaxis de Google Apps Script que hay que reemplazar.</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legacy-gas/cotiza_login.html, cotiza_sidebar.html, cotiza_dashboard.html</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Vistas de login, menú lateral y panel principal de Cotiza.</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legacy-gas/cotiza_cotizaciones.html, cotiza_solicitudes.html, cotiza_clientes.html</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Vistas del Gestor de cotizaciones, solicitudes de propuesta y clientes.</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legacy-gas/cotiza_usuarios.html, cotiza_reportes.html, cotiza_configuracion.html</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Vistas de administración: usuarios y permisos, reportes, configuración general.</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legacy-gas/cotizador_app.html</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El Diseñador de Cotizadores — la pantalla más grande y compleja (catálogos, tabs, columnas, reglas).</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legacy-gas/plantillas_app.html</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El diseñador de Plantillas de Oferta (secciones, bloques, vinculaciones).</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legacy-gas/cotiza_modals.html</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Las ventanas modales (confirmaciones, formularios emergentes) usadas por varias vistas.</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legacy-gas/cotiza_scripts.html</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El archivo de lógica JavaScript más grande e importante — acá vive CotizaApp, con funciones como login() y cargarDashboard().</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legacy-gas/cotiza_script_catalogos.html</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Lógica JavaScript específica del Diseñador (catálogos y tabs del cotizador).</w:t>
            </w:r>
          </w:p>
        </w:tc>
      </w:tr>
    </w:tbl>
    <w:p>
      <w:r>
        <w:br w:type="page"/>
      </w:r>
    </w:p>
    <w:p>
      <w:pPr>
        <w:pStyle w:val="Heading2"/>
        <w:spacing w:after="160" w:before="320"/>
      </w:pPr>
      <w:r>
        <w:rPr>
          <w:rFonts w:ascii="Calibri" w:cs="Calibri" w:eastAsia="Calibri" w:hAnsi="Calibri"/>
          <w:b/>
          <w:bCs/>
          <w:color w:val="2E75B6"/>
          <w:sz w:val="25"/>
          <w:szCs w:val="25"/>
        </w:rPr>
        <w:t xml:space="preserve">migration-python/ — migración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Archivo / carpeta</w:t>
            </w:r>
          </w:p>
        </w:tc>
        <w:tc>
          <w:tcPr>
            <w:tcW w:type="dxa" w:w="64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Qué hace en Cotiza</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Dockerfile</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Imagen liviana de Python con las dependencias ya instaladas.</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requirements.txt</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pandas, openpyxl, psycopg, bcrypt, python-dotenv.</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migrate_sheets_to_postgres.py</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Lee los Excel actuales (BD_Cotizador_Exceltec.xlsx, BD_Cotizador_Parametros.xlsx) y los inserta en PostgreSQL. Hashea los PINs de usuario con bcrypt en vez de copiarlos en texto plano.</w:t>
            </w:r>
          </w:p>
        </w:tc>
      </w:tr>
    </w:tbl>
    <w:p>
      <w:pPr>
        <w:pStyle w:val="Heading2"/>
        <w:spacing w:after="160" w:before="320"/>
      </w:pPr>
      <w:r>
        <w:rPr>
          <w:rFonts w:ascii="Calibri" w:cs="Calibri" w:eastAsia="Calibri" w:hAnsi="Calibri"/>
          <w:b/>
          <w:bCs/>
          <w:color w:val="2E75B6"/>
          <w:sz w:val="25"/>
          <w:szCs w:val="25"/>
        </w:rPr>
        <w:t xml:space="preserve">docs/ — documentación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Archivo / carpeta</w:t>
            </w:r>
          </w:p>
        </w:tc>
        <w:tc>
          <w:tcPr>
            <w:tcW w:type="dxa" w:w="64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Qué hace en Cotiza</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Metodologia_Scrum_Cotiza.docx</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El marco de trabajo del equipo: sprints, Trello, división por carriles.</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Registro_Horas_Jimmy.docx / Registro_Horas_Daniel.docx</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Registro semanal de horas de cada integrante.</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Guia_Tecnica_Comandos_Cotiza.docx</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Este mismo documento.</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ENTORNO_LOCAL_FEDORA.md</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Versión corta en Markdown de la instalación en Fedora (esta guía en Word es la versión completa, con macOS incluido).</w:t>
            </w:r>
          </w:p>
        </w:tc>
      </w:tr>
    </w:tbl>
    <w:p>
      <w:pPr>
        <w:pStyle w:val="Heading2"/>
        <w:spacing w:after="160" w:before="320"/>
      </w:pPr>
      <w:r>
        <w:rPr>
          <w:rFonts w:ascii="Calibri" w:cs="Calibri" w:eastAsia="Calibri" w:hAnsi="Calibri"/>
          <w:b/>
          <w:bCs/>
          <w:color w:val="2E75B6"/>
          <w:sz w:val="25"/>
          <w:szCs w:val="25"/>
        </w:rPr>
        <w:t xml:space="preserve">.vscode/ — configuración del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Archivo / carpeta</w:t>
            </w:r>
          </w:p>
        </w:tc>
        <w:tc>
          <w:tcPr>
            <w:tcW w:type="dxa" w:w="64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Qué hace en Cotiza</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extensions.json</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Extensiones que VSCode sugiere instalar al abrir el proyecto: Go, Docker, REST Client, PostgreSQL, dotenv.</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launch.json</w:t>
            </w:r>
          </w:p>
        </w:tc>
        <w:tc>
          <w:tcPr>
            <w:tcW w:type="dxa" w:w="6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Configuración para depurar el API con F5, ya con las variables de entorno correctas.</w:t>
            </w:r>
          </w:p>
        </w:tc>
      </w:tr>
      <w:tr>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settings.json</w:t>
            </w:r>
          </w:p>
        </w:tc>
        <w:tc>
          <w:tcPr>
            <w:tcW w:type="dxa" w:w="6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Formatea el código Go automáticamente al guardar.</w:t>
            </w:r>
          </w:p>
        </w:tc>
      </w:tr>
    </w:tbl>
    <w:p>
      <w:r>
        <w:br w:type="page"/>
      </w:r>
    </w:p>
    <w:p>
      <w:pPr>
        <w:pStyle w:val="Heading1"/>
        <w:pBdr>
          <w:bottom w:val="single" w:color="2E75B6" w:sz="4" w:space="4"/>
        </w:pBdr>
        <w:spacing w:after="200" w:before="480"/>
      </w:pPr>
      <w:r>
        <w:rPr>
          <w:rFonts w:ascii="Calibri" w:cs="Calibri" w:eastAsia="Calibri" w:hAnsi="Calibri"/>
          <w:b/>
          <w:bCs/>
          <w:color w:val="1F3864"/>
          <w:sz w:val="32"/>
          <w:szCs w:val="32"/>
        </w:rPr>
        <w:t xml:space="preserve">5. Instalación del entorno — Fedora y macOS</w:t>
      </w:r>
    </w:p>
    <w:p>
      <w:pPr>
        <w:pStyle w:val="Heading2"/>
        <w:spacing w:after="160" w:before="320"/>
      </w:pPr>
      <w:r>
        <w:rPr>
          <w:rFonts w:ascii="Calibri" w:cs="Calibri" w:eastAsia="Calibri" w:hAnsi="Calibri"/>
          <w:b/>
          <w:bCs/>
          <w:color w:val="2E75B6"/>
          <w:sz w:val="25"/>
          <w:szCs w:val="25"/>
        </w:rPr>
        <w:t xml:space="preserve">5.1 Fedora (Jimmy)</w:t>
      </w:r>
    </w:p>
    <w:p>
      <w:pPr>
        <w:spacing w:after="160"/>
        <w:jc w:val="both"/>
      </w:pPr>
      <w:r>
        <w:rPr>
          <w:rFonts w:ascii="Calibri" w:cs="Calibri" w:eastAsia="Calibri" w:hAnsi="Calibri"/>
          <w:color w:val="222222"/>
          <w:sz w:val="21"/>
          <w:szCs w:val="21"/>
        </w:rPr>
        <w:t xml:space="preserve">Fedora no trae Docker en sus repositorios por licencia — hay que agregar el repositorio oficial:</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sudo dnf -y install dnf-plugins-core</w:t>
            </w:r>
          </w:p>
        </w:tc>
      </w:tr>
    </w:tbl>
    <w:p>
      <w:pPr>
        <w:spacing w:after="260" w:before="100"/>
        <w:jc w:val="both"/>
      </w:pPr>
      <w:r>
        <w:rPr>
          <w:rFonts w:ascii="Calibri" w:cs="Calibri" w:eastAsia="Calibri" w:hAnsi="Calibri"/>
          <w:color w:val="222222"/>
          <w:sz w:val="21"/>
          <w:szCs w:val="21"/>
        </w:rPr>
        <w:t xml:space="preserve">Instala la herramienta que dnf necesita para poder agregar repositorios nuevos. Casi siempre ya viene instalada en Fedora reciente.</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sudo dnf config-manager addrepo --from-repofile=https://download.docker.com/linux/fedora/docker-ce.repo</w:t>
            </w:r>
          </w:p>
        </w:tc>
      </w:tr>
    </w:tbl>
    <w:p>
      <w:pPr>
        <w:spacing w:after="260" w:before="100"/>
        <w:jc w:val="both"/>
      </w:pPr>
      <w:r>
        <w:rPr>
          <w:rFonts w:ascii="Calibri" w:cs="Calibri" w:eastAsia="Calibri" w:hAnsi="Calibri"/>
          <w:color w:val="222222"/>
          <w:sz w:val="21"/>
          <w:szCs w:val="21"/>
        </w:rPr>
        <w:t xml:space="preserve">Agrega el repositorio oficial de Docker. Ojo: en Fedora 44 (que ya usa dnf5, la reescritura nueva de dnf) la sintaxis vieja “--add-repo” ya no existe — es “addrepo --from-repofile=”, sin espacio antes de la URL.</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sudo dnf install -y docker-ce docker-ce-cli containerd.io docker-buildx-plugin docker-compose-plugin</w:t>
            </w:r>
          </w:p>
        </w:tc>
      </w:tr>
    </w:tbl>
    <w:p>
      <w:pPr>
        <w:spacing w:after="260" w:before="100"/>
        <w:jc w:val="both"/>
      </w:pPr>
      <w:r>
        <w:rPr>
          <w:rFonts w:ascii="Calibri" w:cs="Calibri" w:eastAsia="Calibri" w:hAnsi="Calibri"/>
          <w:color w:val="222222"/>
          <w:sz w:val="21"/>
          <w:szCs w:val="21"/>
        </w:rPr>
        <w:t xml:space="preserve">Instala Docker en sí, su cliente de línea de comandos, el motor de contenedores (containerd) y los plugins de compose y buildx.</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sudo systemctl enable --now docker</w:t>
            </w:r>
          </w:p>
        </w:tc>
      </w:tr>
    </w:tbl>
    <w:p>
      <w:pPr>
        <w:spacing w:after="260" w:before="100"/>
        <w:jc w:val="both"/>
      </w:pPr>
      <w:r>
        <w:rPr>
          <w:rFonts w:ascii="Calibri" w:cs="Calibri" w:eastAsia="Calibri" w:hAnsi="Calibri"/>
          <w:color w:val="222222"/>
          <w:sz w:val="21"/>
          <w:szCs w:val="21"/>
        </w:rPr>
        <w:t xml:space="preserve">Prende el servicio de Docker ahora mismo y lo deja configurado para que arranque solo en cada reinicio de la máquina. En Fedora, Docker corre como servicio del sistema — siempre disponible, sin abrir nada manualmente.</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sudo usermod -aG docker $USER</w:t>
            </w:r>
          </w:p>
        </w:tc>
      </w:tr>
    </w:tbl>
    <w:p>
      <w:pPr>
        <w:spacing w:after="260" w:before="100"/>
        <w:jc w:val="both"/>
      </w:pPr>
      <w:r>
        <w:rPr>
          <w:rFonts w:ascii="Calibri" w:cs="Calibri" w:eastAsia="Calibri" w:hAnsi="Calibri"/>
          <w:color w:val="222222"/>
          <w:sz w:val="21"/>
          <w:szCs w:val="21"/>
        </w:rPr>
        <w:t xml:space="preserve">Agrega tu usuario al grupo “docker” para no escribir “sudo” antes de cada comando. Importante: no se aplica a terminales ya abiertas ni a la sesión actual de VSCode — hay más detalle en la sección 10.</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sudo dnf install -y golang</w:t>
            </w:r>
          </w:p>
        </w:tc>
      </w:tr>
    </w:tbl>
    <w:p>
      <w:pPr>
        <w:spacing w:after="260" w:before="100"/>
        <w:jc w:val="both"/>
      </w:pPr>
      <w:r>
        <w:rPr>
          <w:rFonts w:ascii="Calibri" w:cs="Calibri" w:eastAsia="Calibri" w:hAnsi="Calibri"/>
          <w:color w:val="222222"/>
          <w:sz w:val="21"/>
          <w:szCs w:val="21"/>
        </w:rPr>
        <w:t xml:space="preserve">Instala el compilador de Go. El proyecto pide Go 1.22 (api-go/go.mod) — si dnf instala una versión más vieja, bajar el binario oficial de go.dev/dl.</w:t>
      </w:r>
    </w:p>
    <w:p>
      <w:pPr>
        <w:pStyle w:val="Heading2"/>
        <w:spacing w:after="160" w:before="320"/>
      </w:pPr>
      <w:r>
        <w:rPr>
          <w:rFonts w:ascii="Calibri" w:cs="Calibri" w:eastAsia="Calibri" w:hAnsi="Calibri"/>
          <w:b/>
          <w:bCs/>
          <w:color w:val="2E75B6"/>
          <w:sz w:val="25"/>
          <w:szCs w:val="25"/>
        </w:rPr>
        <w:t xml:space="preserve">5.2 macOS (Daniel)</w:t>
      </w:r>
    </w:p>
    <w:p>
      <w:pPr>
        <w:spacing w:after="160"/>
        <w:jc w:val="both"/>
      </w:pPr>
      <w:r>
        <w:rPr>
          <w:rFonts w:ascii="Calibri" w:cs="Calibri" w:eastAsia="Calibri" w:hAnsi="Calibri"/>
          <w:color w:val="222222"/>
          <w:sz w:val="21"/>
          <w:szCs w:val="21"/>
        </w:rPr>
        <w:t xml:space="preserve">En Mac se usa Homebrew (el gestor de paquetes de macOS, equivalente a dnf en Fedora) y Docker Desktop en vez del servicio systemd de Docker.</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/bin/bash -c "$(curl -fsSL https://raw.githubusercontent.com/Homebrew/install/HEAD/install.sh)"</w:t>
            </w:r>
          </w:p>
        </w:tc>
      </w:tr>
    </w:tbl>
    <w:p>
      <w:pPr>
        <w:spacing w:after="260" w:before="100"/>
        <w:jc w:val="both"/>
      </w:pPr>
      <w:r>
        <w:rPr>
          <w:rFonts w:ascii="Calibri" w:cs="Calibri" w:eastAsia="Calibri" w:hAnsi="Calibri"/>
          <w:color w:val="222222"/>
          <w:sz w:val="21"/>
          <w:szCs w:val="21"/>
        </w:rPr>
        <w:t xml:space="preserve">Instala Homebrew, si todavía no está. Si macOS no tiene las Xcode Command Line Tools, las va a ofrecer instalar automáticamente durante este paso — aceptar, es normal la primera vez que se usa Homebrew en una Mac nueva.</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brew install --cask docker</w:t>
            </w:r>
          </w:p>
        </w:tc>
      </w:tr>
    </w:tbl>
    <w:p>
      <w:pPr>
        <w:spacing w:after="260" w:before="100"/>
        <w:jc w:val="both"/>
      </w:pPr>
      <w:r>
        <w:rPr>
          <w:rFonts w:ascii="Calibri" w:cs="Calibri" w:eastAsia="Calibri" w:hAnsi="Calibri"/>
          <w:color w:val="222222"/>
          <w:sz w:val="21"/>
          <w:szCs w:val="21"/>
        </w:rPr>
        <w:t xml:space="preserve">Instala la aplicación Docker Desktop, que ya incluye Docker Compose integrado (a diferencia de Fedora, acá no hace falta instalar un plugin de compose aparte).</w:t>
      </w:r>
    </w:p>
    <w:p>
      <w:pPr>
        <w:spacing w:after="200"/>
        <w:jc w:val="both"/>
      </w:pPr>
      <w:r>
        <w:rPr>
          <w:rFonts w:ascii="Calibri" w:cs="Calibri" w:eastAsia="Calibri" w:hAnsi="Calibri"/>
          <w:color w:val="222222"/>
          <w:sz w:val="21"/>
          <w:szCs w:val="21"/>
        </w:rPr>
        <w:t xml:space="preserve">Diferencia clave con Fedora: en Mac, Docker Desktop es una aplicación gráfica que hay que abrir manualmente antes de poder usar “docker” en la terminal — no arranca solo con la máquina como en Fedora. Buscar “Docker” en Spotlight (Cmd+Espacio) o Launchpad, abrirlo, y esperar a que el ícono de la ballena en la barra de menú superior deje de animarse. Recién ahí Docker está listo para usarse desde la terminal.</w:t>
      </w:r>
    </w:p>
    <w:p>
      <w:pPr>
        <w:spacing w:after="100"/>
        <w:jc w:val="both"/>
      </w:pPr>
      <w:r>
        <w:rPr>
          <w:rFonts w:ascii="Calibri" w:cs="Calibri" w:eastAsia="Calibri" w:hAnsi="Calibri"/>
          <w:color w:val="222222"/>
          <w:sz w:val="21"/>
          <w:szCs w:val="21"/>
        </w:rPr>
        <w:t xml:space="preserve">Confirmar instalación (mismo chequeo que en Fedora):</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--version</w:t>
            </w:r>
            <w:r>
              <w:rPr>
                <w:rFonts w:ascii="Consolas" w:cs="Consolas" w:eastAsia="Consolas" w:hAnsi="Consolas"/>
                <w:color w:val="1F3864"/>
                <w:sz w:val="19"/>
                <w:szCs w:val="19"/>
              </w:rPr>
              <w:br/>
              <w:t xml:space="preserve">docker compose version</w:t>
            </w:r>
            <w:r>
              <w:rPr>
                <w:rFonts w:ascii="Consolas" w:cs="Consolas" w:eastAsia="Consolas" w:hAnsi="Consolas"/>
                <w:color w:val="1F3864"/>
                <w:sz w:val="19"/>
                <w:szCs w:val="19"/>
              </w:rPr>
              <w:br/>
              <w:t xml:space="preserve">docker ps</w:t>
            </w:r>
          </w:p>
        </w:tc>
      </w:tr>
    </w:tbl>
    <w:p>
      <w:pPr>
        <w:spacing w:after="260" w:before="100"/>
        <w:jc w:val="both"/>
      </w:pPr>
      <w:r>
        <w:rPr>
          <w:rFonts w:ascii="Calibri" w:cs="Calibri" w:eastAsia="Calibri" w:hAnsi="Calibri"/>
          <w:color w:val="222222"/>
          <w:sz w:val="21"/>
          <w:szCs w:val="21"/>
        </w:rPr>
        <w:t xml:space="preserve">Los primeros dos muestran la versión instalada. El tercero debe mostrar una tabla vacía con encabezados, sin pedir contraseña.</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brew install go</w:t>
            </w:r>
          </w:p>
        </w:tc>
      </w:tr>
    </w:tbl>
    <w:p>
      <w:pPr>
        <w:spacing w:after="260" w:before="100"/>
        <w:jc w:val="both"/>
      </w:pPr>
      <w:r>
        <w:rPr>
          <w:rFonts w:ascii="Calibri" w:cs="Calibri" w:eastAsia="Calibri" w:hAnsi="Calibri"/>
          <w:color w:val="222222"/>
          <w:sz w:val="21"/>
          <w:szCs w:val="21"/>
        </w:rPr>
        <w:t xml:space="preserve">Instala el compilador de Go.</w:t>
      </w:r>
    </w:p>
    <w:p>
      <w:pPr>
        <w:spacing w:after="200"/>
        <w:jc w:val="both"/>
      </w:pPr>
      <w:r>
        <w:rPr>
          <w:rFonts w:ascii="Calibri" w:cs="Calibri" w:eastAsia="Calibri" w:hAnsi="Calibri"/>
          <w:color w:val="222222"/>
          <w:sz w:val="21"/>
          <w:szCs w:val="21"/>
        </w:rPr>
        <w:t xml:space="preserve">Nota sobre el chip de la Mac: no importa si es Apple Silicon (M1/M2/M3) o Intel — las imágenes que usa este proyecto (golang, postgres, alpine) son multi-arquitectura y funcionan igual en ambos, sin configuración adicional.</w:t>
      </w:r>
    </w:p>
    <w:p>
      <w:pPr>
        <w:pStyle w:val="Heading2"/>
        <w:spacing w:after="160" w:before="320"/>
      </w:pPr>
      <w:r>
        <w:rPr>
          <w:rFonts w:ascii="Calibri" w:cs="Calibri" w:eastAsia="Calibri" w:hAnsi="Calibri"/>
          <w:b/>
          <w:bCs/>
          <w:color w:val="2E75B6"/>
          <w:sz w:val="25"/>
          <w:szCs w:val="25"/>
        </w:rPr>
        <w:t xml:space="preserve">5.3 VSCode (igual en Fedora y macOS)</w:t>
      </w:r>
    </w:p>
    <w:p>
      <w:pPr>
        <w:spacing w:after="160"/>
        <w:jc w:val="both"/>
      </w:pPr>
      <w:r>
        <w:rPr>
          <w:rFonts w:ascii="Calibri" w:cs="Calibri" w:eastAsia="Calibri" w:hAnsi="Calibri"/>
          <w:color w:val="222222"/>
          <w:sz w:val="21"/>
          <w:szCs w:val="21"/>
        </w:rPr>
        <w:t xml:space="preserve">Al abrir la carpeta del proyecto (code .), VSCode sugiere instalar las extensiones recomendadas: Go, Docker, REST Client, PostgreSQL y dotenv (ya listadas en “.vscode/extensions.json”). Aceptar esa sugerencia. La extensión de Go también va a pedir instalar herramientas internas (gopls, dlv) la primera vez que se abre un archivo .go — aceptar también, son necesarias para autocompletado y para depurar con F5.</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cd api-go &amp;&amp; go mod tidy &amp;&amp; cd ..</w:t>
            </w:r>
          </w:p>
        </w:tc>
      </w:tr>
    </w:tbl>
    <w:p>
      <w:pPr>
        <w:spacing w:after="260" w:before="100"/>
        <w:jc w:val="both"/>
      </w:pPr>
      <w:r>
        <w:rPr>
          <w:rFonts w:ascii="Calibri" w:cs="Calibri" w:eastAsia="Calibri" w:hAnsi="Calibri"/>
          <w:color w:val="222222"/>
          <w:sz w:val="21"/>
          <w:szCs w:val="21"/>
        </w:rPr>
        <w:t xml:space="preserve">Se corre una sola vez al bajar el proyecto (y de nuevo si se agrega una dependencia nueva). Descarga pgx, chi y cors, y genera api-go/go.sum. Idéntico en Fedora y macOS.</w:t>
      </w:r>
    </w:p>
    <w:p>
      <w:r>
        <w:br w:type="page"/>
      </w:r>
    </w:p>
    <w:p>
      <w:pPr>
        <w:pStyle w:val="Heading1"/>
        <w:pBdr>
          <w:bottom w:val="single" w:color="2E75B6" w:sz="4" w:space="4"/>
        </w:pBdr>
        <w:spacing w:after="200" w:before="480"/>
      </w:pPr>
      <w:r>
        <w:rPr>
          <w:rFonts w:ascii="Calibri" w:cs="Calibri" w:eastAsia="Calibri" w:hAnsi="Calibri"/>
          <w:b/>
          <w:bCs/>
          <w:color w:val="1F3864"/>
          <w:sz w:val="32"/>
          <w:szCs w:val="32"/>
        </w:rPr>
        <w:t xml:space="preserve">6. Iniciar el proyecto y probar cambios</w:t>
      </w:r>
    </w:p>
    <w:p>
      <w:pPr>
        <w:spacing w:after="160"/>
        <w:jc w:val="both"/>
      </w:pPr>
      <w:r>
        <w:rPr>
          <w:rFonts w:ascii="Calibri" w:cs="Calibri" w:eastAsia="Calibri" w:hAnsi="Calibri"/>
          <w:color w:val="222222"/>
          <w:sz w:val="21"/>
          <w:szCs w:val="21"/>
        </w:rPr>
        <w:t xml:space="preserve">Esta es la sección para el día a día: qué correr cada vez que se sientan a trabajar, y qué hacer después de cada cambio para verlo reflejado.</w:t>
      </w:r>
    </w:p>
    <w:p>
      <w:pPr>
        <w:pStyle w:val="Heading2"/>
        <w:spacing w:after="160" w:before="320"/>
      </w:pPr>
      <w:r>
        <w:rPr>
          <w:rFonts w:ascii="Calibri" w:cs="Calibri" w:eastAsia="Calibri" w:hAnsi="Calibri"/>
          <w:b/>
          <w:bCs/>
          <w:color w:val="2E75B6"/>
          <w:sz w:val="25"/>
          <w:szCs w:val="25"/>
        </w:rPr>
        <w:t xml:space="preserve">6.1 Arrancar — Fedora</w:t>
      </w:r>
    </w:p>
    <w:p>
      <w:pPr>
        <w:spacing w:after="160"/>
        <w:jc w:val="both"/>
      </w:pPr>
      <w:r>
        <w:rPr>
          <w:rFonts w:ascii="Calibri" w:cs="Calibri" w:eastAsia="Calibri" w:hAnsi="Calibri"/>
          <w:color w:val="222222"/>
          <w:sz w:val="21"/>
          <w:szCs w:val="21"/>
        </w:rPr>
        <w:t xml:space="preserve">Docker ya corre como servicio, normalmente no hace falta prenderlo a mano:</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ps</w:t>
            </w:r>
            <w:r>
              <w:rPr>
                <w:rFonts w:ascii="Consolas" w:cs="Consolas" w:eastAsia="Consolas" w:hAnsi="Consolas"/>
                <w:color w:val="1F3864"/>
                <w:sz w:val="19"/>
                <w:szCs w:val="19"/>
              </w:rPr>
              <w:br/>
              <w:t xml:space="preserve"># si no responde:</w:t>
            </w:r>
            <w:r>
              <w:rPr>
                <w:rFonts w:ascii="Consolas" w:cs="Consolas" w:eastAsia="Consolas" w:hAnsi="Consolas"/>
                <w:color w:val="1F3864"/>
                <w:sz w:val="19"/>
                <w:szCs w:val="19"/>
              </w:rPr>
              <w:br/>
              <w:t xml:space="preserve">sudo systemctl start docker</w:t>
            </w:r>
          </w:p>
        </w:tc>
      </w:tr>
    </w:tbl>
    <w:p>
      <w:pPr>
        <w:spacing w:after="260" w:before="100"/>
        <w:jc w:val="both"/>
      </w:pPr>
      <w:r>
        <w:rPr>
          <w:rFonts w:ascii="Calibri" w:cs="Calibri" w:eastAsia="Calibri" w:hAnsi="Calibri"/>
          <w:color w:val="222222"/>
          <w:sz w:val="21"/>
          <w:szCs w:val="21"/>
        </w:rPr>
        <w:t xml:space="preserve">Confirma que Docker está corriendo. Si no responde, el segundo comando lo prende.</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cd ~/Escritorio/cotiza</w:t>
            </w:r>
            <w:r>
              <w:rPr>
                <w:rFonts w:ascii="Consolas" w:cs="Consolas" w:eastAsia="Consolas" w:hAnsi="Consolas"/>
                <w:color w:val="1F3864"/>
                <w:sz w:val="19"/>
                <w:szCs w:val="19"/>
              </w:rPr>
              <w:br/>
              <w:t xml:space="preserve">docker compose up --build</w:t>
            </w:r>
          </w:p>
        </w:tc>
      </w:tr>
    </w:tbl>
    <w:p>
      <w:pPr>
        <w:spacing w:after="260" w:before="100"/>
        <w:jc w:val="both"/>
      </w:pPr>
      <w:r>
        <w:rPr>
          <w:rFonts w:ascii="Calibri" w:cs="Calibri" w:eastAsia="Calibri" w:hAnsi="Calibri"/>
          <w:color w:val="222222"/>
          <w:sz w:val="21"/>
          <w:szCs w:val="21"/>
        </w:rPr>
        <w:t xml:space="preserve">Entra a la carpeta del proyecto y levanta todo. Queda mostrando logs en vivo (ver sección 7).</w:t>
      </w:r>
    </w:p>
    <w:p>
      <w:pPr>
        <w:pStyle w:val="Heading2"/>
        <w:spacing w:after="160" w:before="320"/>
      </w:pPr>
      <w:r>
        <w:rPr>
          <w:rFonts w:ascii="Calibri" w:cs="Calibri" w:eastAsia="Calibri" w:hAnsi="Calibri"/>
          <w:b/>
          <w:bCs/>
          <w:color w:val="2E75B6"/>
          <w:sz w:val="25"/>
          <w:szCs w:val="25"/>
        </w:rPr>
        <w:t xml:space="preserve">6.2 Arrancar — macOS</w:t>
      </w:r>
    </w:p>
    <w:p>
      <w:pPr>
        <w:spacing w:after="160"/>
        <w:jc w:val="both"/>
      </w:pPr>
      <w:r>
        <w:rPr>
          <w:rFonts w:ascii="Calibri" w:cs="Calibri" w:eastAsia="Calibri" w:hAnsi="Calibri"/>
          <w:color w:val="222222"/>
          <w:sz w:val="21"/>
          <w:szCs w:val="21"/>
        </w:rPr>
        <w:t xml:space="preserve">Acá sí hace falta un paso manual antes de la terminal:</w:t>
      </w:r>
    </w:p>
    <w:p>
      <w:pPr>
        <w:pStyle w:val="ListParagraph"/>
        <w:numPr>
          <w:ilvl w:val="0"/>
          <w:numId w:val="2"/>
        </w:numPr>
        <w:spacing w:after="90"/>
      </w:pPr>
      <w:r>
        <w:rPr>
          <w:rFonts w:ascii="Calibri" w:cs="Calibri" w:eastAsia="Calibri" w:hAnsi="Calibri"/>
          <w:b w:val="false"/>
          <w:bCs w:val="false"/>
          <w:color w:val="222222"/>
          <w:sz w:val="21"/>
          <w:szCs w:val="21"/>
        </w:rPr>
        <w:t xml:space="preserve">Abrir Docker Desktop (Spotlight → “Docker”) y esperar a que la ballena de la barra de menú deje de animarse.</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cd ~/ruta/al/proyecto/cotiza</w:t>
            </w:r>
            <w:r>
              <w:rPr>
                <w:rFonts w:ascii="Consolas" w:cs="Consolas" w:eastAsia="Consolas" w:hAnsi="Consolas"/>
                <w:color w:val="1F3864"/>
                <w:sz w:val="19"/>
                <w:szCs w:val="19"/>
              </w:rPr>
              <w:br/>
              <w:t xml:space="preserve">docker compose up --build</w:t>
            </w:r>
          </w:p>
        </w:tc>
      </w:tr>
    </w:tbl>
    <w:p>
      <w:pPr>
        <w:spacing w:after="260" w:before="100"/>
        <w:jc w:val="both"/>
      </w:pPr>
      <w:r>
        <w:rPr>
          <w:rFonts w:ascii="Calibri" w:cs="Calibri" w:eastAsia="Calibri" w:hAnsi="Calibri"/>
          <w:color w:val="222222"/>
          <w:sz w:val="21"/>
          <w:szCs w:val="21"/>
        </w:rPr>
        <w:t xml:space="preserve">Una vez que Docker Desktop está listo, el resto es idéntico a Fedora — los mismos comandos de docker compose funcionan igual en ambos sistemas.</w:t>
      </w:r>
    </w:p>
    <w:p>
      <w:pPr>
        <w:pStyle w:val="Heading2"/>
        <w:spacing w:after="160" w:before="320"/>
      </w:pPr>
      <w:r>
        <w:rPr>
          <w:rFonts w:ascii="Calibri" w:cs="Calibri" w:eastAsia="Calibri" w:hAnsi="Calibri"/>
          <w:b/>
          <w:bCs/>
          <w:color w:val="2E75B6"/>
          <w:sz w:val="25"/>
          <w:szCs w:val="25"/>
        </w:rPr>
        <w:t xml:space="preserve">6.3 Después de cada tipo de cambio — cómo probarlo</w:t>
      </w:r>
    </w:p>
    <w:p>
      <w:pPr>
        <w:pStyle w:val="ListParagraph"/>
        <w:numPr>
          <w:ilvl w:val="0"/>
          <w:numId w:val="2"/>
        </w:numPr>
        <w:spacing w:after="90"/>
      </w:pPr>
      <w:r>
        <w:rPr>
          <w:rFonts w:ascii="Calibri" w:cs="Calibri" w:eastAsia="Calibri" w:hAnsi="Calibri"/>
          <w:b w:val="false"/>
          <w:bCs w:val="false"/>
          <w:color w:val="222222"/>
          <w:sz w:val="21"/>
          <w:szCs w:val="21"/>
        </w:rPr>
        <w:t xml:space="preserve">Cambios en frontend/ (HTML, CSS, JS): alcanza con refrescar el navegador (Cmd+R en Mac, Ctrl+R en Fedora/Linux). La carpeta está “montada en vivo” dentro del contenedor (ver el volumen ./frontend:/app/static:ro en docker-compose.yml) — no hace falta reconstruir nada.</w:t>
      </w:r>
    </w:p>
    <w:p>
      <w:pPr>
        <w:pStyle w:val="ListParagraph"/>
        <w:numPr>
          <w:ilvl w:val="0"/>
          <w:numId w:val="2"/>
        </w:numPr>
        <w:spacing w:after="90"/>
      </w:pPr>
      <w:r>
        <w:rPr>
          <w:rFonts w:ascii="Calibri" w:cs="Calibri" w:eastAsia="Calibri" w:hAnsi="Calibri"/>
          <w:b w:val="false"/>
          <w:bCs w:val="false"/>
          <w:color w:val="222222"/>
          <w:sz w:val="21"/>
          <w:szCs w:val="21"/>
        </w:rPr>
        <w:t xml:space="preserve">Cambios en api-go/ (código Go): sí requieren reconstruir. La forma simple es cortar docker compose up --build (Ctrl+C) y volver a correrlo. La forma rápida — recomendada mientras se programa — es la de la sección 6.4.</w:t>
      </w:r>
    </w:p>
    <w:p>
      <w:pPr>
        <w:pStyle w:val="ListParagraph"/>
        <w:numPr>
          <w:ilvl w:val="0"/>
          <w:numId w:val="2"/>
        </w:numPr>
        <w:spacing w:after="90"/>
      </w:pPr>
      <w:r>
        <w:rPr>
          <w:rFonts w:ascii="Calibri" w:cs="Calibri" w:eastAsia="Calibri" w:hAnsi="Calibri"/>
          <w:b w:val="false"/>
          <w:bCs w:val="false"/>
          <w:color w:val="222222"/>
          <w:sz w:val="21"/>
          <w:szCs w:val="21"/>
        </w:rPr>
        <w:t xml:space="preserve">Cambios en api-go/migrations/*.sql: estos archivos solo se aplican la primera vez que se crea el volumen de Postgres. Si se edita uno después de que la base ya corrió, hace falta docker compose down -v (borra los datos) y docker compose up --build de nuevo para que se vuelvan a aplicar desde cero.</w:t>
      </w:r>
    </w:p>
    <w:p>
      <w:pPr>
        <w:pStyle w:val="Heading2"/>
        <w:spacing w:after="160" w:before="320"/>
      </w:pPr>
      <w:r>
        <w:rPr>
          <w:rFonts w:ascii="Calibri" w:cs="Calibri" w:eastAsia="Calibri" w:hAnsi="Calibri"/>
          <w:b/>
          <w:bCs/>
          <w:color w:val="2E75B6"/>
          <w:sz w:val="25"/>
          <w:szCs w:val="25"/>
        </w:rPr>
        <w:t xml:space="preserve">6.4 Depurar con breakpoints en VSCode (F5) — flujo rápido diario</w:t>
      </w:r>
    </w:p>
    <w:p>
      <w:pPr>
        <w:spacing w:after="160"/>
        <w:jc w:val="both"/>
      </w:pPr>
      <w:r>
        <w:rPr>
          <w:rFonts w:ascii="Calibri" w:cs="Calibri" w:eastAsia="Calibri" w:hAnsi="Calibri"/>
          <w:color w:val="222222"/>
          <w:sz w:val="21"/>
          <w:szCs w:val="21"/>
        </w:rPr>
        <w:t xml:space="preserve">Reconstruir la imagen de Go en cada cambio es lento. Para iterar rápido y poder poner breakpoints:</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compose up -d postgres</w:t>
            </w:r>
          </w:p>
        </w:tc>
      </w:tr>
    </w:tbl>
    <w:p>
      <w:pPr>
        <w:spacing w:after="260" w:before="100"/>
        <w:jc w:val="both"/>
      </w:pPr>
      <w:r>
        <w:rPr>
          <w:rFonts w:ascii="Calibri" w:cs="Calibri" w:eastAsia="Calibri" w:hAnsi="Calibri"/>
          <w:color w:val="222222"/>
          <w:sz w:val="21"/>
          <w:szCs w:val="21"/>
        </w:rPr>
        <w:t xml:space="preserve">Levanta solo la base de datos, en segundo plano. Se deja corriendo toda la sesión de trabajo — idéntico en Fedora y macOS.</w:t>
      </w:r>
    </w:p>
    <w:p>
      <w:pPr>
        <w:spacing w:after="160"/>
        <w:jc w:val="both"/>
      </w:pPr>
      <w:r>
        <w:rPr>
          <w:rFonts w:ascii="Calibri" w:cs="Calibri" w:eastAsia="Calibri" w:hAnsi="Calibri"/>
          <w:color w:val="222222"/>
          <w:sz w:val="21"/>
          <w:szCs w:val="21"/>
        </w:rPr>
        <w:t xml:space="preserve">Con eso corriendo, en VSCode: abrir cualquier archivo .go, poner un breakpoint (click a la izquierda del número de línea) y presionar F5. Ya está configurado (.vscode/launch.json) para arrancar el servidor apuntando a esa base automáticamente. Cada cambio se prueba deteniendo el debug (cuadrado rojo) y presionando F5 de nuevo — mucho más rápido que reconstruir contenedores.</w:t>
      </w:r>
    </w:p>
    <w:p>
      <w:pPr>
        <w:pStyle w:val="Heading2"/>
        <w:spacing w:after="160" w:before="320"/>
      </w:pPr>
      <w:r>
        <w:rPr>
          <w:rFonts w:ascii="Calibri" w:cs="Calibri" w:eastAsia="Calibri" w:hAnsi="Calibri"/>
          <w:b/>
          <w:bCs/>
          <w:color w:val="2E75B6"/>
          <w:sz w:val="25"/>
          <w:szCs w:val="25"/>
        </w:rPr>
        <w:t xml:space="preserve">6.5 Apagar todo al terminar</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compose down</w:t>
            </w:r>
          </w:p>
        </w:tc>
      </w:tr>
    </w:tbl>
    <w:p>
      <w:pPr>
        <w:spacing w:after="260" w:before="100"/>
        <w:jc w:val="both"/>
      </w:pPr>
      <w:r>
        <w:rPr>
          <w:rFonts w:ascii="Calibri" w:cs="Calibri" w:eastAsia="Calibri" w:hAnsi="Calibri"/>
          <w:color w:val="222222"/>
          <w:sz w:val="21"/>
          <w:szCs w:val="21"/>
        </w:rPr>
        <w:t xml:space="preserve">Apaga los contenedores. Los datos de Postgres se mantienen (viven en un volumen aparte). En Mac, además, se puede cerrar Docker Desktop desde la barra de menú si no se va a usar por un rato — no es obligatorio.</w:t>
      </w:r>
    </w:p>
    <w:p>
      <w:r>
        <w:br w:type="page"/>
      </w:r>
    </w:p>
    <w:p>
      <w:pPr>
        <w:pStyle w:val="Heading1"/>
        <w:pBdr>
          <w:bottom w:val="single" w:color="2E75B6" w:sz="4" w:space="4"/>
        </w:pBdr>
        <w:spacing w:after="200" w:before="480"/>
      </w:pPr>
      <w:r>
        <w:rPr>
          <w:rFonts w:ascii="Calibri" w:cs="Calibri" w:eastAsia="Calibri" w:hAnsi="Calibri"/>
          <w:b/>
          <w:bCs/>
          <w:color w:val="1F3864"/>
          <w:sz w:val="32"/>
          <w:szCs w:val="32"/>
        </w:rPr>
        <w:t xml:space="preserve">7. Comandos de Docker y Docker Compose</w:t>
      </w:r>
    </w:p>
    <w:p>
      <w:pPr>
        <w:spacing w:after="160"/>
        <w:jc w:val="both"/>
      </w:pPr>
      <w:r>
        <w:rPr>
          <w:rFonts w:ascii="Calibri" w:cs="Calibri" w:eastAsia="Calibri" w:hAnsi="Calibri"/>
          <w:color w:val="222222"/>
          <w:sz w:val="21"/>
          <w:szCs w:val="21"/>
        </w:rPr>
        <w:t xml:space="preserve">Estos comandos son idénticos en Fedora y macOS una vez que Docker está corriendo.</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compose up --build</w:t>
            </w:r>
          </w:p>
        </w:tc>
      </w:tr>
    </w:tbl>
    <w:p>
      <w:pPr>
        <w:spacing w:after="260" w:before="100"/>
        <w:jc w:val="both"/>
      </w:pPr>
      <w:r>
        <w:rPr>
          <w:rFonts w:ascii="Calibri" w:cs="Calibri" w:eastAsia="Calibri" w:hAnsi="Calibri"/>
          <w:color w:val="222222"/>
          <w:sz w:val="21"/>
          <w:szCs w:val="21"/>
        </w:rPr>
        <w:t xml:space="preserve">El comando principal del proyecto. Lee docker-compose.yml, reconstruye la imagen del api si el código cambió, y levanta postgres y api conectados entre sí. Se queda mostrando los logs en vivo — no devuelve la terminal hasta cortarlo con Ctrl+C.</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compose up -d postgres</w:t>
            </w:r>
          </w:p>
        </w:tc>
      </w:tr>
    </w:tbl>
    <w:p>
      <w:pPr>
        <w:spacing w:after="260" w:before="100"/>
        <w:jc w:val="both"/>
      </w:pPr>
      <w:r>
        <w:rPr>
          <w:rFonts w:ascii="Calibri" w:cs="Calibri" w:eastAsia="Calibri" w:hAnsi="Calibri"/>
          <w:color w:val="222222"/>
          <w:sz w:val="21"/>
          <w:szCs w:val="21"/>
        </w:rPr>
        <w:t xml:space="preserve">Levanta solo el contenedor de la base de datos, en segundo plano (-d = detached). Se usa en el flujo de desarrollo rápido de la sección 6.4.</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compose down</w:t>
            </w:r>
          </w:p>
        </w:tc>
      </w:tr>
    </w:tbl>
    <w:p>
      <w:pPr>
        <w:spacing w:after="260" w:before="100"/>
        <w:jc w:val="both"/>
      </w:pPr>
      <w:r>
        <w:rPr>
          <w:rFonts w:ascii="Calibri" w:cs="Calibri" w:eastAsia="Calibri" w:hAnsi="Calibri"/>
          <w:color w:val="222222"/>
          <w:sz w:val="21"/>
          <w:szCs w:val="21"/>
        </w:rPr>
        <w:t xml:space="preserve">Apaga y elimina los contenedores del proyecto. No borra los datos — esos viven en un volumen aparte que sobrevive.</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compose down -v</w:t>
            </w:r>
          </w:p>
        </w:tc>
      </w:tr>
    </w:tbl>
    <w:p>
      <w:pPr>
        <w:spacing w:after="260" w:before="100"/>
        <w:jc w:val="both"/>
      </w:pPr>
      <w:r>
        <w:rPr>
          <w:rFonts w:ascii="Calibri" w:cs="Calibri" w:eastAsia="Calibri" w:hAnsi="Calibri"/>
          <w:color w:val="222222"/>
          <w:sz w:val="21"/>
          <w:szCs w:val="21"/>
        </w:rPr>
        <w:t xml:space="preserve">Igual que el anterior, pero además borra el volumen de datos de Postgres. Usar solo cuando de verdad hace falta que la base arranque de cero (ver sección 6.3).</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compose logs -f api</w:t>
            </w:r>
          </w:p>
        </w:tc>
      </w:tr>
    </w:tbl>
    <w:p>
      <w:pPr>
        <w:spacing w:after="260" w:before="100"/>
        <w:jc w:val="both"/>
      </w:pPr>
      <w:r>
        <w:rPr>
          <w:rFonts w:ascii="Calibri" w:cs="Calibri" w:eastAsia="Calibri" w:hAnsi="Calibri"/>
          <w:color w:val="222222"/>
          <w:sz w:val="21"/>
          <w:szCs w:val="21"/>
        </w:rPr>
        <w:t xml:space="preserve">Muestra los logs del contenedor api en vivo (-f = sigue mostrando líneas nuevas). Útil cuando el api ya está corriendo en segundo plano y hace falta ver qué está haciendo sin cortar nada.</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compose ps</w:t>
            </w:r>
          </w:p>
        </w:tc>
      </w:tr>
    </w:tbl>
    <w:p>
      <w:pPr>
        <w:spacing w:after="260" w:before="100"/>
        <w:jc w:val="both"/>
      </w:pPr>
      <w:r>
        <w:rPr>
          <w:rFonts w:ascii="Calibri" w:cs="Calibri" w:eastAsia="Calibri" w:hAnsi="Calibri"/>
          <w:color w:val="222222"/>
          <w:sz w:val="21"/>
          <w:szCs w:val="21"/>
        </w:rPr>
        <w:t xml:space="preserve">Lista únicamente los contenedores de este proyecto y su estado (Up, Exited, Healthy). Más específico que “docker ps”.</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ps</w:t>
            </w:r>
          </w:p>
        </w:tc>
      </w:tr>
    </w:tbl>
    <w:p>
      <w:pPr>
        <w:spacing w:after="260" w:before="100"/>
        <w:jc w:val="both"/>
      </w:pPr>
      <w:r>
        <w:rPr>
          <w:rFonts w:ascii="Calibri" w:cs="Calibri" w:eastAsia="Calibri" w:hAnsi="Calibri"/>
          <w:color w:val="222222"/>
          <w:sz w:val="21"/>
          <w:szCs w:val="21"/>
        </w:rPr>
        <w:t xml:space="preserve">Lista TODOS los contenedores corriendo en la máquina, sean de Cotiza o no. Sirve como chequeo general de que Docker está respondiendo.</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compose exec postgres psql -U cotiza_admin -d cotiza</w:t>
            </w:r>
          </w:p>
        </w:tc>
      </w:tr>
    </w:tbl>
    <w:p>
      <w:pPr>
        <w:spacing w:after="260" w:before="100"/>
        <w:jc w:val="both"/>
      </w:pPr>
      <w:r>
        <w:rPr>
          <w:rFonts w:ascii="Calibri" w:cs="Calibri" w:eastAsia="Calibri" w:hAnsi="Calibri"/>
          <w:color w:val="222222"/>
          <w:sz w:val="21"/>
          <w:szCs w:val="21"/>
        </w:rPr>
        <w:t xml:space="preserve">Abre una sesión interactiva de psql (el cliente de PostgreSQL) DENTRO del contenedor de postgres, ya conectada a la base cotiza. Desde ahí se corren los comandos de la sección 8. Para salir: \q.</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images</w:t>
            </w:r>
          </w:p>
        </w:tc>
      </w:tr>
    </w:tbl>
    <w:p>
      <w:pPr>
        <w:spacing w:after="260" w:before="100"/>
        <w:jc w:val="both"/>
      </w:pPr>
      <w:r>
        <w:rPr>
          <w:rFonts w:ascii="Calibri" w:cs="Calibri" w:eastAsia="Calibri" w:hAnsi="Calibri"/>
          <w:color w:val="222222"/>
          <w:sz w:val="21"/>
          <w:szCs w:val="21"/>
        </w:rPr>
        <w:t xml:space="preserve">Lista las imágenes construidas o descargadas (por ejemplo la del api, o postgres:16-alpine). Sirve para confirmar que una construcción generó algo, o para borrar imágenes viejas y liberar espacio.</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compose --profile tools run --rm migration</w:t>
            </w:r>
          </w:p>
        </w:tc>
      </w:tr>
    </w:tbl>
    <w:p>
      <w:pPr>
        <w:spacing w:after="260" w:before="100"/>
        <w:jc w:val="both"/>
      </w:pPr>
      <w:r>
        <w:rPr>
          <w:rFonts w:ascii="Calibri" w:cs="Calibri" w:eastAsia="Calibri" w:hAnsi="Calibri"/>
          <w:color w:val="222222"/>
          <w:sz w:val="21"/>
          <w:szCs w:val="21"/>
        </w:rPr>
        <w:t xml:space="preserve">Corre el contenedor de migración de Python una sola vez y lo borra al terminar (--rm). Requiere haber copiado antes BD_Cotizador_Exceltec.xlsx y BD_Cotizador_Parametros.xlsx dentro de migration-python/data/.</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docker compose --profile tools up pgadmin</w:t>
            </w:r>
          </w:p>
        </w:tc>
      </w:tr>
    </w:tbl>
    <w:p>
      <w:pPr>
        <w:spacing w:after="260" w:before="100"/>
        <w:jc w:val="both"/>
      </w:pPr>
      <w:r>
        <w:rPr>
          <w:rFonts w:ascii="Calibri" w:cs="Calibri" w:eastAsia="Calibri" w:hAnsi="Calibri"/>
          <w:color w:val="222222"/>
          <w:sz w:val="21"/>
          <w:szCs w:val="21"/>
        </w:rPr>
        <w:t xml:space="preserve">Levanta pgAdmin, una interfaz web para explorar la base de datos con mouse en vez de comandos. Se accede en http://localhost:5050.</w:t>
      </w:r>
    </w:p>
    <w:p>
      <w:r>
        <w:br w:type="page"/>
      </w:r>
    </w:p>
    <w:p>
      <w:pPr>
        <w:pStyle w:val="Heading1"/>
        <w:pBdr>
          <w:bottom w:val="single" w:color="2E75B6" w:sz="4" w:space="4"/>
        </w:pBdr>
        <w:spacing w:after="200" w:before="480"/>
      </w:pPr>
      <w:r>
        <w:rPr>
          <w:rFonts w:ascii="Calibri" w:cs="Calibri" w:eastAsia="Calibri" w:hAnsi="Calibri"/>
          <w:b/>
          <w:bCs/>
          <w:color w:val="1F3864"/>
          <w:sz w:val="32"/>
          <w:szCs w:val="32"/>
        </w:rPr>
        <w:t xml:space="preserve">8. Comandos de PostgreSQL (dentro de psql)</w:t>
      </w:r>
    </w:p>
    <w:p>
      <w:pPr>
        <w:spacing w:after="160"/>
        <w:jc w:val="both"/>
      </w:pPr>
      <w:r>
        <w:rPr>
          <w:rFonts w:ascii="Calibri" w:cs="Calibri" w:eastAsia="Calibri" w:hAnsi="Calibri"/>
          <w:color w:val="222222"/>
          <w:sz w:val="21"/>
          <w:szCs w:val="21"/>
        </w:rPr>
        <w:t xml:space="preserve">Todos estos comandos se corren DENTRO de una sesión de psql — primero hay que entrar con “docker compose exec postgres psql -U cotiza_admin -d cotiza” (sección 7).</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\dt</w:t>
            </w:r>
          </w:p>
        </w:tc>
      </w:tr>
    </w:tbl>
    <w:p>
      <w:pPr>
        <w:spacing w:after="260" w:before="100"/>
        <w:jc w:val="both"/>
      </w:pPr>
      <w:r>
        <w:rPr>
          <w:rFonts w:ascii="Calibri" w:cs="Calibri" w:eastAsia="Calibri" w:hAnsi="Calibri"/>
          <w:color w:val="222222"/>
          <w:sz w:val="21"/>
          <w:szCs w:val="21"/>
        </w:rPr>
        <w:t xml:space="preserve">Lista todas las tablas del esquema. Es el primer comando para confirmar que una migración se aplicó de verdad.</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 usuarios</w:t>
            </w:r>
          </w:p>
        </w:tc>
      </w:tr>
    </w:tbl>
    <w:p>
      <w:pPr>
        <w:spacing w:after="260" w:before="100"/>
        <w:jc w:val="both"/>
      </w:pPr>
      <w:r>
        <w:rPr>
          <w:rFonts w:ascii="Calibri" w:cs="Calibri" w:eastAsia="Calibri" w:hAnsi="Calibri"/>
          <w:color w:val="222222"/>
          <w:sz w:val="21"/>
          <w:szCs w:val="21"/>
        </w:rPr>
        <w:t xml:space="preserve">Muestra la estructura detallada de una tabla puntual (acá, usuarios): columnas, tipos de dato, obligatoriedad, llaves foráneas e índices. Reemplazar “usuarios” por el nombre de cualquier otra tabla.</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\du</w:t>
            </w:r>
          </w:p>
        </w:tc>
      </w:tr>
    </w:tbl>
    <w:p>
      <w:pPr>
        <w:spacing w:after="260" w:before="100"/>
        <w:jc w:val="both"/>
      </w:pPr>
      <w:r>
        <w:rPr>
          <w:rFonts w:ascii="Calibri" w:cs="Calibri" w:eastAsia="Calibri" w:hAnsi="Calibri"/>
          <w:color w:val="222222"/>
          <w:sz w:val="21"/>
          <w:szCs w:val="21"/>
        </w:rPr>
        <w:t xml:space="preserve">Lista los ROLES de PostgreSQL (usuarios de la base de datos en sí, como cotiza_admin). Ojo: esto NO es la tabla “usuarios” del proyecto — son dos conceptos distintos que comparten nombre por coincidencia.</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SELECT * FROM usuarios;</w:t>
            </w:r>
          </w:p>
        </w:tc>
      </w:tr>
    </w:tbl>
    <w:p>
      <w:pPr>
        <w:spacing w:after="260" w:before="100"/>
        <w:jc w:val="both"/>
      </w:pPr>
      <w:r>
        <w:rPr>
          <w:rFonts w:ascii="Calibri" w:cs="Calibri" w:eastAsia="Calibri" w:hAnsi="Calibri"/>
          <w:color w:val="222222"/>
          <w:sz w:val="21"/>
          <w:szCs w:val="21"/>
        </w:rPr>
        <w:t xml:space="preserve">Consulta SQL normal — trae todas las filas de la tabla. Útil para confirmar que un INSERT (por ejemplo desde el script de migración de Python) realmente guardó datos.</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\x</w:t>
            </w:r>
          </w:p>
        </w:tc>
      </w:tr>
    </w:tbl>
    <w:p>
      <w:pPr>
        <w:spacing w:after="260" w:before="100"/>
        <w:jc w:val="both"/>
      </w:pPr>
      <w:r>
        <w:rPr>
          <w:rFonts w:ascii="Calibri" w:cs="Calibri" w:eastAsia="Calibri" w:hAnsi="Calibri"/>
          <w:color w:val="222222"/>
          <w:sz w:val="21"/>
          <w:szCs w:val="21"/>
        </w:rPr>
        <w:t xml:space="preserve">Activa el modo expandido: cada columna se muestra en su propia línea en vez de una tabla ancha. Muy útil en tablas con muchas columnas (como cotizacion_versiones, que tiene 46) donde el resultado normal se ve aplastado e ilegible.</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\q</w:t>
            </w:r>
          </w:p>
        </w:tc>
      </w:tr>
    </w:tbl>
    <w:p>
      <w:pPr>
        <w:spacing w:after="260" w:before="100"/>
        <w:jc w:val="both"/>
      </w:pPr>
      <w:r>
        <w:rPr>
          <w:rFonts w:ascii="Calibri" w:cs="Calibri" w:eastAsia="Calibri" w:hAnsi="Calibri"/>
          <w:color w:val="222222"/>
          <w:sz w:val="21"/>
          <w:szCs w:val="21"/>
        </w:rPr>
        <w:t xml:space="preserve">Sale de psql y vuelve a la terminal normal del sistema operativo.</w:t>
      </w:r>
    </w:p>
    <w:p>
      <w:pPr>
        <w:pStyle w:val="Heading1"/>
        <w:pBdr>
          <w:bottom w:val="single" w:color="2E75B6" w:sz="4" w:space="4"/>
        </w:pBdr>
        <w:spacing w:after="200" w:before="480"/>
      </w:pPr>
      <w:r>
        <w:rPr>
          <w:rFonts w:ascii="Calibri" w:cs="Calibri" w:eastAsia="Calibri" w:hAnsi="Calibri"/>
          <w:b/>
          <w:bCs/>
          <w:color w:val="1F3864"/>
          <w:sz w:val="32"/>
          <w:szCs w:val="32"/>
        </w:rPr>
        <w:t xml:space="preserve">9. Comandos de Go</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go mod tidy</w:t>
            </w:r>
          </w:p>
        </w:tc>
      </w:tr>
    </w:tbl>
    <w:p>
      <w:pPr>
        <w:spacing w:after="260" w:before="100"/>
        <w:jc w:val="both"/>
      </w:pPr>
      <w:r>
        <w:rPr>
          <w:rFonts w:ascii="Calibri" w:cs="Calibri" w:eastAsia="Calibri" w:hAnsi="Calibri"/>
          <w:color w:val="222222"/>
          <w:sz w:val="21"/>
          <w:szCs w:val="21"/>
        </w:rPr>
        <w:t xml:space="preserve">Lee api-go/go.mod, descarga las dependencias que falten y genera/actualiza go.sum. Se corre una vez al bajar el proyecto, y de nuevo cada vez que se agregue una dependencia nueva al código.</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go run ./cmd/server</w:t>
            </w:r>
          </w:p>
        </w:tc>
      </w:tr>
    </w:tbl>
    <w:p>
      <w:pPr>
        <w:spacing w:after="260" w:before="100"/>
        <w:jc w:val="both"/>
      </w:pPr>
      <w:r>
        <w:rPr>
          <w:rFonts w:ascii="Calibri" w:cs="Calibri" w:eastAsia="Calibri" w:hAnsi="Calibri"/>
          <w:color w:val="222222"/>
          <w:sz w:val="21"/>
          <w:szCs w:val="21"/>
        </w:rPr>
        <w:t xml:space="preserve">Compila y ejecuta el servidor directamente, sin dejar un binario permanente en disco. Necesita las variables DATABASE_URL y PORT ya configuradas (por eso en VSCode se usa F5, que ya las trae puestas).</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go build -o cotiza-api ./cmd/server</w:t>
            </w:r>
          </w:p>
        </w:tc>
      </w:tr>
    </w:tbl>
    <w:p>
      <w:pPr>
        <w:spacing w:after="260" w:before="100"/>
        <w:jc w:val="both"/>
      </w:pPr>
      <w:r>
        <w:rPr>
          <w:rFonts w:ascii="Calibri" w:cs="Calibri" w:eastAsia="Calibri" w:hAnsi="Calibri"/>
          <w:color w:val="222222"/>
          <w:sz w:val="21"/>
          <w:szCs w:val="21"/>
        </w:rPr>
        <w:t xml:space="preserve">Compila y deja un binario ejecutable en disco. Es lo que hace el Dockerfile por dentro durante “docker compose up --build” — normalmente no hace falta correrlo a mano.</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gofmt -l .</w:t>
            </w:r>
          </w:p>
        </w:tc>
      </w:tr>
    </w:tbl>
    <w:p>
      <w:pPr>
        <w:spacing w:after="260" w:before="100"/>
        <w:jc w:val="both"/>
      </w:pPr>
      <w:r>
        <w:rPr>
          <w:rFonts w:ascii="Calibri" w:cs="Calibri" w:eastAsia="Calibri" w:hAnsi="Calibri"/>
          <w:color w:val="222222"/>
          <w:sz w:val="21"/>
          <w:szCs w:val="21"/>
        </w:rPr>
        <w:t xml:space="preserve">Lista los archivos que no siguen el formato estándar de Go. Ya está configurado para corregirse solo al guardar en VSCode.</w:t>
      </w:r>
    </w:p>
    <w:tbl>
      <w:tblPr>
        <w:tblW w:type="dxa" w:w="9360"/>
        <w:tblBorders>
          <w:top w:val="single" w:color="B08A2E" w:sz="4"/>
          <w:left w:val="single" w:color="B08A2E" w:sz="12"/>
          <w:bottom w:val="single" w:color="BFBFBF" w:sz="2"/>
          <w:right w:val="single" w:color="BFBFBF" w:sz="2"/>
          <w:insideH w:val="none" w:color="FFFFFF" w:sz="0"/>
          <w:insideV w:val="none" w:color="FFFFFF" w:sz="0"/>
        </w:tblBorders>
      </w:tblPr>
      <w:tblGrid>
        <w:gridCol w:w="9360"/>
      </w:tblGrid>
      <w:tr>
        <w:tc>
          <w:tcPr>
            <w:tcW w:type="dxa" w:w="9360"/>
            <w:shd w:fill="F2F2F2" w:val="clear"/>
            <w:tcMar>
              <w:top w:type="dxa" w:w="140"/>
              <w:left w:type="dxa" w:w="200"/>
              <w:bottom w:type="dxa" w:w="140"/>
              <w:right w:type="dxa" w:w="200"/>
            </w:tcMar>
          </w:tcPr>
          <w:p>
            <w:pPr>
              <w:spacing w:after="0"/>
            </w:pPr>
            <w:r>
              <w:rPr>
                <w:rFonts w:ascii="Consolas" w:cs="Consolas" w:eastAsia="Consolas" w:hAnsi="Consolas"/>
                <w:color w:val="1F3864"/>
                <w:sz w:val="19"/>
                <w:szCs w:val="19"/>
              </w:rPr>
              <w:t xml:space="preserve">go vet ./...</w:t>
            </w:r>
          </w:p>
        </w:tc>
      </w:tr>
    </w:tbl>
    <w:p>
      <w:pPr>
        <w:spacing w:after="260" w:before="100"/>
        <w:jc w:val="both"/>
      </w:pPr>
      <w:r>
        <w:rPr>
          <w:rFonts w:ascii="Calibri" w:cs="Calibri" w:eastAsia="Calibri" w:hAnsi="Calibri"/>
          <w:color w:val="222222"/>
          <w:sz w:val="21"/>
          <w:szCs w:val="21"/>
        </w:rPr>
        <w:t xml:space="preserve">Revisa el código en busca de errores comunes que compilan pero probablemente están mal. Vale la pena correrlo antes de mover una tarjeta de Trello a “Hecho”.</w:t>
      </w:r>
    </w:p>
    <w:p>
      <w:r>
        <w:br w:type="page"/>
      </w:r>
    </w:p>
    <w:p>
      <w:pPr>
        <w:pStyle w:val="Heading1"/>
        <w:pBdr>
          <w:bottom w:val="single" w:color="2E75B6" w:sz="4" w:space="4"/>
        </w:pBdr>
        <w:spacing w:after="200" w:before="480"/>
      </w:pPr>
      <w:r>
        <w:rPr>
          <w:rFonts w:ascii="Calibri" w:cs="Calibri" w:eastAsia="Calibri" w:hAnsi="Calibri"/>
          <w:b/>
          <w:bCs/>
          <w:color w:val="1F3864"/>
          <w:sz w:val="32"/>
          <w:szCs w:val="32"/>
        </w:rPr>
        <w:t xml:space="preserve">10. Problemas comunes y cómo resolverlos</w:t>
      </w:r>
    </w:p>
    <w:p>
      <w:pPr>
        <w:pStyle w:val="Heading2"/>
        <w:spacing w:after="160" w:before="320"/>
      </w:pPr>
      <w:r>
        <w:rPr>
          <w:rFonts w:ascii="Calibri" w:cs="Calibri" w:eastAsia="Calibri" w:hAnsi="Calibri"/>
          <w:b/>
          <w:bCs/>
          <w:color w:val="2E75B6"/>
          <w:sz w:val="25"/>
          <w:szCs w:val="25"/>
        </w:rPr>
        <w:t xml:space="preserve">Fedora</w:t>
      </w:r>
    </w:p>
    <w:p>
      <w:pPr>
        <w:spacing w:after="60"/>
        <w:jc w:val="both"/>
      </w:pPr>
      <w:r>
        <w:rPr>
          <w:rFonts w:ascii="Calibri" w:cs="Calibri" w:eastAsia="Calibri" w:hAnsi="Calibri"/>
          <w:b/>
          <w:bCs/>
          <w:color w:val="222222"/>
          <w:sz w:val="21"/>
          <w:szCs w:val="21"/>
        </w:rPr>
        <w:t xml:space="preserve">“dnf: Argumento --add-repo desconocido”</w:t>
      </w:r>
    </w:p>
    <w:p>
      <w:pPr>
        <w:spacing w:after="160"/>
        <w:jc w:val="both"/>
      </w:pPr>
      <w:r>
        <w:rPr>
          <w:rFonts w:ascii="Calibri" w:cs="Calibri" w:eastAsia="Calibri" w:hAnsi="Calibri"/>
          <w:color w:val="222222"/>
          <w:sz w:val="21"/>
          <w:szCs w:val="21"/>
        </w:rPr>
        <w:t xml:space="preserve">Fedora reciente usa dnf5, que cambió la sintaxis. Usar: dnf config-manager addrepo --from-repofile=&lt;url&gt; (sección 5.1).</w:t>
      </w:r>
    </w:p>
    <w:p>
      <w:pPr>
        <w:spacing w:after="60"/>
        <w:jc w:val="both"/>
      </w:pPr>
      <w:r>
        <w:rPr>
          <w:rFonts w:ascii="Calibri" w:cs="Calibri" w:eastAsia="Calibri" w:hAnsi="Calibri"/>
          <w:b/>
          <w:bCs/>
          <w:color w:val="222222"/>
          <w:sz w:val="21"/>
          <w:szCs w:val="21"/>
        </w:rPr>
        <w:t xml:space="preserve">“permission denied ... /var/run/docker.sock”</w:t>
      </w:r>
    </w:p>
    <w:p>
      <w:pPr>
        <w:spacing w:after="160"/>
        <w:jc w:val="both"/>
      </w:pPr>
      <w:r>
        <w:rPr>
          <w:rFonts w:ascii="Calibri" w:cs="Calibri" w:eastAsia="Calibri" w:hAnsi="Calibri"/>
          <w:color w:val="222222"/>
          <w:sz w:val="21"/>
          <w:szCs w:val="21"/>
        </w:rPr>
        <w:t xml:space="preserve">El usermod -aG docker no se aplica a terminales ya abiertas ni a la sesión actual de VSCode. Arreglo rápido puntual: anteponer sudo al comando. Arreglo permanente: cerrar VSCode por completo y volver a abrirlo (si persiste, cerrar sesión de Fedora y volver a entrar).</w:t>
      </w:r>
    </w:p>
    <w:p>
      <w:pPr>
        <w:spacing w:after="60"/>
        <w:jc w:val="both"/>
      </w:pPr>
      <w:r>
        <w:rPr>
          <w:rFonts w:ascii="Calibri" w:cs="Calibri" w:eastAsia="Calibri" w:hAnsi="Calibri"/>
          <w:b/>
          <w:bCs/>
          <w:color w:val="222222"/>
          <w:sz w:val="21"/>
          <w:szCs w:val="21"/>
        </w:rPr>
        <w:t xml:space="preserve">Postgres se “reinicia” solo en el primer arranque</w:t>
      </w:r>
    </w:p>
    <w:p>
      <w:pPr>
        <w:spacing w:after="160"/>
        <w:jc w:val="both"/>
      </w:pPr>
      <w:r>
        <w:rPr>
          <w:rFonts w:ascii="Calibri" w:cs="Calibri" w:eastAsia="Calibri" w:hAnsi="Calibri"/>
          <w:color w:val="222222"/>
          <w:sz w:val="21"/>
          <w:szCs w:val="21"/>
        </w:rPr>
        <w:t xml:space="preserve">No es un error. La primera vez que se crea el volumen, Postgres se auto-inicializa (aplica las migraciones), se apaga solo, y vuelve a prender ya “en serio”. Buscar “database system is ready to accept connections” y el estado “Healthy” para confirmar.</w:t>
      </w:r>
    </w:p>
    <w:p>
      <w:pPr>
        <w:spacing w:after="60"/>
        <w:jc w:val="both"/>
      </w:pPr>
      <w:r>
        <w:rPr>
          <w:rFonts w:ascii="Calibri" w:cs="Calibri" w:eastAsia="Calibri" w:hAnsi="Calibri"/>
          <w:b/>
          <w:bCs/>
          <w:color w:val="222222"/>
          <w:sz w:val="21"/>
          <w:szCs w:val="21"/>
        </w:rPr>
        <w:t xml:space="preserve">Warning: “the attribute ‘version’ is obsolete”</w:t>
      </w:r>
    </w:p>
    <w:p>
      <w:pPr>
        <w:spacing w:after="160"/>
        <w:jc w:val="both"/>
      </w:pPr>
      <w:r>
        <w:rPr>
          <w:rFonts w:ascii="Calibri" w:cs="Calibri" w:eastAsia="Calibri" w:hAnsi="Calibri"/>
          <w:color w:val="222222"/>
          <w:sz w:val="21"/>
          <w:szCs w:val="21"/>
        </w:rPr>
        <w:t xml:space="preserve">Docker Compose ya no necesita la línea version: "3.9" al inicio de docker-compose.yml. Se puede borrar sin que afecte nada.</w:t>
      </w:r>
    </w:p>
    <w:p>
      <w:pPr>
        <w:pStyle w:val="Heading2"/>
        <w:spacing w:after="160" w:before="320"/>
      </w:pPr>
      <w:r>
        <w:rPr>
          <w:rFonts w:ascii="Calibri" w:cs="Calibri" w:eastAsia="Calibri" w:hAnsi="Calibri"/>
          <w:b/>
          <w:bCs/>
          <w:color w:val="2E75B6"/>
          <w:sz w:val="25"/>
          <w:szCs w:val="25"/>
        </w:rPr>
        <w:t xml:space="preserve">macOS</w:t>
      </w:r>
    </w:p>
    <w:p>
      <w:pPr>
        <w:spacing w:after="60"/>
        <w:jc w:val="both"/>
      </w:pPr>
      <w:r>
        <w:rPr>
          <w:rFonts w:ascii="Calibri" w:cs="Calibri" w:eastAsia="Calibri" w:hAnsi="Calibri"/>
          <w:b/>
          <w:bCs/>
          <w:color w:val="222222"/>
          <w:sz w:val="21"/>
          <w:szCs w:val="21"/>
        </w:rPr>
        <w:t xml:space="preserve">“Cannot connect to the Docker daemon”</w:t>
      </w:r>
    </w:p>
    <w:p>
      <w:pPr>
        <w:spacing w:after="160"/>
        <w:jc w:val="both"/>
      </w:pPr>
      <w:r>
        <w:rPr>
          <w:rFonts w:ascii="Calibri" w:cs="Calibri" w:eastAsia="Calibri" w:hAnsi="Calibri"/>
          <w:color w:val="222222"/>
          <w:sz w:val="21"/>
          <w:szCs w:val="21"/>
        </w:rPr>
        <w:t xml:space="preserve">Docker Desktop no está abierto. Abrirlo desde Spotlight o Launchpad y esperar a que la ballena de la barra de menú deje de animarse antes de volver a intentar.</w:t>
      </w:r>
    </w:p>
    <w:p>
      <w:pPr>
        <w:spacing w:after="60"/>
        <w:jc w:val="both"/>
      </w:pPr>
      <w:r>
        <w:rPr>
          <w:rFonts w:ascii="Calibri" w:cs="Calibri" w:eastAsia="Calibri" w:hAnsi="Calibri"/>
          <w:b/>
          <w:bCs/>
          <w:color w:val="222222"/>
          <w:sz w:val="21"/>
          <w:szCs w:val="21"/>
        </w:rPr>
        <w:t xml:space="preserve">Homebrew pide instalar Xcode Command Line Tools</w:t>
      </w:r>
    </w:p>
    <w:p>
      <w:pPr>
        <w:spacing w:after="160"/>
        <w:jc w:val="both"/>
      </w:pPr>
      <w:r>
        <w:rPr>
          <w:rFonts w:ascii="Calibri" w:cs="Calibri" w:eastAsia="Calibri" w:hAnsi="Calibri"/>
          <w:color w:val="222222"/>
          <w:sz w:val="21"/>
          <w:szCs w:val="21"/>
        </w:rPr>
        <w:t xml:space="preserve">Es normal la primera vez que se usa Homebrew en una Mac. Aceptar la instalación y esperar a que termine antes de continuar.</w:t>
      </w:r>
    </w:p>
    <w:p>
      <w:pPr>
        <w:spacing w:after="60"/>
        <w:jc w:val="both"/>
      </w:pPr>
      <w:r>
        <w:rPr>
          <w:rFonts w:ascii="Calibri" w:cs="Calibri" w:eastAsia="Calibri" w:hAnsi="Calibri"/>
          <w:b/>
          <w:bCs/>
          <w:color w:val="222222"/>
          <w:sz w:val="21"/>
          <w:szCs w:val="21"/>
        </w:rPr>
        <w:t xml:space="preserve">Puerto 5432 ocupado</w:t>
      </w:r>
    </w:p>
    <w:p>
      <w:pPr>
        <w:spacing w:after="160"/>
        <w:jc w:val="both"/>
      </w:pPr>
      <w:r>
        <w:rPr>
          <w:rFonts w:ascii="Calibri" w:cs="Calibri" w:eastAsia="Calibri" w:hAnsi="Calibri"/>
          <w:color w:val="222222"/>
          <w:sz w:val="21"/>
          <w:szCs w:val="21"/>
        </w:rPr>
        <w:t xml:space="preserve">Suele pasar si ya había un PostgreSQL instalado por fuera de Docker (por ejemplo con Postgres.app). Cambiar POSTGRES_PORT en .env, o detener ese otro servicio.</w:t>
      </w:r>
    </w:p>
    <w:p>
      <w:pPr>
        <w:pStyle w:val="Heading2"/>
        <w:spacing w:after="160" w:before="320"/>
      </w:pPr>
      <w:r>
        <w:rPr>
          <w:rFonts w:ascii="Calibri" w:cs="Calibri" w:eastAsia="Calibri" w:hAnsi="Calibri"/>
          <w:b/>
          <w:bCs/>
          <w:color w:val="2E75B6"/>
          <w:sz w:val="25"/>
          <w:szCs w:val="25"/>
        </w:rPr>
        <w:t xml:space="preserve">Ambos sistemas</w:t>
      </w:r>
    </w:p>
    <w:p>
      <w:pPr>
        <w:spacing w:after="60"/>
        <w:jc w:val="both"/>
      </w:pPr>
      <w:r>
        <w:rPr>
          <w:rFonts w:ascii="Calibri" w:cs="Calibri" w:eastAsia="Calibri" w:hAnsi="Calibri"/>
          <w:b/>
          <w:bCs/>
          <w:color w:val="222222"/>
          <w:sz w:val="21"/>
          <w:szCs w:val="21"/>
        </w:rPr>
        <w:t xml:space="preserve">“port is already allocated” (5432 u 8080)</w:t>
      </w:r>
    </w:p>
    <w:p>
      <w:pPr>
        <w:spacing w:after="160"/>
        <w:jc w:val="both"/>
      </w:pPr>
      <w:r>
        <w:rPr>
          <w:rFonts w:ascii="Calibri" w:cs="Calibri" w:eastAsia="Calibri" w:hAnsi="Calibri"/>
          <w:color w:val="222222"/>
          <w:sz w:val="21"/>
          <w:szCs w:val="21"/>
        </w:rPr>
        <w:t xml:space="preserve">Otro proceso ya está usando ese puerto — probablemente un docker compose up anterior que no se cerró. Solución: docker compose down primero, o cambiar el puerto en .env.</w:t>
      </w:r>
    </w:p>
    <w:p>
      <w:pPr>
        <w:spacing w:after="60"/>
        <w:jc w:val="both"/>
      </w:pPr>
      <w:r>
        <w:rPr>
          <w:rFonts w:ascii="Calibri" w:cs="Calibri" w:eastAsia="Calibri" w:hAnsi="Calibri"/>
          <w:b/>
          <w:bCs/>
          <w:color w:val="222222"/>
          <w:sz w:val="21"/>
          <w:szCs w:val="21"/>
        </w:rPr>
        <w:t xml:space="preserve">go.sum faltante o desactualizado</w:t>
      </w:r>
    </w:p>
    <w:p>
      <w:pPr>
        <w:spacing w:after="160"/>
        <w:jc w:val="both"/>
      </w:pPr>
      <w:r>
        <w:rPr>
          <w:rFonts w:ascii="Calibri" w:cs="Calibri" w:eastAsia="Calibri" w:hAnsi="Calibri"/>
          <w:color w:val="222222"/>
          <w:sz w:val="21"/>
          <w:szCs w:val="21"/>
        </w:rPr>
        <w:t xml:space="preserve">Si go mod tidy se cortó a medias, go build falla porque faltan hashes de verificación. Se soluciona corriendo go mod tidy de nuevo.</w:t>
      </w:r>
    </w:p>
    <w:p>
      <w:r>
        <w:br w:type="page"/>
      </w:r>
    </w:p>
    <w:p>
      <w:pPr>
        <w:pStyle w:val="Heading1"/>
        <w:pBdr>
          <w:bottom w:val="single" w:color="2E75B6" w:sz="4" w:space="4"/>
        </w:pBdr>
        <w:spacing w:after="200" w:before="480"/>
      </w:pPr>
      <w:r>
        <w:rPr>
          <w:rFonts w:ascii="Calibri" w:cs="Calibri" w:eastAsia="Calibri" w:hAnsi="Calibri"/>
          <w:b/>
          <w:bCs/>
          <w:color w:val="1F3864"/>
          <w:sz w:val="32"/>
          <w:szCs w:val="32"/>
        </w:rPr>
        <w:t xml:space="preserve">11.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Término</w:t>
            </w:r>
          </w:p>
        </w:tc>
        <w:tc>
          <w:tcPr>
            <w:tcW w:type="dxa" w:w="67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9"/>
                <w:szCs w:val="19"/>
              </w:rPr>
              <w:t xml:space="preserve">Qué significa en Cotiza</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Contenedor</w:t>
            </w:r>
          </w:p>
        </w:tc>
        <w:tc>
          <w:tcPr>
            <w:tcW w:type="dxa" w:w="6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Un programa empacado con todo lo que necesita para correr, aislado del resto de la máquina pero mucho más liviano que una máquina virtual completa.</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Imagen</w:t>
            </w:r>
          </w:p>
        </w:tc>
        <w:tc>
          <w:tcPr>
            <w:tcW w:type="dxa" w:w="6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La “receta congelada” de un contenedor — el resultado de construir el Dockerfile. Un contenedor es una imagen en ejecución.</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Volumen</w:t>
            </w:r>
          </w:p>
        </w:tc>
        <w:tc>
          <w:tcPr>
            <w:tcW w:type="dxa" w:w="6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Espacio en disco que Docker gestiona para que los datos sobrevivan aunque el contenedor se apague o reconstruya (los datos de Postgres, en este proyecto).</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docker-compose.yml</w:t>
            </w:r>
          </w:p>
        </w:tc>
        <w:tc>
          <w:tcPr>
            <w:tcW w:type="dxa" w:w="6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El archivo que describe qué contenedores necesita el proyecto, cómo se construyen y cómo se conectan entre sí.</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Docker Desktop</w:t>
            </w:r>
          </w:p>
        </w:tc>
        <w:tc>
          <w:tcPr>
            <w:tcW w:type="dxa" w:w="6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La aplicación gráfica que en macOS (y Windows) provee el motor de Docker. En Fedora, ese motor corre directo como servicio del sistema, sin aplicación gráfica.</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Homebrew</w:t>
            </w:r>
          </w:p>
        </w:tc>
        <w:tc>
          <w:tcPr>
            <w:tcW w:type="dxa" w:w="6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El gestor de paquetes de macOS — el equivalente a dnf en Fedora.</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Migración (SQL)</w:t>
            </w:r>
          </w:p>
        </w:tc>
        <w:tc>
          <w:tcPr>
            <w:tcW w:type="dxa" w:w="6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Un archivo .sql numerado que crea o modifica tablas. Se aplican en orden, una sola vez cada una, sobre el volumen de datos.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Pool de conexiones</w:t>
            </w:r>
          </w:p>
        </w:tc>
        <w:tc>
          <w:tcPr>
            <w:tcW w:type="dxa" w:w="6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En vez de abrir y cerrar una conexión a Postgres por cada pedido (lento), el API en Go mantiene un grupo de conexiones ya abiertas y las reutiliza.</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Endpoint</w:t>
            </w:r>
          </w:p>
        </w:tc>
        <w:tc>
          <w:tcPr>
            <w:tcW w:type="dxa" w:w="6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Una URL específica del API que hace algo puntual — por ejemplo /api/health o /api/auth/login.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Healthcheck</w:t>
            </w:r>
          </w:p>
        </w:tc>
        <w:tc>
          <w:tcPr>
            <w:tcW w:type="dxa" w:w="6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22222"/>
                <w:sz w:val="19"/>
                <w:szCs w:val="19"/>
              </w:rPr>
              <w:t xml:space="preserve">Una prueba automática que Docker corre para saber si un contenedor está realmente funcionando — usada para que el api espere a que postgres esté listo antes de arrancar.</w:t>
            </w:r>
          </w:p>
        </w:tc>
      </w:tr>
    </w:tbl>
    <w:p>
      <w:r>
        <w:br w:type="page"/>
      </w:r>
    </w:p>
    <w:p>
      <w:pPr>
        <w:pStyle w:val="Heading1"/>
        <w:pBdr>
          <w:bottom w:val="single" w:color="2E75B6" w:sz="4" w:space="4"/>
        </w:pBdr>
        <w:spacing w:after="200" w:before="480"/>
      </w:pPr>
      <w:r>
        <w:rPr>
          <w:rFonts w:ascii="Calibri" w:cs="Calibri" w:eastAsia="Calibri" w:hAnsi="Calibri"/>
          <w:b/>
          <w:bCs/>
          <w:color w:val="1F3864"/>
          <w:sz w:val="32"/>
          <w:szCs w:val="32"/>
        </w:rPr>
        <w:t xml:space="preserve">12. Checklist de instalación para Daniel (macOS)</w:t>
      </w:r>
    </w:p>
    <w:p>
      <w:pPr>
        <w:spacing w:after="160"/>
        <w:jc w:val="both"/>
      </w:pPr>
      <w:r>
        <w:rPr>
          <w:rFonts w:ascii="Calibri" w:cs="Calibri" w:eastAsia="Calibri" w:hAnsi="Calibri"/>
          <w:color w:val="222222"/>
          <w:sz w:val="21"/>
          <w:szCs w:val="21"/>
        </w:rPr>
        <w:t xml:space="preserve">Para mostrarle a Daniel antes de que empiece a programar — en orden:</w:t>
      </w:r>
    </w:p>
    <w:p>
      <w:pPr>
        <w:pStyle w:val="ListParagraph"/>
        <w:numPr>
          <w:ilvl w:val="0"/>
          <w:numId w:val="2"/>
        </w:numPr>
        <w:spacing w:after="90"/>
      </w:pPr>
      <w:r>
        <w:rPr>
          <w:rFonts w:ascii="Calibri" w:cs="Calibri" w:eastAsia="Calibri" w:hAnsi="Calibri"/>
          <w:b w:val="false"/>
          <w:bCs w:val="false"/>
          <w:color w:val="222222"/>
          <w:sz w:val="21"/>
          <w:szCs w:val="21"/>
        </w:rPr>
        <w:t xml:space="preserve">☐ Instalar Homebrew (sección 5.2).</w:t>
      </w:r>
    </w:p>
    <w:p>
      <w:pPr>
        <w:pStyle w:val="ListParagraph"/>
        <w:numPr>
          <w:ilvl w:val="0"/>
          <w:numId w:val="2"/>
        </w:numPr>
        <w:spacing w:after="90"/>
      </w:pPr>
      <w:r>
        <w:rPr>
          <w:rFonts w:ascii="Calibri" w:cs="Calibri" w:eastAsia="Calibri" w:hAnsi="Calibri"/>
          <w:b w:val="false"/>
          <w:bCs w:val="false"/>
          <w:color w:val="222222"/>
          <w:sz w:val="21"/>
          <w:szCs w:val="21"/>
        </w:rPr>
        <w:t xml:space="preserve">☐ Instalar Docker Desktop con brew install --cask docker.</w:t>
      </w:r>
    </w:p>
    <w:p>
      <w:pPr>
        <w:pStyle w:val="ListParagraph"/>
        <w:numPr>
          <w:ilvl w:val="0"/>
          <w:numId w:val="2"/>
        </w:numPr>
        <w:spacing w:after="90"/>
      </w:pPr>
      <w:r>
        <w:rPr>
          <w:rFonts w:ascii="Calibri" w:cs="Calibri" w:eastAsia="Calibri" w:hAnsi="Calibri"/>
          <w:b w:val="false"/>
          <w:bCs w:val="false"/>
          <w:color w:val="222222"/>
          <w:sz w:val="21"/>
          <w:szCs w:val="21"/>
        </w:rPr>
        <w:t xml:space="preserve">☐ Abrir Docker Desktop y esperar a que la ballena deje de animarse.</w:t>
      </w:r>
    </w:p>
    <w:p>
      <w:pPr>
        <w:pStyle w:val="ListParagraph"/>
        <w:numPr>
          <w:ilvl w:val="0"/>
          <w:numId w:val="2"/>
        </w:numPr>
        <w:spacing w:after="90"/>
      </w:pPr>
      <w:r>
        <w:rPr>
          <w:rFonts w:ascii="Calibri" w:cs="Calibri" w:eastAsia="Calibri" w:hAnsi="Calibri"/>
          <w:b w:val="false"/>
          <w:bCs w:val="false"/>
          <w:color w:val="222222"/>
          <w:sz w:val="21"/>
          <w:szCs w:val="21"/>
        </w:rPr>
        <w:t xml:space="preserve">☐ Confirmar con docker --version, docker compose version y docker ps.</w:t>
      </w:r>
    </w:p>
    <w:p>
      <w:pPr>
        <w:pStyle w:val="ListParagraph"/>
        <w:numPr>
          <w:ilvl w:val="0"/>
          <w:numId w:val="2"/>
        </w:numPr>
        <w:spacing w:after="90"/>
      </w:pPr>
      <w:r>
        <w:rPr>
          <w:rFonts w:ascii="Calibri" w:cs="Calibri" w:eastAsia="Calibri" w:hAnsi="Calibri"/>
          <w:b w:val="false"/>
          <w:bCs w:val="false"/>
          <w:color w:val="222222"/>
          <w:sz w:val="21"/>
          <w:szCs w:val="21"/>
        </w:rPr>
        <w:t xml:space="preserve">☐ Instalar Go con brew install go.</w:t>
      </w:r>
    </w:p>
    <w:p>
      <w:pPr>
        <w:pStyle w:val="ListParagraph"/>
        <w:numPr>
          <w:ilvl w:val="0"/>
          <w:numId w:val="2"/>
        </w:numPr>
        <w:spacing w:after="90"/>
      </w:pPr>
      <w:r>
        <w:rPr>
          <w:rFonts w:ascii="Calibri" w:cs="Calibri" w:eastAsia="Calibri" w:hAnsi="Calibri"/>
          <w:b w:val="false"/>
          <w:bCs w:val="false"/>
          <w:color w:val="222222"/>
          <w:sz w:val="21"/>
          <w:szCs w:val="21"/>
        </w:rPr>
        <w:t xml:space="preserve">☐ Descomprimir el proyecto y abrirlo en VSCode (code .).</w:t>
      </w:r>
    </w:p>
    <w:p>
      <w:pPr>
        <w:pStyle w:val="ListParagraph"/>
        <w:numPr>
          <w:ilvl w:val="0"/>
          <w:numId w:val="2"/>
        </w:numPr>
        <w:spacing w:after="90"/>
      </w:pPr>
      <w:r>
        <w:rPr>
          <w:rFonts w:ascii="Calibri" w:cs="Calibri" w:eastAsia="Calibri" w:hAnsi="Calibri"/>
          <w:b w:val="false"/>
          <w:bCs w:val="false"/>
          <w:color w:val="222222"/>
          <w:sz w:val="21"/>
          <w:szCs w:val="21"/>
        </w:rPr>
        <w:t xml:space="preserve">☐ Aceptar las extensiones recomendadas que sugiere VSCode.</w:t>
      </w:r>
    </w:p>
    <w:p>
      <w:pPr>
        <w:pStyle w:val="ListParagraph"/>
        <w:numPr>
          <w:ilvl w:val="0"/>
          <w:numId w:val="2"/>
        </w:numPr>
        <w:spacing w:after="90"/>
      </w:pPr>
      <w:r>
        <w:rPr>
          <w:rFonts w:ascii="Calibri" w:cs="Calibri" w:eastAsia="Calibri" w:hAnsi="Calibri"/>
          <w:b w:val="false"/>
          <w:bCs w:val="false"/>
          <w:color w:val="222222"/>
          <w:sz w:val="21"/>
          <w:szCs w:val="21"/>
        </w:rPr>
        <w:t xml:space="preserve">☐ cp .env.example .env</w:t>
      </w:r>
    </w:p>
    <w:p>
      <w:pPr>
        <w:pStyle w:val="ListParagraph"/>
        <w:numPr>
          <w:ilvl w:val="0"/>
          <w:numId w:val="2"/>
        </w:numPr>
        <w:spacing w:after="90"/>
      </w:pPr>
      <w:r>
        <w:rPr>
          <w:rFonts w:ascii="Calibri" w:cs="Calibri" w:eastAsia="Calibri" w:hAnsi="Calibri"/>
          <w:b w:val="false"/>
          <w:bCs w:val="false"/>
          <w:color w:val="222222"/>
          <w:sz w:val="21"/>
          <w:szCs w:val="21"/>
        </w:rPr>
        <w:t xml:space="preserve">☐ cd api-go &amp;&amp; go mod tidy &amp;&amp; cd ..</w:t>
      </w:r>
    </w:p>
    <w:p>
      <w:pPr>
        <w:pStyle w:val="ListParagraph"/>
        <w:numPr>
          <w:ilvl w:val="0"/>
          <w:numId w:val="2"/>
        </w:numPr>
        <w:spacing w:after="90"/>
      </w:pPr>
      <w:r>
        <w:rPr>
          <w:rFonts w:ascii="Calibri" w:cs="Calibri" w:eastAsia="Calibri" w:hAnsi="Calibri"/>
          <w:b w:val="false"/>
          <w:bCs w:val="false"/>
          <w:color w:val="222222"/>
          <w:sz w:val="21"/>
          <w:szCs w:val="21"/>
        </w:rPr>
        <w:t xml:space="preserve">☐ docker compose up --build — confirmar que levanta sin errores.</w:t>
      </w:r>
    </w:p>
    <w:p>
      <w:pPr>
        <w:pStyle w:val="ListParagraph"/>
        <w:numPr>
          <w:ilvl w:val="0"/>
          <w:numId w:val="2"/>
        </w:numPr>
        <w:spacing w:after="90"/>
      </w:pPr>
      <w:r>
        <w:rPr>
          <w:rFonts w:ascii="Calibri" w:cs="Calibri" w:eastAsia="Calibri" w:hAnsi="Calibri"/>
          <w:b w:val="false"/>
          <w:bCs w:val="false"/>
          <w:color w:val="222222"/>
          <w:sz w:val="21"/>
          <w:szCs w:val="21"/>
        </w:rPr>
        <w:t xml:space="preserve">☐ curl http://localhost:8080/api/health — debe responder {"status":"ok","database":"ok"}.</w:t>
      </w:r>
    </w:p>
    <w:p>
      <w:pPr>
        <w:pStyle w:val="ListParagraph"/>
        <w:numPr>
          <w:ilvl w:val="0"/>
          <w:numId w:val="2"/>
        </w:numPr>
        <w:spacing w:after="90"/>
      </w:pPr>
      <w:r>
        <w:rPr>
          <w:rFonts w:ascii="Calibri" w:cs="Calibri" w:eastAsia="Calibri" w:hAnsi="Calibri"/>
          <w:b w:val="false"/>
          <w:bCs w:val="false"/>
          <w:color w:val="222222"/>
          <w:sz w:val="21"/>
          <w:szCs w:val="21"/>
        </w:rPr>
        <w:t xml:space="preserve">☐ docker compose exec postgres psql -U cotiza_admin -d cotiza -c "\dt" — confirmar que aparecen las tablas.</w:t>
      </w:r>
    </w:p>
    <w:p>
      <w:pPr>
        <w:pStyle w:val="ListParagraph"/>
        <w:numPr>
          <w:ilvl w:val="0"/>
          <w:numId w:val="2"/>
        </w:numPr>
        <w:spacing w:after="90"/>
      </w:pPr>
      <w:r>
        <w:rPr>
          <w:rFonts w:ascii="Calibri" w:cs="Calibri" w:eastAsia="Calibri" w:hAnsi="Calibri"/>
          <w:b w:val="false"/>
          <w:bCs w:val="false"/>
          <w:color w:val="222222"/>
          <w:sz w:val="21"/>
          <w:szCs w:val="21"/>
        </w:rPr>
        <w:t xml:space="preserve">☐ Leer las secciones 2 (Arquitectura), 4 (Mapa del repositorio) y 6 (Iniciar el proyecto) antes de tocar código.</w:t>
      </w:r>
    </w:p>
    <w:p>
      <w:pPr>
        <w:pStyle w:val="ListParagraph"/>
        <w:numPr>
          <w:ilvl w:val="0"/>
          <w:numId w:val="2"/>
        </w:numPr>
        <w:spacing w:after="90"/>
      </w:pPr>
      <w:r>
        <w:rPr>
          <w:rFonts w:ascii="Calibri" w:cs="Calibri" w:eastAsia="Calibri" w:hAnsi="Calibri"/>
          <w:b w:val="false"/>
          <w:bCs w:val="false"/>
          <w:color w:val="222222"/>
          <w:sz w:val="21"/>
          <w:szCs w:val="21"/>
        </w:rPr>
        <w:t xml:space="preserve">☐ Revisar Metodologia_Scrum_Cotiza.docx para entender cómo se divide el trabajo (Carril A / Carril 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space="4"/>
      </w:pBdr>
      <w:jc w:val="center"/>
    </w:pPr>
    <w:r>
      <w:rPr>
        <w:rFonts w:ascii="Calibri" w:cs="Calibri" w:eastAsia="Calibri" w:hAnsi="Calibri"/>
        <w:color w:val="BFBFBF"/>
        <w:sz w:val="16"/>
        <w:szCs w:val="16"/>
      </w:rPr>
      <w:t xml:space="preserve">COTIZA · Guía Técnica y de Comandos   |   Página </w:t>
    </w:r>
    <w:r>
      <w:rPr>
        <w:rFonts w:ascii="Calibri" w:cs="Calibri" w:eastAsia="Calibri" w:hAnsi="Calibri"/>
        <w:color w:val="BFBFBF"/>
        <w:sz w:val="16"/>
        <w:szCs w:val="16"/>
      </w:rPr>
      <w:fldChar w:fldCharType="begin"/>
      <w:instrText xml:space="preserve">PAGE</w:instrText>
      <w:fldChar w:fldCharType="separate"/>
      <w:fldChar w:fldCharType="end"/>
    </w:r>
    <w:r>
      <w:rPr>
        <w:rFonts w:ascii="Calibri" w:cs="Calibri" w:eastAsia="Calibri" w:hAnsi="Calibri"/>
        <w:color w:val="BFBFBF"/>
        <w:sz w:val="16"/>
        <w:szCs w:val="16"/>
      </w:rPr>
      <w:t xml:space="preserve"> de </w:t>
    </w:r>
    <w:r>
      <w:rPr>
        <w:rFonts w:ascii="Calibri" w:cs="Calibri" w:eastAsia="Calibri" w:hAnsi="Calibri"/>
        <w:color w:val="BFBFB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BFBFBF"/>
        <w:sz w:val="16"/>
        <w:szCs w:val="16"/>
      </w:rPr>
      <w:t xml:space="preserve">COTIZA · Guía Técnica y de Comandos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1497b77c5b4cb4f658ad12322fa57438d82fb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2026-08-20T22:10:53.720Z</dcterms:created>
  <dcterms:modified xsi:type="dcterms:W3CDTF">2026-08-20T22:10:53.720Z</dcterms:modified>
</cp:coreProperties>
</file>

<file path=docProps/custom.xml><?xml version="1.0" encoding="utf-8"?>
<Properties xmlns="http://schemas.openxmlformats.org/officeDocument/2006/custom-properties" xmlns:vt="http://schemas.openxmlformats.org/officeDocument/2006/docPropsVTypes"/>
</file>