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B08A2E"/>
          <w:spacing w:val="20"/>
          <w:sz w:val="22"/>
          <w:szCs w:val="22"/>
        </w:rPr>
        <w:t xml:space="preserve">PROYECTO COTIZA · EXCELTEC</w:t>
      </w:r>
    </w:p>
    <w:p>
      <w:pPr>
        <w:pBdr>
          <w:bottom w:val="single" w:color="1F3864" w:sz="6" w:space="12"/>
        </w:pBd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Metodología de Trabajo</w:t>
      </w:r>
    </w:p>
    <w:p>
      <w:pPr>
        <w:spacing w:after="600" w:before="24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Scrum aplicado a un equipo de 2 personas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Periodo del proyecto: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20 de agosto – 30 de septiembre de 2026 (6 semanas)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Equipo de desarrollo: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Jimmy Cabalceta Alpizar · Daniel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Herramienta de seguimiento: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Trello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Versión del documento: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1.0 — 20 de agosto de 2026</w:t>
      </w:r>
    </w:p>
    <w:p>
      <w:r>
        <w:br/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Introducción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documento define cómo el equipo organizará el trabajo de migración del sistema Cotiza (hoy en Google Apps Script + Google Sheets) hacia una arquitectura propia en Go, PostgreSQL y Docker, con apoyo de Python para migración de datos y reportes. Se adopta el marco Scrum, adaptado a un equipo de dos desarrolladores full-stack con capacidades equivalentes, dentro de una ventana fija de seis semanas.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objetivo de este documento es tener un orden de trabajo claro y verificable: qué se construye en cada sprint, cómo se organiza el tablero de Trello, cómo se dividen las responsabilidades entre Jimmy y Daniel, y qué significa que una tarea esté “terminada”.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Objetivo del proyecto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Migrar la plataforma Cotiza — diseñador de cotizadores configurables, catálogos, reglas, compilador, gestor de cotizaciones, plantillas de oferta, dashboard y reportes — desde Google Apps Script y Google Sheets hacia: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API REST en Go: lógica de negocio, compilador, motor de cálculo, gestor de cotizaciones.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PostgreSQL: base de datos relacional, reemplazando las hojas de cálculo.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Python: migración de datos existentes y generación de reportes/PDF.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Docker / docker-compose: entrega del proyecto completo, lista para levantar con un solo comando.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alcance funcional detallado vive en “Requerimientos_Detallados_Cotiza” (identificadores DIS, CAM, CAT, TAB, ESC, CAL, SAL, REG, CMP, PLA, VPO, GES, CRM, REP) y en el backlog consolidado de “Requerimientos_Cotiza_Consolidados”. Ese documento es el Product Backlog de este proyecto.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Marco Scrum adaptado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3.1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Product Owner: jefe del proyecto en Exceltec. Define prioridades de negocio, resuelve dudas sobre requerimientos y acepta cada entrega.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Scrum Master: rotativo semanal entre Jimmy y Daniel. Responsable de que el tablero de Trello esté al día y de destrabar impedimentos, no de asignar tareas de forma autoritaria.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Equipo de Desarrollo: Jimmy Cabalceta Alpizar y Daniel. Autoorganizado — ambos son full-stack y pueden tomar cualquier tarjeta del carril que les corresponda.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3.2 Artefactos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Product Backlog: el conjunto completo de requerimientos e IDs (CTZ-*, DIS-*, CAT-*, etc.) de los documentos de requerimientos.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Sprint Backlog: subconjunto de tarjetas de Trello seleccionadas para el sprint en curso.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Incremento: el sistema funcionando al cierre de cada sprint, ejecutable con docker compose up.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3.3 Eventos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Sprint Planning (inicio de sprint, ~30 min): seleccionar tarjetas del backlog, estimarlas y repartirlas por carril.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Daily asíncrono (todos los días): cada integrante responde en el chat del equipo — qué hice ayer, qué haré hoy, qué me bloquea. No requiere llamada si no es posible coincidir.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Sprint Review (cierre de sprint, ~20 min): demostración de lo terminado contra los criterios de aceptación del documento de requerimientos.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Sprint Retrospective (cierre de sprint, ~15 min): qué funcionó, qué no, y un ajuste concreto para el siguiente sprint.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Calendario de Sprints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proyecto corre del jueves 20 de agosto al miércoles 30 de septiembre de 2026 (6 semanas, 7 sprints incluyendo arranque y cierre):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Objetivo funcional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0 — Preparación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Jue 20 – Dom 23 ago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 días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Repositorio, Docker Compose, esquema inicial de PostgreSQL y contrato del JSON del cotizador compilado.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 24 – Dom 30 ago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Autenticación (PIN con hash), Usuarios/Roles, Catálogos simples y padre-hijo.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 31 ago – Dom 6 sep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Diseñador de Cotizadores: tabs, elementos, columnas (1/2/3), y motor de Reglas.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 7 – Dom 13 sep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Compilador (config → JSON versionado publicable) y Salidas del Cotizador (Mapa_Salidas_Cotizador).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 14 – Dom 20 sep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Gestor de Cotizaciones: crear/editar/versionar, Price interno, Escenarios y opción recomendada.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 21 – Dom 27 sep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semana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Plantillas de oferta, vinculaciones, Vista Previa y publicación pública al cliente.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Sprint 6 — Cierre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Lun 28 – Mié 30 sep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 días</w:t>
            </w:r>
          </w:p>
        </w:tc>
        <w:tc>
          <w:tcPr>
            <w:tcW w:type="dxa" w:w="4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Dashboard, Reportes e integración CRM (Bitrix24). Pulido general y entrega final.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Tablero de Trello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5.1 Columnas del tablero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Backlog General — todo el alcance de los requerimientos, sin asignar a sprint todavía.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Sprint Actual · Por Hacer — tarjetas seleccionadas en el Sprint Planning.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En Progreso — máximo recomendado: 1-2 tarjetas activas por persona a la vez.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En Revisión — el otro integrante revisa antes de mover a Hecho (aunque sea una revisión rápida).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Hecho — cumple la Definición de Terminado de la sección 7.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5.2 Convención de tarjetas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Título: [ID del requerimiento] descripción corta. Ejemplo: “[CAT-010] Catálogo puede declarar catálogos hijo”.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Etiqueta de carril: Carril A (Configuración) o Carril B (Operación) — ver sección 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Etiqueta de módulo: Catálogos, Diseñador, Reglas, Compilador, Salidas, Gestor, Plantillas, Vista Previa, Dashboard, CRM.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Checklist: los criterios de aceptación copiados tal cual del documento de requerimientos detallados.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Miembro asignado: Jimmy o Daniel.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Fecha de vencimiento: último día del sprint correspondiente (ver calendario, sección 4).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5.3 Uso diario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integrante mueve sus propias tarjetas conforme avanza y comenta directamente en la tarjeta cualquier bloqueo, decisión técnica relevante o cambio de alcance. Si una tarea toca el contrato del JSON compilado (ver sección 6), se avisa al otro integrante antes de dar por cerrada la tarjeta.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División de responsabilidades — Carriles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división es por módulo funcional, no por capa (frontend/backend), ya que ambos integrantes tienen el mismo nivel full-stack. Cada carril se lleva de punta a punta: esquema de base de datos, API en Go y conexión con el frontend existente.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 A — Configuración</w:t>
            </w:r>
          </w:p>
        </w:tc>
        <w:tc>
          <w:tcPr>
            <w:tcW w:type="dxa" w:w="7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Sugerido: Jimmy</w:t>
            </w:r>
          </w:p>
        </w:tc>
        <w:tc>
          <w:tcPr>
            <w:tcW w:type="dxa" w:w="7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Catálogos (simples y padre-hijo) · Diseñador de Cotizadores (tabs, elementos, columnas) · Reglas y validaciones · Compilador (JSON versionado) · Plantillas de oferta (lado builder: secciones, bloques, vinculaciones) · Salidas del Cotizador / Mapa_Salidas_Cotizador.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Carril B — Operación</w:t>
            </w:r>
          </w:p>
        </w:tc>
        <w:tc>
          <w:tcPr>
            <w:tcW w:type="dxa" w:w="7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Sugerido: Daniel</w:t>
            </w:r>
          </w:p>
        </w:tc>
        <w:tc>
          <w:tcPr>
            <w:tcW w:type="dxa" w:w="7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Autenticación y Usuarios/Roles · Motor del Cotizador en runtime (consume el JSON compilado, resuelve escenarios y cálculos) · Gestor de Cotizaciones (crear/editar/guardar/versionar) y Price interno · Vista Previa de oferta y publicación pública al cliente · Dashboard, Reportes e integración CRM.</w:t>
            </w:r>
          </w:p>
        </w:tc>
      </w:tr>
    </w:tbl>
    <w:p>
      <w:pPr>
        <w:spacing w:after="160" w:before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Nota: la asignación Jimmy → Carril A y Daniel → Carril B es una sugerencia inicial, intercambiable de mutuo acuerdo antes de iniciar el Sprint 1. Lo que no cambia es que cada carril se mantiene completo (una sola persona, de punta a punta) para no generar dependencias cruzadas dentro del sprint.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Punto de integración crítico: el contrato del JSON del cotizador compilado (lo que entrega el Compilador del Carril A y consume el Runtime del Carril B) se define en conjunto durante el Sprint 0, antes de separarse por carril. Cualquier cambio a ese contrato después del Sprint 0 se acuerda entre ambos antes de implementarlo.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Definición de “Terminado” (Definition of Done)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Una tarjeta se mueve a Hecho solo si cumple todo lo siguiente: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Corre en Docker sin pasos manuales adicionales (docker compose up funciona de punta a punta).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Cumple el criterio de aceptación del requerimiento asociado, tal como está escrito en Requerimientos_Detallados_Cotiza.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Compila/corre sin errores (Go: go build sin warnings; Python: sin excepciones en ejecución de prueba).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Se probó manualmente contra el escenario descrito (los Casos de Prueba Funcionales del documento de requerimientos, CP-01 a CP-14, cuando aplique).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Fue revisada por el otro integrante del equipo, aunque sea una revisión breve.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Si agrega o modifica tablas, la migración SQL correspondiente queda documentada en api-go/migrations/.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Registro de horas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integrante lleva su propio registro semanal de horas en un documento individual (“Registro de Horas — Jimmy” y “Registro de Horas — Daniel”), cubriendo el mismo periodo de este proyecto (20 de agosto – 30 de septiembre de 2026). El objetivo es tener evidencia real del tiempo invertido en cada sprint, incluyendo si la tarea se apoyó en herramientas de IA (Claude Code).</w:t>
      </w:r>
    </w:p>
    <w:p>
      <w:pPr>
        <w:pStyle w:val="Heading1"/>
        <w:pBdr>
          <w:bottom w:val="single" w:color="2E75B6" w:sz="4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Acuerdo del equipo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Ambos integrantes acuerdan seguir este marco de trabajo durante todo el proyecto, mantener el tablero de Trello actualizado a diario, y revisar el trabajo del otro antes de dar una tarjeta por terminada.</w:t>
      </w:r>
    </w:p>
    <w:p>
      <w:pPr>
        <w:spacing w:before="600"/>
      </w:pPr>
      <w:r>
        <w:t xml:space="preserve"/>
      </w:r>
    </w:p>
    <w:p>
      <w:r>
        <w:rPr>
          <w:rFonts w:ascii="Calibri" w:cs="Calibri" w:eastAsia="Calibri" w:hAnsi="Calibri"/>
          <w:sz w:val="21"/>
          <w:szCs w:val="21"/>
        </w:rPr>
        <w:t xml:space="preserve">____________________________</w:t>
      </w:r>
      <w:r>
        <w:rPr>
          <w:rFonts w:ascii="Calibri" w:cs="Calibri" w:eastAsia="Calibri" w:hAnsi="Calibri"/>
          <w:sz w:val="21"/>
          <w:szCs w:val="21"/>
        </w:rPr>
        <w:t xml:space="preserve">		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Jimmy Cabalceta Alpizar</w:t>
      </w:r>
      <w:r>
        <w:rPr>
          <w:rFonts w:ascii="Calibri" w:cs="Calibri" w:eastAsia="Calibri" w:hAnsi="Calibri"/>
          <w:sz w:val="19"/>
          <w:szCs w:val="19"/>
        </w:rPr>
        <w:t xml:space="preserve">			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Daniel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center"/>
    </w:pPr>
    <w:r>
      <w:rPr>
        <w:rFonts w:ascii="Calibri" w:cs="Calibri" w:eastAsia="Calibri" w:hAnsi="Calibri"/>
        <w:color w:val="BFBFBF"/>
        <w:sz w:val="16"/>
        <w:szCs w:val="16"/>
      </w:rPr>
      <w:t xml:space="preserve">COTIZA · Metodología Scrum   |   Página </w:t>
    </w:r>
    <w:r>
      <w:rPr>
        <w:rFonts w:ascii="Calibri" w:cs="Calibri" w:eastAsia="Calibri" w:hAnsi="Calibri"/>
        <w:color w:val="BFBF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FBFBF"/>
        <w:sz w:val="16"/>
        <w:szCs w:val="16"/>
      </w:rPr>
      <w:t xml:space="preserve"> de </w:t>
    </w:r>
    <w:r>
      <w:rPr>
        <w:rFonts w:ascii="Calibri" w:cs="Calibri" w:eastAsia="Calibri" w:hAnsi="Calibri"/>
        <w:color w:val="BFBF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BFBFBF"/>
        <w:sz w:val="16"/>
        <w:szCs w:val="16"/>
      </w:rPr>
      <w:t xml:space="preserve">COTIZA · Metodología Scrum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2026-08-20T21:11:00.705Z</dcterms:created>
  <dcterms:modified xsi:type="dcterms:W3CDTF">2026-08-20T21:11:00.722Z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