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4B84" w:rsidRDefault="00715CC2" w:rsidP="00715CC2">
      <w:pPr>
        <w:pStyle w:val="NoSpacing"/>
      </w:pPr>
      <w:r>
        <w:t>In this analysis, I will be exploring procedures for estimating demand function</w:t>
      </w:r>
      <w:r w:rsidR="009C5FCA">
        <w:t>s</w:t>
      </w:r>
      <w:r>
        <w:t>. A demand function shows the causal relationship between the quantity demanded for a product and various independent variables (i.e. factors which are believed to influence demand). More specifically</w:t>
      </w:r>
      <w:r w:rsidR="009C5FCA">
        <w:t>,</w:t>
      </w:r>
      <w:r>
        <w:t xml:space="preserve"> </w:t>
      </w:r>
      <w:r w:rsidR="00EA7D79">
        <w:t xml:space="preserve">I will be exploring </w:t>
      </w:r>
      <w:r>
        <w:t>the causal relationship between price changes for a given product and its impact on demand.</w:t>
      </w:r>
    </w:p>
    <w:p w:rsidR="00504B84" w:rsidRDefault="00504B84" w:rsidP="00715CC2">
      <w:pPr>
        <w:pStyle w:val="NoSpacing"/>
      </w:pPr>
    </w:p>
    <w:p w:rsidR="00715CC2" w:rsidRDefault="00715CC2" w:rsidP="00715CC2">
      <w:pPr>
        <w:pStyle w:val="NoSpacing"/>
      </w:pPr>
      <w:r>
        <w:t>Economist theorize that holding everything else constant, when the price of a product falls, the quantity demanded of the product will increase. While</w:t>
      </w:r>
      <w:r w:rsidR="00504B84">
        <w:t>,</w:t>
      </w:r>
      <w:r>
        <w:t xml:space="preserve"> when the price of a product rises, the quantity demanded of the product will decrease. This means that there is an inverse relationship between price and quantity demanded;</w:t>
      </w:r>
    </w:p>
    <w:p w:rsidR="00715CC2" w:rsidRDefault="00715CC2" w:rsidP="00715CC2">
      <w:pPr>
        <w:pStyle w:val="NoSpacing"/>
      </w:pPr>
    </w:p>
    <w:p w:rsidR="00715CC2" w:rsidRDefault="00715CC2" w:rsidP="00715CC2">
      <w:pPr>
        <w:pStyle w:val="NoSpacing"/>
        <w:jc w:val="center"/>
      </w:pPr>
      <w:r w:rsidRPr="00715CC2">
        <w:rPr>
          <w:i/>
        </w:rPr>
        <w:t xml:space="preserve">P </w:t>
      </w:r>
      <w:r>
        <w:sym w:font="Symbol" w:char="F0AF"/>
      </w:r>
      <w:r>
        <w:t xml:space="preserve">  </w:t>
      </w:r>
      <w:r>
        <w:sym w:font="Symbol" w:char="F0DE"/>
      </w:r>
      <w:r>
        <w:t xml:space="preserve">  </w:t>
      </w:r>
      <w:proofErr w:type="spellStart"/>
      <w:r w:rsidRPr="009C5FCA">
        <w:rPr>
          <w:i/>
        </w:rPr>
        <w:t>Q</w:t>
      </w:r>
      <w:r w:rsidRPr="009C5FCA">
        <w:rPr>
          <w:i/>
          <w:vertAlign w:val="subscript"/>
        </w:rPr>
        <w:t>D</w:t>
      </w:r>
      <w:proofErr w:type="spellEnd"/>
      <w:r w:rsidRPr="00715CC2">
        <w:t xml:space="preserve"> </w:t>
      </w:r>
      <w:r>
        <w:sym w:font="Symbol" w:char="F0AD"/>
      </w:r>
    </w:p>
    <w:p w:rsidR="00715CC2" w:rsidRPr="000F38EB" w:rsidRDefault="00715CC2" w:rsidP="00715CC2">
      <w:pPr>
        <w:pStyle w:val="NoSpacing"/>
        <w:jc w:val="center"/>
        <w:rPr>
          <w:i/>
          <w:sz w:val="12"/>
          <w:szCs w:val="8"/>
        </w:rPr>
      </w:pPr>
    </w:p>
    <w:p w:rsidR="00715CC2" w:rsidRDefault="00715CC2" w:rsidP="00715CC2">
      <w:pPr>
        <w:pStyle w:val="NoSpacing"/>
        <w:jc w:val="center"/>
      </w:pPr>
      <w:r w:rsidRPr="00715CC2">
        <w:rPr>
          <w:i/>
        </w:rPr>
        <w:t xml:space="preserve">P </w:t>
      </w:r>
      <w:r>
        <w:sym w:font="Symbol" w:char="F0AD"/>
      </w:r>
      <w:r>
        <w:t xml:space="preserve">  </w:t>
      </w:r>
      <w:r>
        <w:sym w:font="Symbol" w:char="F0DE"/>
      </w:r>
      <w:r>
        <w:t xml:space="preserve">  </w:t>
      </w:r>
      <w:proofErr w:type="spellStart"/>
      <w:r w:rsidRPr="009C5FCA">
        <w:rPr>
          <w:i/>
        </w:rPr>
        <w:t>Q</w:t>
      </w:r>
      <w:r w:rsidRPr="009C5FCA">
        <w:rPr>
          <w:i/>
          <w:vertAlign w:val="subscript"/>
        </w:rPr>
        <w:t>D</w:t>
      </w:r>
      <w:proofErr w:type="spellEnd"/>
      <w:r w:rsidRPr="00715CC2">
        <w:t xml:space="preserve"> </w:t>
      </w:r>
      <w:r>
        <w:sym w:font="Symbol" w:char="F0AF"/>
      </w:r>
    </w:p>
    <w:p w:rsidR="005E3771" w:rsidRDefault="00715CC2" w:rsidP="00715CC2">
      <w:pPr>
        <w:pStyle w:val="NoSpacing"/>
      </w:pPr>
      <w:r>
        <w:t xml:space="preserve"> </w:t>
      </w:r>
    </w:p>
    <w:p w:rsidR="009C5FCA" w:rsidRDefault="004D2DB3" w:rsidP="00715CC2">
      <w:pPr>
        <w:pStyle w:val="NoSpacing"/>
      </w:pPr>
      <w:r>
        <w:t xml:space="preserve">Why might demand be downward sloping? There are a few reasons: (1) Intuitive reasoning; people would like to buy more units at lower prices and vice versa. (2) Diminishing </w:t>
      </w:r>
      <w:r w:rsidR="00EA7D79">
        <w:t>marginal u</w:t>
      </w:r>
      <w:r>
        <w:t xml:space="preserve">tility; consumer gets less and less additional satisfaction from consuming equal additional units of the same good. (3) Substitution </w:t>
      </w:r>
      <w:r w:rsidR="00EA7D79">
        <w:t>e</w:t>
      </w:r>
      <w:r>
        <w:t xml:space="preserve">ffect; if the price of one good falls relative to its substitutes, then consumers will buy more of it. (4) Income </w:t>
      </w:r>
      <w:r w:rsidR="00EA7D79">
        <w:t>e</w:t>
      </w:r>
      <w:r>
        <w:t xml:space="preserve">ffect; as the price of a good falls, the consumer can afford more units of that good, therefore their </w:t>
      </w:r>
      <w:r w:rsidRPr="004D2DB3">
        <w:rPr>
          <w:rFonts w:asciiTheme="majorHAnsi" w:hAnsiTheme="majorHAnsi" w:cstheme="majorHAnsi"/>
          <w:i/>
        </w:rPr>
        <w:t>purchasing power</w:t>
      </w:r>
      <w:r>
        <w:t xml:space="preserve"> increases.</w:t>
      </w:r>
    </w:p>
    <w:p w:rsidR="009C5FCA" w:rsidRDefault="009C5FCA" w:rsidP="009C5FCA">
      <w:pPr>
        <w:pStyle w:val="NoSpacing"/>
        <w:jc w:val="center"/>
        <w:rPr>
          <w:rFonts w:eastAsiaTheme="minorEastAsia" w:cstheme="minorHAnsi"/>
          <w:i/>
        </w:rPr>
      </w:pPr>
    </w:p>
    <w:p w:rsidR="009C5FCA" w:rsidRDefault="009C5FCA" w:rsidP="009C5FCA">
      <w:pPr>
        <w:pStyle w:val="NoSpacing"/>
      </w:pPr>
      <w:r>
        <w:t xml:space="preserve">Economists use </w:t>
      </w:r>
      <w:r w:rsidRPr="009C5FCA">
        <w:rPr>
          <w:rFonts w:asciiTheme="majorHAnsi" w:hAnsiTheme="majorHAnsi" w:cstheme="majorHAnsi"/>
          <w:i/>
        </w:rPr>
        <w:t>price elasticity</w:t>
      </w:r>
      <w:r w:rsidRPr="009C5FCA">
        <w:t xml:space="preserve"> of demand </w:t>
      </w:r>
      <w:r>
        <w:t>to</w:t>
      </w:r>
      <w:r w:rsidRPr="009C5FCA">
        <w:t xml:space="preserve"> measure the responsiveness, or elasticity, of the quantity demanded of a good or service to a change in its price whe</w:t>
      </w:r>
      <w:r>
        <w:t>n no</w:t>
      </w:r>
      <w:r w:rsidR="007A018B">
        <w:t>thing but the price changes. Therefore, the</w:t>
      </w:r>
      <w:r w:rsidR="007A018B" w:rsidRPr="007A018B">
        <w:rPr>
          <w:rFonts w:asciiTheme="majorHAnsi" w:hAnsiTheme="majorHAnsi" w:cstheme="majorHAnsi"/>
          <w:i/>
        </w:rPr>
        <w:t xml:space="preserve"> </w:t>
      </w:r>
      <w:r w:rsidR="007A018B" w:rsidRPr="009C5FCA">
        <w:rPr>
          <w:rFonts w:asciiTheme="majorHAnsi" w:hAnsiTheme="majorHAnsi" w:cstheme="majorHAnsi"/>
          <w:i/>
        </w:rPr>
        <w:t>price elasticity</w:t>
      </w:r>
      <w:r w:rsidR="007A018B" w:rsidRPr="009C5FCA">
        <w:t xml:space="preserve"> of demand</w:t>
      </w:r>
      <w:r w:rsidR="007A018B">
        <w:t xml:space="preserve"> can be measure</w:t>
      </w:r>
      <w:r w:rsidR="001B614D">
        <w:t>d</w:t>
      </w:r>
      <w:r w:rsidR="007A018B">
        <w:t xml:space="preserve"> by;</w:t>
      </w:r>
    </w:p>
    <w:p w:rsidR="00F94AAF" w:rsidRDefault="00F94AAF" w:rsidP="00F94AAF">
      <w:pPr>
        <w:pStyle w:val="NoSpacing"/>
        <w:ind w:left="2880" w:firstLine="720"/>
      </w:pPr>
    </w:p>
    <w:p w:rsidR="009C5FCA" w:rsidRPr="00E2209B" w:rsidRDefault="00E2209B" w:rsidP="00E2209B">
      <w:pPr>
        <w:pStyle w:val="NoSpacing"/>
        <w:rPr>
          <w:rFonts w:asciiTheme="majorHAnsi" w:hAnsiTheme="majorHAnsi" w:cstheme="majorHAnsi"/>
          <w:i/>
          <w:color w:val="4472C4" w:themeColor="accent1"/>
        </w:rPr>
      </w:pPr>
      <w:r w:rsidRPr="001B797F">
        <w:rPr>
          <w:rFonts w:asciiTheme="majorHAnsi" w:hAnsiTheme="majorHAnsi" w:cstheme="majorHAnsi"/>
          <w:i/>
          <w:color w:val="4472C4" w:themeColor="accent1"/>
        </w:rPr>
        <w:t>[1.0]</w:t>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D</m:t>
            </m:r>
          </m:sup>
        </m:sSubSup>
      </m:oMath>
      <w:r w:rsidR="009C5FCA" w:rsidRPr="001B797F">
        <w:rPr>
          <w:rFonts w:cstheme="minorHAnsi"/>
          <w:i/>
        </w:rPr>
        <w:t xml:space="preserve"> </w:t>
      </w:r>
      <w:r w:rsidR="009C5FCA" w:rsidRPr="001B797F">
        <w:rPr>
          <w:rFonts w:eastAsiaTheme="minorEastAsia" w:cstheme="minorHAnsi"/>
          <w:i/>
        </w:rPr>
        <w:t xml:space="preserve"> </w:t>
      </w:r>
      <m:oMath>
        <m:r>
          <w:rPr>
            <w:rFonts w:ascii="Cambria Math" w:hAnsi="Cambria Math" w:cstheme="minorHAnsi"/>
          </w:rPr>
          <m:t>=</m:t>
        </m:r>
      </m:oMath>
      <w:r w:rsidR="009C5FCA" w:rsidRPr="001B797F">
        <w:rPr>
          <w:rFonts w:eastAsiaTheme="minorEastAsia" w:cstheme="minorHAnsi"/>
          <w:i/>
        </w:rPr>
        <w:t xml:space="preserve">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m:t>
                </m:r>
                <m:r>
                  <m:rPr>
                    <m:sty m:val="p"/>
                  </m:rPr>
                  <w:rPr>
                    <w:rFonts w:ascii="Cambria Math" w:eastAsiaTheme="minorEastAsia" w:hAnsi="Cambria Math" w:cstheme="minorHAnsi"/>
                  </w:rPr>
                  <m:t>Δ</m:t>
                </m:r>
                <m:r>
                  <w:rPr>
                    <w:rFonts w:ascii="Cambria Math" w:eastAsiaTheme="minorEastAsia" w:hAnsi="Cambria Math" w:cstheme="minorHAnsi"/>
                  </w:rPr>
                  <m:t>Q</m:t>
                </m:r>
              </m:e>
              <m:sub>
                <m:r>
                  <w:rPr>
                    <w:rFonts w:ascii="Cambria Math" w:eastAsiaTheme="minorEastAsia" w:hAnsi="Cambria Math" w:cstheme="minorHAnsi"/>
                  </w:rPr>
                  <m:t>D</m:t>
                </m:r>
              </m:sub>
            </m:sSub>
          </m:num>
          <m:den>
            <m:r>
              <w:rPr>
                <w:rFonts w:ascii="Cambria Math" w:eastAsiaTheme="minorEastAsia" w:hAnsi="Cambria Math" w:cstheme="minorHAnsi"/>
              </w:rPr>
              <m:t>%</m:t>
            </m:r>
            <m:r>
              <m:rPr>
                <m:sty m:val="p"/>
              </m:rPr>
              <w:rPr>
                <w:rFonts w:ascii="Cambria Math" w:eastAsiaTheme="minorEastAsia" w:hAnsi="Cambria Math" w:cstheme="minorHAnsi"/>
              </w:rPr>
              <m:t>ΔP</m:t>
            </m:r>
          </m:den>
        </m:f>
      </m:oMath>
      <w:r w:rsidR="00E162C8" w:rsidRPr="001B797F">
        <w:rPr>
          <w:rFonts w:cstheme="minorHAnsi"/>
          <w:i/>
        </w:rPr>
        <w:t xml:space="preserve"> </w:t>
      </w:r>
      <w:r w:rsidR="00E162C8" w:rsidRPr="001B797F">
        <w:rPr>
          <w:rFonts w:eastAsiaTheme="minorEastAsia" w:cstheme="minorHAnsi"/>
          <w:i/>
        </w:rPr>
        <w:t xml:space="preserve"> </w:t>
      </w:r>
      <m:oMath>
        <m:r>
          <w:rPr>
            <w:rFonts w:ascii="Cambria Math" w:hAnsi="Cambria Math" w:cstheme="minorHAnsi"/>
          </w:rPr>
          <m:t>=</m:t>
        </m:r>
      </m:oMath>
      <w:r w:rsidR="00E162C8" w:rsidRPr="001B797F">
        <w:rPr>
          <w:rFonts w:eastAsiaTheme="minorEastAsia" w:cstheme="minorHAnsi"/>
          <w: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P</m:t>
            </m:r>
          </m:num>
          <m:den>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D</m:t>
                </m:r>
              </m:sub>
            </m:sSub>
          </m:den>
        </m:f>
        <m:r>
          <w:rPr>
            <w:rFonts w:ascii="Cambria Math" w:eastAsiaTheme="minorEastAsia" w:hAnsi="Cambria Math" w:cstheme="minorHAnsi"/>
          </w:rPr>
          <m:t xml:space="preserve">* </m:t>
        </m:r>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∂Q</m:t>
                </m:r>
              </m:e>
              <m:sub>
                <m:r>
                  <w:rPr>
                    <w:rFonts w:ascii="Cambria Math" w:eastAsiaTheme="minorEastAsia" w:hAnsi="Cambria Math" w:cstheme="minorHAnsi"/>
                  </w:rPr>
                  <m:t>D</m:t>
                </m:r>
              </m:sub>
            </m:sSub>
          </m:num>
          <m:den>
            <m:r>
              <w:rPr>
                <w:rFonts w:ascii="Cambria Math" w:eastAsiaTheme="minorEastAsia" w:hAnsi="Cambria Math" w:cstheme="minorHAnsi"/>
              </w:rPr>
              <m:t>∂P</m:t>
            </m:r>
          </m:den>
        </m:f>
      </m:oMath>
    </w:p>
    <w:p w:rsidR="00F94AAF" w:rsidRDefault="00F94AAF" w:rsidP="007A018B">
      <w:pPr>
        <w:pStyle w:val="NoSpacing"/>
        <w:rPr>
          <w:rFonts w:eastAsiaTheme="minorEastAsia" w:cstheme="minorHAnsi"/>
        </w:rPr>
      </w:pPr>
    </w:p>
    <w:p w:rsidR="007A018B" w:rsidRDefault="001B614D" w:rsidP="007A018B">
      <w:pPr>
        <w:pStyle w:val="NoSpacing"/>
        <w:rPr>
          <w:rFonts w:eastAsiaTheme="minorEastAsia" w:cstheme="minorHAnsi"/>
        </w:rPr>
      </w:pPr>
      <w:r>
        <w:rPr>
          <w:rFonts w:eastAsiaTheme="minorEastAsia" w:cstheme="minorHAnsi"/>
        </w:rPr>
        <w:t>Since</w:t>
      </w:r>
      <w:r w:rsidR="007A018B">
        <w:rPr>
          <w:rFonts w:eastAsiaTheme="minorEastAsia" w:cstheme="minorHAnsi"/>
        </w:rPr>
        <w:t xml:space="preserve"> </w:t>
      </w:r>
      <w:r w:rsidR="007A018B" w:rsidRPr="007A018B">
        <w:rPr>
          <w:rFonts w:eastAsiaTheme="minorEastAsia" w:cstheme="minorHAnsi"/>
        </w:rPr>
        <w:t xml:space="preserve">the </w:t>
      </w:r>
      <w:r w:rsidR="007A018B" w:rsidRPr="009C5FCA">
        <w:rPr>
          <w:rFonts w:asciiTheme="majorHAnsi" w:hAnsiTheme="majorHAnsi" w:cstheme="majorHAnsi"/>
          <w:i/>
        </w:rPr>
        <w:t>price elasticity</w:t>
      </w:r>
      <w:r w:rsidR="007A018B" w:rsidRPr="007A018B">
        <w:rPr>
          <w:rFonts w:eastAsiaTheme="minorEastAsia" w:cstheme="minorHAnsi"/>
        </w:rPr>
        <w:t xml:space="preserve"> of demand is the percentage change in quantity demanded for a percentage change in price</w:t>
      </w:r>
      <w:r w:rsidR="00504B84">
        <w:rPr>
          <w:rFonts w:eastAsiaTheme="minorEastAsia" w:cstheme="minorHAnsi"/>
        </w:rPr>
        <w:t>, above can e</w:t>
      </w:r>
      <w:r>
        <w:rPr>
          <w:rFonts w:eastAsiaTheme="minorEastAsia" w:cstheme="minorHAnsi"/>
        </w:rPr>
        <w:t>quivalently</w:t>
      </w:r>
      <w:r w:rsidR="007A018B" w:rsidRPr="007A018B">
        <w:rPr>
          <w:rFonts w:eastAsiaTheme="minorEastAsia" w:cstheme="minorHAnsi"/>
        </w:rPr>
        <w:t xml:space="preserve"> be expressed as the slope of the relationship between the natural logs of </w:t>
      </w:r>
      <w:proofErr w:type="spellStart"/>
      <w:r w:rsidR="007A018B" w:rsidRPr="001B614D">
        <w:rPr>
          <w:rFonts w:asciiTheme="majorHAnsi" w:eastAsiaTheme="minorEastAsia" w:hAnsiTheme="majorHAnsi" w:cstheme="majorHAnsi"/>
          <w:i/>
        </w:rPr>
        <w:t>Q</w:t>
      </w:r>
      <w:r w:rsidRPr="001B614D">
        <w:rPr>
          <w:rFonts w:asciiTheme="majorHAnsi" w:eastAsiaTheme="minorEastAsia" w:hAnsiTheme="majorHAnsi" w:cstheme="majorHAnsi"/>
          <w:i/>
          <w:vertAlign w:val="subscript"/>
        </w:rPr>
        <w:t>D</w:t>
      </w:r>
      <w:proofErr w:type="spellEnd"/>
      <w:r w:rsidR="007A018B" w:rsidRPr="007A018B">
        <w:rPr>
          <w:rFonts w:eastAsiaTheme="minorEastAsia" w:cstheme="minorHAnsi"/>
        </w:rPr>
        <w:t xml:space="preserve"> and </w:t>
      </w:r>
      <w:r w:rsidR="007A018B" w:rsidRPr="001B614D">
        <w:rPr>
          <w:rFonts w:asciiTheme="majorHAnsi" w:eastAsiaTheme="minorEastAsia" w:hAnsiTheme="majorHAnsi" w:cstheme="majorHAnsi"/>
          <w:i/>
        </w:rPr>
        <w:t>P</w:t>
      </w:r>
      <w:r w:rsidR="007A018B" w:rsidRPr="007A018B">
        <w:rPr>
          <w:rFonts w:eastAsiaTheme="minorEastAsia" w:cstheme="minorHAnsi"/>
        </w:rPr>
        <w:t>. That is</w:t>
      </w:r>
      <w:r w:rsidR="007A018B">
        <w:rPr>
          <w:rFonts w:eastAsiaTheme="minorEastAsia" w:cstheme="minorHAnsi"/>
        </w:rPr>
        <w:t>;</w:t>
      </w:r>
    </w:p>
    <w:p w:rsidR="007A018B" w:rsidRDefault="007A018B" w:rsidP="007A018B">
      <w:pPr>
        <w:pStyle w:val="NoSpacing"/>
        <w:rPr>
          <w:rFonts w:eastAsiaTheme="minorEastAsia" w:cstheme="minorHAnsi"/>
        </w:rPr>
      </w:pPr>
    </w:p>
    <w:p w:rsidR="00154506" w:rsidRPr="00154506" w:rsidRDefault="00E2209B" w:rsidP="00E2209B">
      <w:pPr>
        <w:pStyle w:val="NoSpacing"/>
        <w:rPr>
          <w:rFonts w:eastAsiaTheme="minorEastAsia" w:cstheme="minorHAnsi"/>
          <w:i/>
        </w:rPr>
      </w:pPr>
      <w:r w:rsidRPr="001B797F">
        <w:rPr>
          <w:rFonts w:asciiTheme="majorHAnsi" w:hAnsiTheme="majorHAnsi" w:cstheme="majorHAnsi"/>
          <w:i/>
          <w:color w:val="4472C4" w:themeColor="accent1"/>
        </w:rPr>
        <w:t>[1.</w:t>
      </w:r>
      <w:r>
        <w:rPr>
          <w:rFonts w:asciiTheme="majorHAnsi" w:hAnsiTheme="majorHAnsi" w:cstheme="majorHAnsi"/>
          <w:i/>
          <w:color w:val="4472C4" w:themeColor="accent1"/>
        </w:rPr>
        <w:t>1</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D</m:t>
            </m:r>
          </m:sup>
        </m:sSubSup>
      </m:oMath>
      <w:r w:rsidR="00154506" w:rsidRPr="001B797F">
        <w:rPr>
          <w:rFonts w:cstheme="minorHAnsi"/>
          <w:i/>
        </w:rPr>
        <w:t xml:space="preserve"> </w:t>
      </w:r>
      <w:r w:rsidR="00154506" w:rsidRPr="001B797F">
        <w:rPr>
          <w:rFonts w:eastAsiaTheme="minorEastAsia" w:cstheme="minorHAnsi"/>
          <w:i/>
        </w:rPr>
        <w:t xml:space="preserve"> </w:t>
      </w:r>
      <m:oMath>
        <m:r>
          <w:rPr>
            <w:rFonts w:ascii="Cambria Math" w:hAnsi="Cambria Math" w:cstheme="minorHAnsi"/>
          </w:rPr>
          <m:t>=</m:t>
        </m:r>
      </m:oMath>
      <w:r w:rsidR="00154506" w:rsidRPr="001B797F">
        <w:rPr>
          <w:rFonts w:eastAsiaTheme="minorEastAsia" w:cstheme="minorHAnsi"/>
          <w:i/>
        </w:rPr>
        <w:t xml:space="preserve">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ln(Q</m:t>
                </m:r>
              </m:e>
              <m:sub>
                <m:r>
                  <w:rPr>
                    <w:rFonts w:ascii="Cambria Math" w:eastAsiaTheme="minorEastAsia" w:hAnsi="Cambria Math" w:cstheme="minorHAnsi"/>
                  </w:rPr>
                  <m:t>D</m:t>
                </m:r>
              </m:sub>
            </m:sSub>
            <m:r>
              <w:rPr>
                <w:rFonts w:ascii="Cambria Math" w:eastAsiaTheme="minorEastAsia" w:hAnsi="Cambria Math" w:cstheme="minorHAnsi"/>
              </w:rPr>
              <m:t>)</m:t>
            </m:r>
          </m:num>
          <m:den>
            <m:r>
              <w:rPr>
                <w:rFonts w:ascii="Cambria Math" w:eastAsiaTheme="minorEastAsia" w:hAnsi="Cambria Math" w:cstheme="minorHAnsi"/>
              </w:rPr>
              <m:t>ln(</m:t>
            </m:r>
            <m:r>
              <m:rPr>
                <m:sty m:val="p"/>
              </m:rPr>
              <w:rPr>
                <w:rFonts w:ascii="Cambria Math" w:eastAsiaTheme="minorEastAsia" w:hAnsi="Cambria Math" w:cstheme="minorHAnsi"/>
              </w:rPr>
              <m:t>P)</m:t>
            </m:r>
          </m:den>
        </m:f>
      </m:oMath>
    </w:p>
    <w:p w:rsidR="00154506" w:rsidRPr="007A018B" w:rsidRDefault="00154506" w:rsidP="007A018B">
      <w:pPr>
        <w:pStyle w:val="NoSpacing"/>
        <w:rPr>
          <w:rFonts w:eastAsiaTheme="minorEastAsia" w:cstheme="minorHAnsi"/>
        </w:rPr>
      </w:pPr>
    </w:p>
    <w:p w:rsidR="00EA7D79" w:rsidRDefault="001B614D" w:rsidP="007A018B">
      <w:pPr>
        <w:pStyle w:val="NoSpacing"/>
        <w:rPr>
          <w:rFonts w:eastAsiaTheme="minorEastAsia" w:cstheme="minorHAnsi"/>
        </w:rPr>
      </w:pPr>
      <w:r>
        <w:rPr>
          <w:rFonts w:asciiTheme="majorHAnsi" w:hAnsiTheme="majorHAnsi" w:cstheme="majorHAnsi"/>
          <w:i/>
        </w:rPr>
        <w:t>P</w:t>
      </w:r>
      <w:r w:rsidRPr="009C5FCA">
        <w:rPr>
          <w:rFonts w:asciiTheme="majorHAnsi" w:hAnsiTheme="majorHAnsi" w:cstheme="majorHAnsi"/>
          <w:i/>
        </w:rPr>
        <w:t>rice elasticity</w:t>
      </w:r>
      <w:r w:rsidRPr="007A018B">
        <w:rPr>
          <w:rFonts w:eastAsiaTheme="minorEastAsia" w:cstheme="minorHAnsi"/>
        </w:rPr>
        <w:t xml:space="preserve"> of demand</w:t>
      </w:r>
      <w:r>
        <w:rPr>
          <w:rFonts w:eastAsiaTheme="minorEastAsia" w:cstheme="minorHAnsi"/>
        </w:rPr>
        <w:t xml:space="preserve"> will always be a negative number. As price increases, quantity demanded decreases and as price decreases, quantity demanded increases. </w:t>
      </w:r>
    </w:p>
    <w:p w:rsidR="00EA7D79" w:rsidRDefault="00EA7D79" w:rsidP="007A018B">
      <w:pPr>
        <w:pStyle w:val="NoSpacing"/>
        <w:rPr>
          <w:rFonts w:eastAsiaTheme="minorEastAsia" w:cstheme="minorHAnsi"/>
        </w:rPr>
      </w:pPr>
    </w:p>
    <w:p w:rsidR="007A018B" w:rsidRDefault="006D5E5E" w:rsidP="007A018B">
      <w:pPr>
        <w:pStyle w:val="NoSpacing"/>
        <w:rPr>
          <w:rFonts w:eastAsiaTheme="minorEastAsia" w:cstheme="minorHAnsi"/>
        </w:rPr>
      </w:pPr>
      <w:r>
        <w:rPr>
          <w:rFonts w:asciiTheme="majorHAnsi" w:eastAsiaTheme="minorEastAsia" w:hAnsiTheme="majorHAnsi" w:cstheme="majorHAnsi"/>
          <w:i/>
        </w:rPr>
        <w:t>E</w:t>
      </w:r>
      <w:r w:rsidRPr="006D5E5E">
        <w:rPr>
          <w:rFonts w:asciiTheme="majorHAnsi" w:eastAsiaTheme="minorEastAsia" w:hAnsiTheme="majorHAnsi" w:cstheme="majorHAnsi"/>
          <w:i/>
        </w:rPr>
        <w:t>lastic</w:t>
      </w:r>
      <w:r>
        <w:rPr>
          <w:rFonts w:eastAsiaTheme="minorEastAsia" w:cstheme="minorHAnsi"/>
        </w:rPr>
        <w:t xml:space="preserve"> results occur when the percent</w:t>
      </w:r>
      <w:r w:rsidR="00F94AAF">
        <w:rPr>
          <w:rFonts w:eastAsiaTheme="minorEastAsia" w:cstheme="minorHAnsi"/>
        </w:rPr>
        <w:t xml:space="preserve">age change in quantity demanded </w:t>
      </w:r>
      <w:r>
        <w:rPr>
          <w:rFonts w:eastAsiaTheme="minorEastAsia" w:cstheme="minorHAnsi"/>
        </w:rPr>
        <w:t>exceed</w:t>
      </w:r>
      <w:r w:rsidR="00F94AAF">
        <w:rPr>
          <w:rFonts w:eastAsiaTheme="minorEastAsia" w:cstheme="minorHAnsi"/>
        </w:rPr>
        <w:t>s</w:t>
      </w:r>
      <w:r>
        <w:rPr>
          <w:rFonts w:eastAsiaTheme="minorEastAsia" w:cstheme="minorHAnsi"/>
        </w:rPr>
        <w:t xml:space="preserve"> the percentage change in price</w:t>
      </w:r>
      <w:r w:rsidR="00F94AAF">
        <w:rPr>
          <w:rFonts w:eastAsiaTheme="minorEastAsia" w:cstheme="minorHAnsi"/>
        </w:rPr>
        <w:t>.</w:t>
      </w:r>
      <w:r>
        <w:rPr>
          <w:rFonts w:eastAsiaTheme="minorEastAsia" w:cstheme="minorHAnsi"/>
        </w:rPr>
        <w:t xml:space="preserve"> so that the </w:t>
      </w:r>
      <w:r w:rsidRPr="006D5E5E">
        <w:rPr>
          <w:rFonts w:asciiTheme="majorHAnsi" w:eastAsiaTheme="minorEastAsia" w:hAnsiTheme="majorHAnsi" w:cstheme="majorHAnsi"/>
          <w:i/>
        </w:rPr>
        <w:t>price elasticity</w:t>
      </w:r>
      <w:r>
        <w:rPr>
          <w:rFonts w:eastAsiaTheme="minorEastAsia" w:cstheme="minorHAnsi"/>
        </w:rPr>
        <w:t xml:space="preserve"> is greater than 1 in absolute terms;</w:t>
      </w:r>
    </w:p>
    <w:p w:rsidR="006D5E5E" w:rsidRDefault="006D5E5E" w:rsidP="007A018B">
      <w:pPr>
        <w:pStyle w:val="NoSpacing"/>
        <w:rPr>
          <w:rFonts w:eastAsiaTheme="minorEastAsia" w:cstheme="minorHAnsi"/>
        </w:rPr>
      </w:pPr>
    </w:p>
    <w:p w:rsidR="006D5E5E" w:rsidRDefault="006D5E5E" w:rsidP="006D5E5E">
      <w:pPr>
        <w:pStyle w:val="NoSpacing"/>
        <w:jc w:val="center"/>
      </w:pPr>
      <w:r>
        <w:rPr>
          <w:i/>
        </w:rPr>
        <w:t>%</w:t>
      </w:r>
      <w:proofErr w:type="spellStart"/>
      <w:r w:rsidRPr="006D5E5E">
        <w:rPr>
          <w:rFonts w:cstheme="minorHAnsi"/>
        </w:rPr>
        <w:t>Δ</w:t>
      </w:r>
      <w:proofErr w:type="gramStart"/>
      <w:r w:rsidRPr="009C5FCA">
        <w:rPr>
          <w:i/>
        </w:rPr>
        <w:t>Q</w:t>
      </w:r>
      <w:r w:rsidRPr="009C5FCA">
        <w:rPr>
          <w:i/>
          <w:vertAlign w:val="subscript"/>
        </w:rPr>
        <w:t>D</w:t>
      </w:r>
      <w:proofErr w:type="spellEnd"/>
      <w:r>
        <w:rPr>
          <w:i/>
        </w:rPr>
        <w:t xml:space="preserve">  </w:t>
      </w:r>
      <w:r w:rsidRPr="006D5E5E">
        <w:t>&gt;</w:t>
      </w:r>
      <w:proofErr w:type="gramEnd"/>
      <w:r>
        <w:rPr>
          <w:i/>
        </w:rPr>
        <w:t xml:space="preserve">  %</w:t>
      </w:r>
      <w:proofErr w:type="spellStart"/>
      <w:r w:rsidRPr="006D5E5E">
        <w:rPr>
          <w:rFonts w:cstheme="minorHAnsi"/>
        </w:rPr>
        <w:t>Δ</w:t>
      </w:r>
      <w:r w:rsidRPr="00715CC2">
        <w:rPr>
          <w:i/>
        </w:rPr>
        <w:t>P</w:t>
      </w:r>
      <w:proofErr w:type="spellEnd"/>
      <w:r w:rsidRPr="00715CC2">
        <w:rPr>
          <w:i/>
        </w:rPr>
        <w:t xml:space="preserve"> </w:t>
      </w:r>
      <w:r>
        <w:t xml:space="preserve"> </w:t>
      </w:r>
      <w:r>
        <w:sym w:font="Symbol" w:char="F0DE"/>
      </w:r>
      <w:r>
        <w:t xml:space="preserve">  </w:t>
      </w:r>
      <w:r>
        <w:rPr>
          <w:rFonts w:eastAsiaTheme="minorEastAsia"/>
        </w:rPr>
        <w:t>|</w:t>
      </w:r>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D</m:t>
            </m:r>
          </m:sup>
        </m:sSubSup>
      </m:oMath>
      <w:r>
        <w:rPr>
          <w:rFonts w:eastAsiaTheme="minorEastAsia"/>
        </w:rPr>
        <w:t>|</w:t>
      </w:r>
      <w:r>
        <w:t xml:space="preserve">  &gt;  1</w:t>
      </w:r>
    </w:p>
    <w:p w:rsidR="006D5E5E" w:rsidRDefault="006D5E5E" w:rsidP="006D5E5E">
      <w:pPr>
        <w:pStyle w:val="NoSpacing"/>
        <w:rPr>
          <w:rFonts w:asciiTheme="majorHAnsi" w:eastAsiaTheme="minorEastAsia" w:hAnsiTheme="majorHAnsi" w:cstheme="majorHAnsi"/>
          <w:i/>
        </w:rPr>
      </w:pPr>
    </w:p>
    <w:p w:rsidR="006D5E5E" w:rsidRDefault="006D5E5E" w:rsidP="006D5E5E">
      <w:pPr>
        <w:pStyle w:val="NoSpacing"/>
        <w:rPr>
          <w:rFonts w:eastAsiaTheme="minorEastAsia" w:cstheme="minorHAnsi"/>
        </w:rPr>
      </w:pPr>
      <w:r>
        <w:rPr>
          <w:rFonts w:asciiTheme="majorHAnsi" w:eastAsiaTheme="minorEastAsia" w:hAnsiTheme="majorHAnsi" w:cstheme="majorHAnsi"/>
          <w:i/>
        </w:rPr>
        <w:t>Ine</w:t>
      </w:r>
      <w:r w:rsidRPr="006D5E5E">
        <w:rPr>
          <w:rFonts w:asciiTheme="majorHAnsi" w:eastAsiaTheme="minorEastAsia" w:hAnsiTheme="majorHAnsi" w:cstheme="majorHAnsi"/>
          <w:i/>
        </w:rPr>
        <w:t>lastic</w:t>
      </w:r>
      <w:r>
        <w:rPr>
          <w:rFonts w:eastAsiaTheme="minorEastAsia" w:cstheme="minorHAnsi"/>
        </w:rPr>
        <w:t xml:space="preserve"> results occur when the percentage change in quantity demanded is less than the percentage change in prices so that the </w:t>
      </w:r>
      <w:r w:rsidRPr="006D5E5E">
        <w:rPr>
          <w:rFonts w:asciiTheme="majorHAnsi" w:eastAsiaTheme="minorEastAsia" w:hAnsiTheme="majorHAnsi" w:cstheme="majorHAnsi"/>
          <w:i/>
        </w:rPr>
        <w:t>price elasticity</w:t>
      </w:r>
      <w:r>
        <w:rPr>
          <w:rFonts w:eastAsiaTheme="minorEastAsia" w:cstheme="minorHAnsi"/>
        </w:rPr>
        <w:t xml:space="preserve"> is less than 1 in absolute value</w:t>
      </w:r>
      <w:r w:rsidR="00F94AAF">
        <w:rPr>
          <w:rFonts w:eastAsiaTheme="minorEastAsia" w:cstheme="minorHAnsi"/>
        </w:rPr>
        <w:t>;</w:t>
      </w:r>
    </w:p>
    <w:p w:rsidR="00F94AAF" w:rsidRDefault="00F94AAF" w:rsidP="006D5E5E">
      <w:pPr>
        <w:pStyle w:val="NoSpacing"/>
        <w:jc w:val="center"/>
        <w:rPr>
          <w:i/>
        </w:rPr>
      </w:pPr>
    </w:p>
    <w:p w:rsidR="006D5E5E" w:rsidRDefault="006D5E5E" w:rsidP="00F94AAF">
      <w:pPr>
        <w:pStyle w:val="NoSpacing"/>
        <w:jc w:val="center"/>
      </w:pPr>
      <w:r>
        <w:rPr>
          <w:i/>
        </w:rPr>
        <w:t>%</w:t>
      </w:r>
      <w:proofErr w:type="spellStart"/>
      <w:r w:rsidRPr="006D5E5E">
        <w:rPr>
          <w:rFonts w:cstheme="minorHAnsi"/>
        </w:rPr>
        <w:t>Δ</w:t>
      </w:r>
      <w:proofErr w:type="gramStart"/>
      <w:r w:rsidRPr="009C5FCA">
        <w:rPr>
          <w:i/>
        </w:rPr>
        <w:t>Q</w:t>
      </w:r>
      <w:r w:rsidRPr="009C5FCA">
        <w:rPr>
          <w:i/>
          <w:vertAlign w:val="subscript"/>
        </w:rPr>
        <w:t>D</w:t>
      </w:r>
      <w:proofErr w:type="spellEnd"/>
      <w:r>
        <w:rPr>
          <w:i/>
        </w:rPr>
        <w:t xml:space="preserve">  </w:t>
      </w:r>
      <w:r w:rsidR="005B5C89">
        <w:t>&lt;</w:t>
      </w:r>
      <w:proofErr w:type="gramEnd"/>
      <w:r>
        <w:rPr>
          <w:i/>
        </w:rPr>
        <w:t xml:space="preserve">  %</w:t>
      </w:r>
      <w:proofErr w:type="spellStart"/>
      <w:r w:rsidRPr="006D5E5E">
        <w:rPr>
          <w:rFonts w:cstheme="minorHAnsi"/>
        </w:rPr>
        <w:t>Δ</w:t>
      </w:r>
      <w:r w:rsidRPr="00715CC2">
        <w:rPr>
          <w:i/>
        </w:rPr>
        <w:t>P</w:t>
      </w:r>
      <w:proofErr w:type="spellEnd"/>
      <w:r w:rsidRPr="00715CC2">
        <w:rPr>
          <w:i/>
        </w:rPr>
        <w:t xml:space="preserve"> </w:t>
      </w:r>
      <w:r>
        <w:t xml:space="preserve"> </w:t>
      </w:r>
      <w:r>
        <w:sym w:font="Symbol" w:char="F0DE"/>
      </w:r>
      <w:r>
        <w:t xml:space="preserve">  </w:t>
      </w:r>
      <w:r>
        <w:rPr>
          <w:rFonts w:eastAsiaTheme="minorEastAsia"/>
        </w:rPr>
        <w:t>|</w:t>
      </w:r>
      <m:oMath>
        <m:sSubSup>
          <m:sSubSupPr>
            <m:ctrlPr>
              <w:rPr>
                <w:rFonts w:ascii="Cambria Math" w:hAnsi="Cambria Math"/>
                <w:i/>
              </w:rPr>
            </m:ctrlPr>
          </m:sSubSupPr>
          <m:e>
            <m:r>
              <w:rPr>
                <w:rFonts w:ascii="Cambria Math" w:hAnsi="Cambria Math"/>
              </w:rPr>
              <m:t>E</m:t>
            </m:r>
          </m:e>
          <m:sub>
            <m:r>
              <w:rPr>
                <w:rFonts w:ascii="Cambria Math" w:hAnsi="Cambria Math"/>
              </w:rPr>
              <m:t>P</m:t>
            </m:r>
          </m:sub>
          <m:sup>
            <m:r>
              <w:rPr>
                <w:rFonts w:ascii="Cambria Math" w:hAnsi="Cambria Math"/>
              </w:rPr>
              <m:t>D</m:t>
            </m:r>
          </m:sup>
        </m:sSubSup>
      </m:oMath>
      <w:r>
        <w:rPr>
          <w:rFonts w:eastAsiaTheme="minorEastAsia"/>
        </w:rPr>
        <w:t>|</w:t>
      </w:r>
      <w:r>
        <w:t xml:space="preserve">  </w:t>
      </w:r>
      <w:r w:rsidR="005B5C89">
        <w:t>&lt;</w:t>
      </w:r>
      <w:r>
        <w:t xml:space="preserve">  1</w:t>
      </w:r>
    </w:p>
    <w:p w:rsidR="00EA7D79" w:rsidRDefault="00EA7D79" w:rsidP="00F94AAF">
      <w:pPr>
        <w:pStyle w:val="NoSpacing"/>
        <w:jc w:val="center"/>
      </w:pPr>
    </w:p>
    <w:p w:rsidR="00801EED" w:rsidRDefault="005B5C89" w:rsidP="007A018B">
      <w:pPr>
        <w:pStyle w:val="NoSpacing"/>
      </w:pPr>
      <w:r>
        <w:lastRenderedPageBreak/>
        <w:t xml:space="preserve">Some examples of </w:t>
      </w:r>
      <w:r>
        <w:rPr>
          <w:rFonts w:asciiTheme="majorHAnsi" w:eastAsiaTheme="minorEastAsia" w:hAnsiTheme="majorHAnsi" w:cstheme="majorHAnsi"/>
          <w:i/>
        </w:rPr>
        <w:t>ine</w:t>
      </w:r>
      <w:r w:rsidRPr="006D5E5E">
        <w:rPr>
          <w:rFonts w:asciiTheme="majorHAnsi" w:eastAsiaTheme="minorEastAsia" w:hAnsiTheme="majorHAnsi" w:cstheme="majorHAnsi"/>
          <w:i/>
        </w:rPr>
        <w:t>lastic</w:t>
      </w:r>
      <w:r>
        <w:t xml:space="preserve"> goods are gas, salt, bread, tap water (necessary items), or cigarettes (addictive goods). Examples of </w:t>
      </w:r>
      <w:r>
        <w:rPr>
          <w:rFonts w:asciiTheme="majorHAnsi" w:eastAsiaTheme="minorEastAsia" w:hAnsiTheme="majorHAnsi" w:cstheme="majorHAnsi"/>
          <w:i/>
        </w:rPr>
        <w:t>e</w:t>
      </w:r>
      <w:r w:rsidRPr="006D5E5E">
        <w:rPr>
          <w:rFonts w:asciiTheme="majorHAnsi" w:eastAsiaTheme="minorEastAsia" w:hAnsiTheme="majorHAnsi" w:cstheme="majorHAnsi"/>
          <w:i/>
        </w:rPr>
        <w:t>lastic</w:t>
      </w:r>
      <w:r>
        <w:t xml:space="preserve"> goods are </w:t>
      </w:r>
      <w:r w:rsidR="00E162C8">
        <w:t xml:space="preserve">shell gas (because consumers will shop at another gas stations), </w:t>
      </w:r>
      <w:r w:rsidR="00EA7D79">
        <w:t>Apple</w:t>
      </w:r>
      <w:r w:rsidR="00E162C8">
        <w:t xml:space="preserve"> (specific brands of some goo</w:t>
      </w:r>
      <w:r w:rsidR="003217CD">
        <w:t xml:space="preserve">d), or a vacation plane ticket. </w:t>
      </w:r>
    </w:p>
    <w:p w:rsidR="00801EED" w:rsidRDefault="00801EED" w:rsidP="007A018B">
      <w:pPr>
        <w:pStyle w:val="NoSpacing"/>
      </w:pPr>
    </w:p>
    <w:p w:rsidR="00F94AAF" w:rsidRDefault="00030F9F" w:rsidP="007A018B">
      <w:pPr>
        <w:pStyle w:val="NoSpacing"/>
      </w:pPr>
      <w:r>
        <w:t>The</w:t>
      </w:r>
      <w:r w:rsidR="003217CD">
        <w:t xml:space="preserve"> determinants of demand elasticity are: (1) substitutability; products with close substitutes have more elastic demand (e.g. price of orange juice goes up, consumers substitute apple juice, cranberry juice, etc.). (2) generality; price elasticity for narrowly defined specific brands of products is greater than that for broadly defined product categories (e.g. demand elasticity of coke &gt; demand elasticity of colas &gt; demand elasticity of soft drinks)</w:t>
      </w:r>
      <w:r w:rsidR="00C9298E">
        <w:t>. (3) proportion of income; the higher the price of the good relative to income, the greater the elasticity and vice versa. (4) degree of need; price elasticity of luxury goods is greater than that of necessity goods (e.g. demand elasticity for vitamins &gt; demand elasticity for insulin)</w:t>
      </w:r>
      <w:r w:rsidR="00801EED">
        <w:t>. (5) complementarity; products with many complements have less elastic demand. (6) time; the more time that passes, the greater the demand elasticity of the product (e.g. demand elasticity for gas in the long run &gt; demand elasticity for gas in the short run).</w:t>
      </w:r>
    </w:p>
    <w:p w:rsidR="00F94AAF" w:rsidRDefault="00F94AAF" w:rsidP="007A018B">
      <w:pPr>
        <w:pStyle w:val="NoSpacing"/>
      </w:pPr>
    </w:p>
    <w:p w:rsidR="00F94AAF" w:rsidRDefault="00F94AAF" w:rsidP="007A018B">
      <w:pPr>
        <w:pStyle w:val="NoSpacing"/>
      </w:pPr>
      <w:r>
        <w:t xml:space="preserve">Something that might not be as obvious is that price elasticity of demand must be measured at a </w:t>
      </w:r>
      <w:proofErr w:type="gramStart"/>
      <w:r>
        <w:t>particular point</w:t>
      </w:r>
      <w:proofErr w:type="gramEnd"/>
      <w:r>
        <w:t xml:space="preserve"> on the demand curve;</w:t>
      </w:r>
    </w:p>
    <w:p w:rsidR="00F94AAF" w:rsidRDefault="00F94AAF" w:rsidP="007A018B">
      <w:pPr>
        <w:pStyle w:val="NoSpacing"/>
      </w:pPr>
    </w:p>
    <w:p w:rsidR="005B5C89" w:rsidRDefault="00F94AAF" w:rsidP="00F94AAF">
      <w:pPr>
        <w:pStyle w:val="NoSpacing"/>
        <w:jc w:val="center"/>
      </w:pPr>
      <w:r>
        <w:rPr>
          <w:noProof/>
        </w:rPr>
        <w:drawing>
          <wp:inline distT="0" distB="0" distL="0" distR="0" wp14:anchorId="43E69C44" wp14:editId="4D6C1070">
            <wp:extent cx="2483485" cy="205630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42022" cy="2104773"/>
                    </a:xfrm>
                    <a:prstGeom prst="rect">
                      <a:avLst/>
                    </a:prstGeom>
                  </pic:spPr>
                </pic:pic>
              </a:graphicData>
            </a:graphic>
          </wp:inline>
        </w:drawing>
      </w:r>
    </w:p>
    <w:p w:rsidR="00F94AAF" w:rsidRDefault="00F94AAF" w:rsidP="00F94AAF">
      <w:pPr>
        <w:pStyle w:val="NoSpacing"/>
        <w:jc w:val="center"/>
      </w:pPr>
    </w:p>
    <w:p w:rsidR="00504B84" w:rsidRDefault="00F94AAF" w:rsidP="00504B84">
      <w:pPr>
        <w:pStyle w:val="NoSpacing"/>
      </w:pPr>
      <w:r>
        <w:t xml:space="preserve">Looking at a linear demand curve, as we move along the curve, </w:t>
      </w:r>
      <m:oMath>
        <m:f>
          <m:fPr>
            <m:ctrlPr>
              <w:rPr>
                <w:rFonts w:ascii="Cambria Math" w:eastAsiaTheme="minorEastAsia" w:hAnsi="Cambria Math" w:cstheme="majorHAnsi"/>
              </w:rPr>
            </m:ctrlPr>
          </m:fPr>
          <m:num>
            <m:sSub>
              <m:sSubPr>
                <m:ctrlPr>
                  <w:rPr>
                    <w:rFonts w:ascii="Cambria Math" w:eastAsiaTheme="minorEastAsia" w:hAnsi="Cambria Math" w:cstheme="majorHAnsi"/>
                  </w:rPr>
                </m:ctrlPr>
              </m:sSubPr>
              <m:e>
                <m:r>
                  <m:rPr>
                    <m:nor/>
                  </m:rPr>
                  <w:rPr>
                    <w:rFonts w:asciiTheme="majorHAnsi" w:eastAsiaTheme="minorEastAsia" w:hAnsiTheme="majorHAnsi" w:cstheme="majorHAnsi"/>
                  </w:rPr>
                  <m:t>ΔQ</m:t>
                </m:r>
              </m:e>
              <m:sub>
                <m:r>
                  <m:rPr>
                    <m:nor/>
                  </m:rPr>
                  <w:rPr>
                    <w:rFonts w:asciiTheme="majorHAnsi" w:eastAsiaTheme="minorEastAsia" w:hAnsiTheme="majorHAnsi" w:cstheme="majorHAnsi"/>
                  </w:rPr>
                  <m:t>D</m:t>
                </m:r>
              </m:sub>
            </m:sSub>
          </m:num>
          <m:den>
            <m:r>
              <m:rPr>
                <m:nor/>
              </m:rPr>
              <w:rPr>
                <w:rFonts w:asciiTheme="majorHAnsi" w:eastAsiaTheme="minorEastAsia" w:hAnsiTheme="majorHAnsi" w:cstheme="majorHAnsi"/>
              </w:rPr>
              <m:t>ΔP</m:t>
            </m:r>
          </m:den>
        </m:f>
      </m:oMath>
      <w:r>
        <w:rPr>
          <w:rFonts w:eastAsiaTheme="minorEastAsia"/>
        </w:rPr>
        <w:t xml:space="preserve"> </w:t>
      </w:r>
      <w:r>
        <w:t xml:space="preserve">is constant, but </w:t>
      </w:r>
      <w:r w:rsidRPr="00F94AAF">
        <w:rPr>
          <w:rFonts w:asciiTheme="majorHAnsi" w:hAnsiTheme="majorHAnsi" w:cstheme="majorHAnsi"/>
          <w:i/>
        </w:rPr>
        <w:t>P</w:t>
      </w:r>
      <w:r>
        <w:t xml:space="preserve"> and </w:t>
      </w:r>
      <w:r w:rsidRPr="00F94AAF">
        <w:rPr>
          <w:rFonts w:asciiTheme="majorHAnsi" w:hAnsiTheme="majorHAnsi" w:cstheme="majorHAnsi"/>
          <w:i/>
        </w:rPr>
        <w:t>Q</w:t>
      </w:r>
      <w:r>
        <w:t xml:space="preserve"> will change. Note, that the steeper the demand curve, the more in</w:t>
      </w:r>
      <w:r w:rsidR="00DB5814">
        <w:t>elastic the demand for the good</w:t>
      </w:r>
      <w:r>
        <w:t>.</w:t>
      </w:r>
      <w:r w:rsidR="00504B84" w:rsidRPr="00504B84">
        <w:t xml:space="preserve"> </w:t>
      </w:r>
      <w:r w:rsidR="00504B84">
        <w:t xml:space="preserve">The flatter the demand curve, the more elastic the demand for the good. Thus, demand 2 (from below) is relatively more elastic than demand 1; </w:t>
      </w:r>
    </w:p>
    <w:p w:rsidR="00F94AAF" w:rsidRDefault="00F94AAF" w:rsidP="00F94AAF">
      <w:pPr>
        <w:pStyle w:val="NoSpacing"/>
      </w:pPr>
    </w:p>
    <w:p w:rsidR="00F94AAF" w:rsidRDefault="00F94AAF" w:rsidP="00F94AAF">
      <w:pPr>
        <w:pStyle w:val="NoSpacing"/>
      </w:pPr>
    </w:p>
    <w:p w:rsidR="00DB5814" w:rsidRDefault="008D7B0E" w:rsidP="00504B84">
      <w:pPr>
        <w:pStyle w:val="NoSpacing"/>
        <w:jc w:val="center"/>
      </w:pPr>
      <w:r>
        <w:rPr>
          <w:noProof/>
        </w:rPr>
        <w:drawing>
          <wp:inline distT="0" distB="0" distL="0" distR="0" wp14:anchorId="29626D5A" wp14:editId="2CA207F8">
            <wp:extent cx="1956740" cy="1713415"/>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7612" cy="1749205"/>
                    </a:xfrm>
                    <a:prstGeom prst="rect">
                      <a:avLst/>
                    </a:prstGeom>
                  </pic:spPr>
                </pic:pic>
              </a:graphicData>
            </a:graphic>
          </wp:inline>
        </w:drawing>
      </w:r>
    </w:p>
    <w:p w:rsidR="0076515C" w:rsidRDefault="00E76F7E" w:rsidP="00134E69">
      <w:pPr>
        <w:pStyle w:val="NoSpacing"/>
      </w:pPr>
      <w:r>
        <w:lastRenderedPageBreak/>
        <w:t xml:space="preserve">One reason why </w:t>
      </w:r>
      <w:r w:rsidRPr="00EA7D79">
        <w:rPr>
          <w:rFonts w:asciiTheme="majorHAnsi" w:hAnsiTheme="majorHAnsi" w:cstheme="majorHAnsi"/>
          <w:i/>
        </w:rPr>
        <w:t>elasticity</w:t>
      </w:r>
      <w:r>
        <w:t xml:space="preserve"> is important is that it tells us how much revenue changes as you change price. </w:t>
      </w:r>
      <w:r w:rsidR="0076515C">
        <w:t>Suppose there is elastic demand (</w:t>
      </w:r>
      <w:r w:rsidR="0076515C" w:rsidRPr="0076515C">
        <w:rPr>
          <w:rFonts w:asciiTheme="majorHAnsi" w:eastAsiaTheme="minorEastAsia" w:hAnsiTheme="majorHAnsi" w:cstheme="majorHAnsi"/>
          <w:i/>
        </w:rPr>
        <w:t>|</w:t>
      </w:r>
      <m:oMath>
        <m:sSubSup>
          <m:sSubSupPr>
            <m:ctrlPr>
              <w:rPr>
                <w:rFonts w:ascii="Cambria Math" w:hAnsi="Cambria Math" w:cstheme="majorHAnsi"/>
                <w:i/>
              </w:rPr>
            </m:ctrlPr>
          </m:sSubSupPr>
          <m:e>
            <m:r>
              <w:rPr>
                <w:rFonts w:ascii="Cambria Math" w:hAnsi="Cambria Math" w:cstheme="majorHAnsi"/>
              </w:rPr>
              <m:t>E</m:t>
            </m:r>
          </m:e>
          <m:sub>
            <m:r>
              <w:rPr>
                <w:rFonts w:ascii="Cambria Math" w:hAnsi="Cambria Math" w:cstheme="majorHAnsi"/>
              </w:rPr>
              <m:t>P</m:t>
            </m:r>
          </m:sub>
          <m:sup>
            <m:r>
              <w:rPr>
                <w:rFonts w:ascii="Cambria Math" w:hAnsi="Cambria Math" w:cstheme="majorHAnsi"/>
              </w:rPr>
              <m:t>D</m:t>
            </m:r>
          </m:sup>
        </m:sSubSup>
      </m:oMath>
      <w:proofErr w:type="gramStart"/>
      <w:r w:rsidR="0076515C" w:rsidRPr="0076515C">
        <w:rPr>
          <w:rFonts w:asciiTheme="majorHAnsi" w:eastAsiaTheme="minorEastAsia" w:hAnsiTheme="majorHAnsi" w:cstheme="majorHAnsi"/>
          <w:i/>
        </w:rPr>
        <w:t>|</w:t>
      </w:r>
      <w:r w:rsidR="0076515C" w:rsidRPr="0076515C">
        <w:rPr>
          <w:rFonts w:asciiTheme="majorHAnsi" w:hAnsiTheme="majorHAnsi" w:cstheme="majorHAnsi"/>
          <w:i/>
        </w:rPr>
        <w:t xml:space="preserve">  &gt;</w:t>
      </w:r>
      <w:proofErr w:type="gramEnd"/>
      <w:r w:rsidR="0076515C" w:rsidRPr="0076515C">
        <w:rPr>
          <w:rFonts w:asciiTheme="majorHAnsi" w:hAnsiTheme="majorHAnsi" w:cstheme="majorHAnsi"/>
          <w:i/>
        </w:rPr>
        <w:t xml:space="preserve">  1</w:t>
      </w:r>
      <w:r w:rsidR="0076515C">
        <w:t xml:space="preserve">); Therefore, when price increases revenue decreases (decrease in </w:t>
      </w:r>
      <w:r w:rsidR="0076515C" w:rsidRPr="0076515C">
        <w:rPr>
          <w:rFonts w:asciiTheme="majorHAnsi" w:hAnsiTheme="majorHAnsi" w:cstheme="majorHAnsi"/>
          <w:i/>
        </w:rPr>
        <w:t>Q</w:t>
      </w:r>
      <w:r w:rsidR="0076515C">
        <w:t xml:space="preserve"> is bigger than increase in </w:t>
      </w:r>
      <w:r w:rsidR="0076515C" w:rsidRPr="0076515C">
        <w:rPr>
          <w:rFonts w:asciiTheme="majorHAnsi" w:hAnsiTheme="majorHAnsi" w:cstheme="majorHAnsi"/>
          <w:i/>
        </w:rPr>
        <w:t>P</w:t>
      </w:r>
      <w:r w:rsidR="0076515C">
        <w:t xml:space="preserve">). However, when price decreases revenue increases (increase in </w:t>
      </w:r>
      <w:r w:rsidR="0076515C" w:rsidRPr="0076515C">
        <w:rPr>
          <w:rFonts w:asciiTheme="majorHAnsi" w:hAnsiTheme="majorHAnsi" w:cstheme="majorHAnsi"/>
          <w:i/>
        </w:rPr>
        <w:t>Q</w:t>
      </w:r>
      <w:r w:rsidR="0076515C">
        <w:t xml:space="preserve"> is bigger than decrease in </w:t>
      </w:r>
      <w:r w:rsidR="0076515C" w:rsidRPr="0076515C">
        <w:rPr>
          <w:rFonts w:asciiTheme="majorHAnsi" w:hAnsiTheme="majorHAnsi" w:cstheme="majorHAnsi"/>
          <w:i/>
        </w:rPr>
        <w:t>P</w:t>
      </w:r>
      <w:r w:rsidR="0076515C">
        <w:t>). Suppose now that there is inelastic demand (</w:t>
      </w:r>
      <w:r w:rsidR="0076515C" w:rsidRPr="0076515C">
        <w:rPr>
          <w:rFonts w:asciiTheme="majorHAnsi" w:eastAsiaTheme="minorEastAsia" w:hAnsiTheme="majorHAnsi" w:cstheme="majorHAnsi"/>
          <w:i/>
        </w:rPr>
        <w:t>|</w:t>
      </w:r>
      <m:oMath>
        <m:sSubSup>
          <m:sSubSupPr>
            <m:ctrlPr>
              <w:rPr>
                <w:rFonts w:ascii="Cambria Math" w:hAnsi="Cambria Math" w:cstheme="majorHAnsi"/>
                <w:i/>
              </w:rPr>
            </m:ctrlPr>
          </m:sSubSupPr>
          <m:e>
            <m:r>
              <w:rPr>
                <w:rFonts w:ascii="Cambria Math" w:hAnsi="Cambria Math" w:cstheme="majorHAnsi"/>
              </w:rPr>
              <m:t>E</m:t>
            </m:r>
          </m:e>
          <m:sub>
            <m:r>
              <w:rPr>
                <w:rFonts w:ascii="Cambria Math" w:hAnsi="Cambria Math" w:cstheme="majorHAnsi"/>
              </w:rPr>
              <m:t>P</m:t>
            </m:r>
          </m:sub>
          <m:sup>
            <m:r>
              <w:rPr>
                <w:rFonts w:ascii="Cambria Math" w:hAnsi="Cambria Math" w:cstheme="majorHAnsi"/>
              </w:rPr>
              <m:t>D</m:t>
            </m:r>
          </m:sup>
        </m:sSubSup>
      </m:oMath>
      <w:proofErr w:type="gramStart"/>
      <w:r w:rsidR="0076515C" w:rsidRPr="0076515C">
        <w:rPr>
          <w:rFonts w:asciiTheme="majorHAnsi" w:eastAsiaTheme="minorEastAsia" w:hAnsiTheme="majorHAnsi" w:cstheme="majorHAnsi"/>
          <w:i/>
        </w:rPr>
        <w:t>|</w:t>
      </w:r>
      <w:r w:rsidR="0076515C" w:rsidRPr="0076515C">
        <w:rPr>
          <w:rFonts w:asciiTheme="majorHAnsi" w:hAnsiTheme="majorHAnsi" w:cstheme="majorHAnsi"/>
          <w:i/>
        </w:rPr>
        <w:t xml:space="preserve">  </w:t>
      </w:r>
      <w:r w:rsidR="0076515C">
        <w:rPr>
          <w:rFonts w:asciiTheme="majorHAnsi" w:hAnsiTheme="majorHAnsi" w:cstheme="majorHAnsi"/>
          <w:i/>
        </w:rPr>
        <w:t>&lt;</w:t>
      </w:r>
      <w:proofErr w:type="gramEnd"/>
      <w:r w:rsidR="0076515C" w:rsidRPr="0076515C">
        <w:rPr>
          <w:rFonts w:asciiTheme="majorHAnsi" w:hAnsiTheme="majorHAnsi" w:cstheme="majorHAnsi"/>
          <w:i/>
        </w:rPr>
        <w:t xml:space="preserve">  1</w:t>
      </w:r>
      <w:r w:rsidR="0076515C">
        <w:t>);</w:t>
      </w:r>
      <w:r w:rsidR="0076515C" w:rsidRPr="0076515C">
        <w:t xml:space="preserve"> </w:t>
      </w:r>
      <w:r w:rsidR="0076515C">
        <w:t xml:space="preserve">Therefore, when price increases revenue increases (decrease in </w:t>
      </w:r>
      <w:r w:rsidR="0076515C" w:rsidRPr="0076515C">
        <w:rPr>
          <w:rFonts w:asciiTheme="majorHAnsi" w:hAnsiTheme="majorHAnsi" w:cstheme="majorHAnsi"/>
          <w:i/>
        </w:rPr>
        <w:t>Q</w:t>
      </w:r>
      <w:r w:rsidR="0076515C">
        <w:t xml:space="preserve"> is smaller than increase in </w:t>
      </w:r>
      <w:r w:rsidR="0076515C" w:rsidRPr="0076515C">
        <w:rPr>
          <w:rFonts w:asciiTheme="majorHAnsi" w:hAnsiTheme="majorHAnsi" w:cstheme="majorHAnsi"/>
          <w:i/>
        </w:rPr>
        <w:t>P</w:t>
      </w:r>
      <w:r w:rsidR="0076515C">
        <w:t xml:space="preserve">). However, when price decreases revenue decreases (increase in </w:t>
      </w:r>
      <w:r w:rsidR="0076515C" w:rsidRPr="0076515C">
        <w:rPr>
          <w:rFonts w:asciiTheme="majorHAnsi" w:hAnsiTheme="majorHAnsi" w:cstheme="majorHAnsi"/>
          <w:i/>
        </w:rPr>
        <w:t>Q</w:t>
      </w:r>
      <w:r w:rsidR="0076515C">
        <w:t xml:space="preserve"> is smaller than decrease in </w:t>
      </w:r>
      <w:r w:rsidR="0076515C" w:rsidRPr="0076515C">
        <w:rPr>
          <w:rFonts w:asciiTheme="majorHAnsi" w:hAnsiTheme="majorHAnsi" w:cstheme="majorHAnsi"/>
          <w:i/>
        </w:rPr>
        <w:t>P</w:t>
      </w:r>
      <w:r w:rsidR="0076515C">
        <w:t>).</w:t>
      </w:r>
    </w:p>
    <w:p w:rsidR="00C43FB7" w:rsidRDefault="00C43FB7" w:rsidP="00134E69">
      <w:pPr>
        <w:pStyle w:val="NoSpacing"/>
      </w:pPr>
    </w:p>
    <w:p w:rsidR="00C43FB7" w:rsidRDefault="00C43FB7" w:rsidP="00134E69">
      <w:pPr>
        <w:pStyle w:val="NoSpacing"/>
      </w:pPr>
      <w:r>
        <w:t>For the remainder of this analysis I will be c</w:t>
      </w:r>
      <w:r w:rsidR="00BC6815">
        <w:t xml:space="preserve">overing the </w:t>
      </w:r>
      <w:r w:rsidR="00BC6815" w:rsidRPr="00EA7D79">
        <w:rPr>
          <w:rFonts w:asciiTheme="majorHAnsi" w:hAnsiTheme="majorHAnsi" w:cstheme="majorHAnsi"/>
          <w:i/>
        </w:rPr>
        <w:t>logit model</w:t>
      </w:r>
      <w:r w:rsidR="00BC6815">
        <w:t xml:space="preserve"> for estimating demand. I will then be discussing the use of </w:t>
      </w:r>
      <w:r w:rsidR="00BC6815" w:rsidRPr="00EA7D79">
        <w:rPr>
          <w:rFonts w:asciiTheme="majorHAnsi" w:hAnsiTheme="majorHAnsi" w:cstheme="majorHAnsi"/>
          <w:i/>
        </w:rPr>
        <w:t>Instrumental variables</w:t>
      </w:r>
      <w:r w:rsidR="00BC6815" w:rsidRPr="00BC6815">
        <w:t xml:space="preserve"> (</w:t>
      </w:r>
      <w:r w:rsidR="00BC6815" w:rsidRPr="00EA7D79">
        <w:rPr>
          <w:rFonts w:asciiTheme="majorHAnsi" w:hAnsiTheme="majorHAnsi" w:cstheme="majorHAnsi"/>
          <w:i/>
        </w:rPr>
        <w:t>IV</w:t>
      </w:r>
      <w:r w:rsidR="00BC6815" w:rsidRPr="00BC6815">
        <w:t>)</w:t>
      </w:r>
      <w:r w:rsidR="00BC6815">
        <w:t xml:space="preserve"> to deal </w:t>
      </w:r>
      <w:r w:rsidR="00BC6815" w:rsidRPr="00BC6815">
        <w:t xml:space="preserve">with </w:t>
      </w:r>
      <w:r w:rsidR="00BC6815">
        <w:t xml:space="preserve">the </w:t>
      </w:r>
      <w:r w:rsidR="00BC6815" w:rsidRPr="00BC6815">
        <w:t>endogeneity problems</w:t>
      </w:r>
      <w:r w:rsidR="00BC6815">
        <w:t xml:space="preserve"> in our demand function</w:t>
      </w:r>
      <w:r w:rsidR="00BC6815" w:rsidRPr="00BC6815">
        <w:t xml:space="preserve">– namely, when the </w:t>
      </w:r>
      <w:r w:rsidR="00BC6815">
        <w:t>price regressor</w:t>
      </w:r>
      <w:r w:rsidR="00BC6815" w:rsidRPr="00BC6815">
        <w:t xml:space="preserve"> is correlated with the error term (</w:t>
      </w:r>
      <w:r w:rsidR="00BC6815" w:rsidRPr="00BC6815">
        <w:rPr>
          <w:rFonts w:asciiTheme="majorHAnsi" w:eastAsiaTheme="minorEastAsia" w:hAnsiTheme="majorHAnsi" w:cstheme="majorHAnsi"/>
          <w:i/>
        </w:rPr>
        <w:t>ε</w:t>
      </w:r>
      <w:r w:rsidR="00BC6815">
        <w:t>).</w:t>
      </w:r>
    </w:p>
    <w:p w:rsidR="00FE71FD" w:rsidRDefault="00FE71FD" w:rsidP="00134E69">
      <w:pPr>
        <w:pStyle w:val="NoSpacing"/>
      </w:pPr>
    </w:p>
    <w:p w:rsidR="00FE71FD" w:rsidRDefault="00FE71FD" w:rsidP="00134E69">
      <w:pPr>
        <w:pStyle w:val="NoSpacing"/>
      </w:pPr>
      <w:r>
        <w:t xml:space="preserve">The reason why I have decided to use the </w:t>
      </w:r>
      <w:r w:rsidRPr="00EA7D79">
        <w:rPr>
          <w:rFonts w:asciiTheme="majorHAnsi" w:hAnsiTheme="majorHAnsi" w:cstheme="majorHAnsi"/>
          <w:i/>
        </w:rPr>
        <w:t>logit model</w:t>
      </w:r>
      <w:r>
        <w:t xml:space="preserve"> in estimating demand is because it is the most popular model by economic researchers. The </w:t>
      </w:r>
      <w:r w:rsidR="00EA7D79" w:rsidRPr="00EA7D79">
        <w:rPr>
          <w:rFonts w:asciiTheme="majorHAnsi" w:hAnsiTheme="majorHAnsi" w:cstheme="majorHAnsi"/>
          <w:i/>
        </w:rPr>
        <w:t>logit model</w:t>
      </w:r>
      <w:r>
        <w:t xml:space="preserve"> is the most popular model because the formula for the choice probabilities takes a closed form and is easily interpretable. </w:t>
      </w:r>
    </w:p>
    <w:p w:rsidR="00FE71FD" w:rsidRDefault="00FE71FD" w:rsidP="00134E69">
      <w:pPr>
        <w:pStyle w:val="NoSpacing"/>
      </w:pPr>
    </w:p>
    <w:p w:rsidR="00FE71FD" w:rsidRDefault="00374AA1" w:rsidP="00134E69">
      <w:pPr>
        <w:pStyle w:val="NoSpacing"/>
      </w:pPr>
      <w:r>
        <w:t>I will begin by first expressing that a consumer’s indirect utility function is assumed to have the form</w:t>
      </w:r>
      <w:r w:rsidR="009679DD">
        <w:t>;</w:t>
      </w:r>
    </w:p>
    <w:p w:rsidR="006B6864" w:rsidRDefault="006B6864" w:rsidP="006B6864">
      <w:pPr>
        <w:pStyle w:val="NoSpacing"/>
      </w:pPr>
    </w:p>
    <w:p w:rsidR="009679DD" w:rsidRPr="006B6864" w:rsidRDefault="00E2209B" w:rsidP="00E2209B">
      <w:pPr>
        <w:pStyle w:val="NoSpacing"/>
      </w:pPr>
      <w:r w:rsidRPr="001B797F">
        <w:rPr>
          <w:rFonts w:asciiTheme="majorHAnsi" w:hAnsiTheme="majorHAnsi" w:cstheme="majorHAnsi"/>
          <w:i/>
          <w:color w:val="4472C4" w:themeColor="accent1"/>
        </w:rPr>
        <w:t>[</w:t>
      </w:r>
      <w:r>
        <w:rPr>
          <w:rFonts w:asciiTheme="majorHAnsi" w:hAnsiTheme="majorHAnsi" w:cstheme="majorHAnsi"/>
          <w:i/>
          <w:color w:val="4472C4" w:themeColor="accent1"/>
        </w:rPr>
        <w:t>2</w:t>
      </w:r>
      <w:r w:rsidRPr="001B797F">
        <w:rPr>
          <w:rFonts w:asciiTheme="majorHAnsi" w:hAnsiTheme="majorHAnsi" w:cstheme="majorHAnsi"/>
          <w:i/>
          <w:color w:val="4472C4" w:themeColor="accent1"/>
        </w:rPr>
        <w:t>.0]</w:t>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ijt</m:t>
            </m:r>
          </m:sub>
        </m:sSub>
      </m:oMath>
      <w:r w:rsidR="009679DD" w:rsidRPr="001B797F">
        <w:rPr>
          <w:rFonts w:cstheme="minorHAnsi"/>
          <w:i/>
        </w:rPr>
        <w:t xml:space="preserve"> </w:t>
      </w:r>
      <w:r w:rsidR="009679DD" w:rsidRPr="001B797F">
        <w:rPr>
          <w:rFonts w:eastAsiaTheme="minorEastAsia" w:cstheme="minorHAnsi"/>
          <w:i/>
        </w:rPr>
        <w:t xml:space="preserve"> </w:t>
      </w:r>
      <m:oMath>
        <m:r>
          <w:rPr>
            <w:rFonts w:ascii="Cambria Math" w:hAnsi="Cambria Math" w:cstheme="minorHAnsi"/>
          </w:rPr>
          <m:t>=</m:t>
        </m:r>
      </m:oMath>
      <w:r w:rsidR="006B6864">
        <w:rPr>
          <w:rFonts w:eastAsiaTheme="minorEastAsia" w:cstheme="minorHAnsi"/>
          <w: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i/>
              </w:rPr>
              <w:sym w:font="Symbol" w:char="F062"/>
            </m:r>
            <m:r>
              <w:rPr>
                <w:rFonts w:ascii="Cambria Math" w:eastAsiaTheme="minorEastAsia" w:hAnsi="Cambria Math" w:cstheme="minorHAnsi"/>
              </w:rPr>
              <m:t>x</m:t>
            </m:r>
          </m:e>
          <m:sub>
            <m:r>
              <w:rPr>
                <w:rFonts w:ascii="Cambria Math" w:eastAsiaTheme="minorEastAsia" w:hAnsi="Cambria Math" w:cstheme="minorHAnsi"/>
              </w:rPr>
              <m:t>jt</m:t>
            </m:r>
          </m:sub>
        </m:sSub>
      </m:oMath>
      <w:r w:rsidR="006B6864" w:rsidRPr="006B6864">
        <w:rPr>
          <w:rFonts w:eastAsiaTheme="minorEastAsia" w:cstheme="minorHAnsi"/>
        </w:rPr>
        <w:t xml:space="preserve"> </w:t>
      </w:r>
      <w:r w:rsidR="00374AA1">
        <w:rPr>
          <w:rFonts w:eastAsiaTheme="minorEastAsia" w:cstheme="minorHAnsi"/>
        </w:rPr>
        <w:t>–</w:t>
      </w:r>
      <w:r w:rsidR="006B6864" w:rsidRPr="006B6864">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αp</m:t>
            </m:r>
          </m:e>
          <m:sub>
            <m:r>
              <w:rPr>
                <w:rFonts w:ascii="Cambria Math" w:eastAsiaTheme="minorEastAsia" w:hAnsi="Cambria Math" w:cstheme="minorHAnsi"/>
              </w:rPr>
              <m:t>jt</m:t>
            </m:r>
          </m:sub>
        </m:sSub>
      </m:oMath>
      <w:r w:rsidR="00374AA1" w:rsidRPr="006B6864">
        <w:rPr>
          <w:rFonts w:eastAsiaTheme="minorEastAsia" w:cstheme="minorHAnsi"/>
        </w:rPr>
        <w:t xml:space="preserve"> </w:t>
      </w:r>
      <w:r w:rsidR="00374AA1">
        <w:rPr>
          <w:rFonts w:eastAsiaTheme="minorEastAsia" w:cstheme="minorHAnsi"/>
        </w:rPr>
        <w:t>+</w:t>
      </w:r>
      <w:r w:rsidR="00374AA1" w:rsidRPr="006B6864">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ξ</m:t>
            </m:r>
          </m:e>
          <m:sub>
            <m:r>
              <w:rPr>
                <w:rFonts w:ascii="Cambria Math" w:eastAsiaTheme="minorEastAsia" w:hAnsi="Cambria Math" w:cstheme="minorHAnsi"/>
              </w:rPr>
              <m:t>jt</m:t>
            </m:r>
          </m:sub>
        </m:sSub>
      </m:oMath>
      <w:r w:rsidR="00374AA1" w:rsidRPr="006B6864">
        <w:rPr>
          <w:rFonts w:eastAsiaTheme="minorEastAsia" w:cstheme="minorHAnsi"/>
        </w:rPr>
        <w:t xml:space="preserve"> </w:t>
      </w:r>
      <w:r w:rsidR="00374AA1">
        <w:rPr>
          <w:rFonts w:eastAsiaTheme="minorEastAsia" w:cstheme="minorHAnsi"/>
        </w:rPr>
        <w:t>+</w:t>
      </w:r>
      <w:r w:rsidR="00374AA1" w:rsidRPr="006B6864">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ε</m:t>
            </m:r>
          </m:e>
          <m:sub>
            <m:r>
              <w:rPr>
                <w:rFonts w:ascii="Cambria Math" w:eastAsiaTheme="minorEastAsia" w:hAnsi="Cambria Math" w:cstheme="minorHAnsi"/>
              </w:rPr>
              <m:t>ijt</m:t>
            </m:r>
          </m:sub>
        </m:sSub>
      </m:oMath>
    </w:p>
    <w:p w:rsidR="00BC6815" w:rsidRDefault="00BC6815" w:rsidP="00134E69">
      <w:pPr>
        <w:pStyle w:val="NoSpacing"/>
      </w:pPr>
    </w:p>
    <w:p w:rsidR="001C0E24" w:rsidRDefault="006B6864" w:rsidP="00134E69">
      <w:pPr>
        <w:pStyle w:val="NoSpacing"/>
      </w:pPr>
      <w:r>
        <w:t xml:space="preserve">Where each consumer </w:t>
      </w:r>
      <w:r>
        <w:rPr>
          <w:rFonts w:asciiTheme="majorHAnsi" w:hAnsiTheme="majorHAnsi" w:cstheme="majorHAnsi"/>
          <w:i/>
        </w:rPr>
        <w:t>i</w:t>
      </w:r>
      <w:r>
        <w:t xml:space="preserve"> can choose from </w:t>
      </w:r>
      <w:r w:rsidRPr="009679DD">
        <w:rPr>
          <w:rFonts w:asciiTheme="majorHAnsi" w:hAnsiTheme="majorHAnsi" w:cstheme="majorHAnsi"/>
          <w:i/>
        </w:rPr>
        <w:t>j</w:t>
      </w:r>
      <w:r>
        <w:rPr>
          <w:rFonts w:asciiTheme="majorHAnsi" w:hAnsiTheme="majorHAnsi" w:cstheme="majorHAnsi"/>
          <w:i/>
        </w:rPr>
        <w:t xml:space="preserve"> </w:t>
      </w:r>
      <w:r>
        <w:t>products</w:t>
      </w:r>
      <w:r w:rsidR="00117814">
        <w:t xml:space="preserve"> and where markets are indexed by </w:t>
      </w:r>
      <w:r w:rsidR="00117814" w:rsidRPr="00117814">
        <w:rPr>
          <w:rFonts w:asciiTheme="majorHAnsi" w:hAnsiTheme="majorHAnsi" w:cstheme="majorHAnsi"/>
          <w:i/>
        </w:rPr>
        <w:t>t</w:t>
      </w:r>
      <w:r w:rsidR="00EA7D79">
        <w:t xml:space="preserve"> and </w:t>
      </w:r>
      <w:proofErr w:type="spellStart"/>
      <w:r w:rsidR="00EA7D79" w:rsidRPr="007F59AC">
        <w:rPr>
          <w:rFonts w:asciiTheme="majorHAnsi" w:hAnsiTheme="majorHAnsi" w:cstheme="majorHAnsi"/>
          <w:i/>
        </w:rPr>
        <w:t>p</w:t>
      </w:r>
      <w:r w:rsidR="00EA7D79" w:rsidRPr="007F59AC">
        <w:rPr>
          <w:rFonts w:asciiTheme="majorHAnsi" w:hAnsiTheme="majorHAnsi" w:cstheme="majorHAnsi"/>
          <w:i/>
          <w:vertAlign w:val="subscript"/>
        </w:rPr>
        <w:t>jt</w:t>
      </w:r>
      <w:proofErr w:type="spellEnd"/>
      <w:r w:rsidR="00EA7D79">
        <w:rPr>
          <w:rFonts w:asciiTheme="majorHAnsi" w:hAnsiTheme="majorHAnsi" w:cstheme="majorHAnsi"/>
          <w:i/>
          <w:vertAlign w:val="subscript"/>
        </w:rPr>
        <w:t xml:space="preserve"> </w:t>
      </w:r>
      <w:r w:rsidR="00EA7D79">
        <w:t>denotes the price of the product.</w:t>
      </w:r>
      <w:r>
        <w:t xml:space="preserve"> </w:t>
      </w:r>
      <w:r w:rsidR="00117814">
        <w:t>Th</w:t>
      </w:r>
      <w:r w:rsidR="00EA7D79">
        <w:t>us</w:t>
      </w:r>
      <w:r w:rsidR="00117814">
        <w:t xml:space="preserve">, each consumer chooses one of the following </w:t>
      </w:r>
      <w:r w:rsidR="00117814" w:rsidRPr="005372D6">
        <w:rPr>
          <w:rFonts w:asciiTheme="majorHAnsi" w:hAnsiTheme="majorHAnsi" w:cstheme="majorHAnsi"/>
          <w:i/>
        </w:rPr>
        <w:t>J + 1</w:t>
      </w:r>
      <w:r w:rsidR="00117814">
        <w:t xml:space="preserve"> mutually exclusive alternative products indexed by </w:t>
      </w:r>
      <w:r w:rsidR="00117814" w:rsidRPr="00117814">
        <w:rPr>
          <w:rFonts w:asciiTheme="majorHAnsi" w:hAnsiTheme="majorHAnsi" w:cstheme="majorHAnsi"/>
          <w:i/>
        </w:rPr>
        <w:t>j = 0, 1, …, J</w:t>
      </w:r>
      <w:r w:rsidR="00117814">
        <w:t xml:space="preserve">. The </w:t>
      </w:r>
      <w:r w:rsidR="00117814" w:rsidRPr="00117814">
        <w:rPr>
          <w:rFonts w:asciiTheme="majorHAnsi" w:hAnsiTheme="majorHAnsi" w:cstheme="majorHAnsi"/>
          <w:i/>
        </w:rPr>
        <w:t>0</w:t>
      </w:r>
      <w:r w:rsidR="00EA7D79">
        <w:t xml:space="preserve"> choice is called the </w:t>
      </w:r>
      <w:r w:rsidR="00117814" w:rsidRPr="00117814">
        <w:rPr>
          <w:rFonts w:asciiTheme="majorHAnsi" w:hAnsiTheme="majorHAnsi" w:cstheme="majorHAnsi"/>
          <w:i/>
        </w:rPr>
        <w:t>outside option</w:t>
      </w:r>
      <w:r w:rsidR="00117814">
        <w:t xml:space="preserve">—it means that you choose none of the above. Each </w:t>
      </w:r>
      <w:r w:rsidR="00117814" w:rsidRPr="00117814">
        <w:rPr>
          <w:rFonts w:asciiTheme="majorHAnsi" w:hAnsiTheme="majorHAnsi" w:cstheme="majorHAnsi"/>
          <w:i/>
        </w:rPr>
        <w:t>J</w:t>
      </w:r>
      <w:r w:rsidR="00117814">
        <w:t xml:space="preserve"> alternative is associated with a </w:t>
      </w:r>
      <w:r w:rsidR="00117814" w:rsidRPr="00117814">
        <w:rPr>
          <w:rFonts w:asciiTheme="majorHAnsi" w:hAnsiTheme="majorHAnsi" w:cstheme="majorHAnsi"/>
          <w:i/>
        </w:rPr>
        <w:t>K</w:t>
      </w:r>
      <w:r w:rsidR="00117814">
        <w:rPr>
          <w:rFonts w:asciiTheme="majorHAnsi" w:hAnsiTheme="majorHAnsi" w:cstheme="majorHAnsi"/>
          <w:i/>
        </w:rPr>
        <w:t xml:space="preserve"> </w:t>
      </w:r>
      <w:r w:rsidR="00117814" w:rsidRPr="00117814">
        <w:rPr>
          <w:rFonts w:asciiTheme="majorHAnsi" w:hAnsiTheme="majorHAnsi" w:cstheme="majorHAnsi"/>
          <w:i/>
        </w:rPr>
        <w:t>x</w:t>
      </w:r>
      <w:r w:rsidR="00117814">
        <w:rPr>
          <w:rFonts w:asciiTheme="majorHAnsi" w:hAnsiTheme="majorHAnsi" w:cstheme="majorHAnsi"/>
          <w:i/>
        </w:rPr>
        <w:t xml:space="preserve"> </w:t>
      </w:r>
      <w:r w:rsidR="00117814" w:rsidRPr="00117814">
        <w:rPr>
          <w:rFonts w:asciiTheme="majorHAnsi" w:hAnsiTheme="majorHAnsi" w:cstheme="majorHAnsi"/>
          <w:i/>
        </w:rPr>
        <w:t>1</w:t>
      </w:r>
      <w:r w:rsidR="00117814">
        <w:t xml:space="preserve"> vector of observed characteristics (</w:t>
      </w:r>
      <w:proofErr w:type="spellStart"/>
      <w:r w:rsidR="00117814" w:rsidRPr="00117814">
        <w:rPr>
          <w:rFonts w:asciiTheme="majorHAnsi" w:hAnsiTheme="majorHAnsi" w:cstheme="majorHAnsi"/>
          <w:i/>
        </w:rPr>
        <w:t>x</w:t>
      </w:r>
      <w:r w:rsidR="00117814" w:rsidRPr="00117814">
        <w:rPr>
          <w:rFonts w:asciiTheme="majorHAnsi" w:hAnsiTheme="majorHAnsi" w:cstheme="majorHAnsi"/>
          <w:i/>
          <w:vertAlign w:val="subscript"/>
        </w:rPr>
        <w:t>jt</w:t>
      </w:r>
      <w:proofErr w:type="spellEnd"/>
      <w:r w:rsidR="00117814">
        <w:t xml:space="preserve"> = [</w:t>
      </w:r>
      <w:proofErr w:type="spellStart"/>
      <w:r w:rsidR="00117814" w:rsidRPr="00117814">
        <w:rPr>
          <w:rFonts w:asciiTheme="majorHAnsi" w:hAnsiTheme="majorHAnsi" w:cstheme="majorHAnsi"/>
          <w:i/>
        </w:rPr>
        <w:t>x</w:t>
      </w:r>
      <w:r w:rsidR="00117814" w:rsidRPr="00117814">
        <w:rPr>
          <w:rFonts w:asciiTheme="majorHAnsi" w:hAnsiTheme="majorHAnsi" w:cstheme="majorHAnsi"/>
          <w:i/>
          <w:vertAlign w:val="subscript"/>
        </w:rPr>
        <w:t>jt1</w:t>
      </w:r>
      <w:proofErr w:type="spellEnd"/>
      <w:r w:rsidR="00117814" w:rsidRPr="00117814">
        <w:rPr>
          <w:rFonts w:asciiTheme="majorHAnsi" w:hAnsiTheme="majorHAnsi" w:cstheme="majorHAnsi"/>
          <w:i/>
        </w:rPr>
        <w:t xml:space="preserve">… </w:t>
      </w:r>
      <w:proofErr w:type="spellStart"/>
      <w:r w:rsidR="00117814" w:rsidRPr="00117814">
        <w:rPr>
          <w:rFonts w:asciiTheme="majorHAnsi" w:hAnsiTheme="majorHAnsi" w:cstheme="majorHAnsi"/>
          <w:i/>
        </w:rPr>
        <w:t>x</w:t>
      </w:r>
      <w:r w:rsidR="00117814" w:rsidRPr="00117814">
        <w:rPr>
          <w:rFonts w:asciiTheme="majorHAnsi" w:hAnsiTheme="majorHAnsi" w:cstheme="majorHAnsi"/>
          <w:i/>
          <w:vertAlign w:val="subscript"/>
        </w:rPr>
        <w:t>jtK</w:t>
      </w:r>
      <w:proofErr w:type="spellEnd"/>
      <w:r w:rsidR="00117814">
        <w:t>])</w:t>
      </w:r>
      <w:r w:rsidR="007F59AC">
        <w:t xml:space="preserve">. Each product-market </w:t>
      </w:r>
      <w:proofErr w:type="spellStart"/>
      <w:r w:rsidR="007F59AC" w:rsidRPr="007F59AC">
        <w:rPr>
          <w:rFonts w:asciiTheme="majorHAnsi" w:hAnsiTheme="majorHAnsi" w:cstheme="majorHAnsi"/>
          <w:i/>
        </w:rPr>
        <w:t>jt</w:t>
      </w:r>
      <w:proofErr w:type="spellEnd"/>
      <w:r w:rsidR="007F59AC">
        <w:t xml:space="preserve"> is also associated with some unobserved product characteristics, </w:t>
      </w:r>
      <w:r w:rsidR="007F59AC" w:rsidRPr="007F59AC">
        <w:rPr>
          <w:rFonts w:asciiTheme="majorHAnsi" w:hAnsiTheme="majorHAnsi" w:cstheme="majorHAnsi"/>
          <w:i/>
        </w:rPr>
        <w:t>ξ</w:t>
      </w:r>
      <w:r w:rsidR="007F59AC" w:rsidRPr="007F59AC">
        <w:rPr>
          <w:rFonts w:asciiTheme="majorHAnsi" w:hAnsiTheme="majorHAnsi" w:cstheme="majorHAnsi"/>
          <w:i/>
          <w:vertAlign w:val="subscript"/>
        </w:rPr>
        <w:t>jt</w:t>
      </w:r>
      <w:r w:rsidR="001C0E24">
        <w:t xml:space="preserve">. The idiosyncratic heterogeneity vector, </w:t>
      </w:r>
      <w:proofErr w:type="spellStart"/>
      <w:r w:rsidR="001C0E24" w:rsidRPr="001C0E24">
        <w:rPr>
          <w:rFonts w:asciiTheme="majorHAnsi" w:hAnsiTheme="majorHAnsi" w:cstheme="majorHAnsi"/>
          <w:i/>
        </w:rPr>
        <w:t>ε</w:t>
      </w:r>
      <w:r w:rsidR="001C0E24" w:rsidRPr="001C0E24">
        <w:rPr>
          <w:rFonts w:asciiTheme="majorHAnsi" w:hAnsiTheme="majorHAnsi" w:cstheme="majorHAnsi"/>
          <w:i/>
          <w:vertAlign w:val="subscript"/>
        </w:rPr>
        <w:t>it</w:t>
      </w:r>
      <w:proofErr w:type="spellEnd"/>
      <w:r w:rsidR="001C0E24">
        <w:t xml:space="preserve">, is distributed </w:t>
      </w:r>
      <w:proofErr w:type="spellStart"/>
      <w:r w:rsidR="001C0E24" w:rsidRPr="001C0E24">
        <w:rPr>
          <w:rFonts w:asciiTheme="majorHAnsi" w:hAnsiTheme="majorHAnsi" w:cstheme="majorHAnsi"/>
          <w:i/>
        </w:rPr>
        <w:t>iid</w:t>
      </w:r>
      <w:proofErr w:type="spellEnd"/>
      <w:r w:rsidR="001C0E24">
        <w:t xml:space="preserve"> across </w:t>
      </w:r>
      <w:r w:rsidR="001C0E24" w:rsidRPr="001C0E24">
        <w:rPr>
          <w:rFonts w:asciiTheme="majorHAnsi" w:hAnsiTheme="majorHAnsi" w:cstheme="majorHAnsi"/>
          <w:i/>
        </w:rPr>
        <w:t>i</w:t>
      </w:r>
      <w:r w:rsidR="007B3DB6">
        <w:t xml:space="preserve"> and</w:t>
      </w:r>
      <w:r w:rsidR="001C0E24">
        <w:t xml:space="preserve"> </w:t>
      </w:r>
      <w:r w:rsidR="001C0E24">
        <w:rPr>
          <w:rFonts w:asciiTheme="majorHAnsi" w:hAnsiTheme="majorHAnsi" w:cstheme="majorHAnsi"/>
          <w:i/>
        </w:rPr>
        <w:t>t</w:t>
      </w:r>
      <w:r w:rsidR="001C0E24">
        <w:t>.</w:t>
      </w:r>
    </w:p>
    <w:p w:rsidR="001C0E24" w:rsidRDefault="001C0E24" w:rsidP="00134E69">
      <w:pPr>
        <w:pStyle w:val="NoSpacing"/>
      </w:pPr>
    </w:p>
    <w:p w:rsidR="006B6864" w:rsidRDefault="006B6864" w:rsidP="00134E69">
      <w:pPr>
        <w:pStyle w:val="NoSpacing"/>
      </w:pPr>
      <w:r>
        <w:t xml:space="preserve">The </w:t>
      </w:r>
      <w:proofErr w:type="spellStart"/>
      <w:r w:rsidRPr="006B6864">
        <w:rPr>
          <w:rFonts w:asciiTheme="majorHAnsi" w:hAnsiTheme="majorHAnsi" w:cstheme="majorHAnsi"/>
          <w:i/>
        </w:rPr>
        <w:t>ε</w:t>
      </w:r>
      <w:r>
        <w:rPr>
          <w:rFonts w:asciiTheme="majorHAnsi" w:hAnsiTheme="majorHAnsi" w:cstheme="majorHAnsi"/>
          <w:i/>
        </w:rPr>
        <w:t>’</w:t>
      </w:r>
      <w:r>
        <w:t>s</w:t>
      </w:r>
      <w:proofErr w:type="spellEnd"/>
      <w:r>
        <w:t xml:space="preserve"> </w:t>
      </w:r>
      <w:proofErr w:type="gramStart"/>
      <w:r>
        <w:t>are</w:t>
      </w:r>
      <w:proofErr w:type="gramEnd"/>
      <w:r>
        <w:t xml:space="preserve"> distributed according to the extreme valu</w:t>
      </w:r>
      <w:r w:rsidR="007B3DB6">
        <w:t>e type 2 distribution;</w:t>
      </w:r>
    </w:p>
    <w:p w:rsidR="006B6864" w:rsidRDefault="006B6864" w:rsidP="00134E69">
      <w:pPr>
        <w:pStyle w:val="NoSpacing"/>
      </w:pPr>
    </w:p>
    <w:p w:rsidR="006B6864" w:rsidRPr="006B6864" w:rsidRDefault="006B6864" w:rsidP="006B6864">
      <w:pPr>
        <w:pStyle w:val="NoSpacing"/>
        <w:ind w:left="2880" w:firstLine="720"/>
      </w:pPr>
      <w:r>
        <w:rPr>
          <w:rFonts w:cstheme="minorHAnsi"/>
          <w:i/>
        </w:rPr>
        <w:t>F(ε)</w:t>
      </w:r>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Pr>
          <w:rFonts w:eastAsiaTheme="minorEastAsia" w:cstheme="minorHAnsi"/>
          <w: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-ε</m:t>
                </m:r>
              </m:sup>
            </m:sSup>
          </m:sup>
        </m:sSup>
      </m:oMath>
    </w:p>
    <w:p w:rsidR="006B6864" w:rsidRDefault="006B6864" w:rsidP="006B6864">
      <w:pPr>
        <w:pStyle w:val="NoSpacing"/>
      </w:pPr>
    </w:p>
    <w:p w:rsidR="001C0E24" w:rsidRDefault="006B6864" w:rsidP="00134E69">
      <w:pPr>
        <w:pStyle w:val="NoSpacing"/>
      </w:pPr>
      <w:r>
        <w:t>This is a very helpful assumption, as it allows for the aggregate shar</w:t>
      </w:r>
      <w:r w:rsidR="00E2209B">
        <w:t>es to have an analytical form. Thus</w:t>
      </w:r>
      <w:r w:rsidR="001C0E24">
        <w:t xml:space="preserve">, the type 2 extreme value distribution gives </w:t>
      </w:r>
      <w:r w:rsidR="009642C7">
        <w:t>me</w:t>
      </w:r>
      <w:r w:rsidR="001C0E24">
        <w:t xml:space="preserve"> the market share for product </w:t>
      </w:r>
      <w:r w:rsidR="001C0E24" w:rsidRPr="001C0E24">
        <w:rPr>
          <w:rFonts w:asciiTheme="majorHAnsi" w:hAnsiTheme="majorHAnsi" w:cstheme="majorHAnsi"/>
          <w:i/>
        </w:rPr>
        <w:t>j</w:t>
      </w:r>
      <w:r w:rsidR="001C0E24">
        <w:t xml:space="preserve"> in market </w:t>
      </w:r>
      <w:r w:rsidR="001C0E24" w:rsidRPr="001C0E24">
        <w:rPr>
          <w:rFonts w:asciiTheme="majorHAnsi" w:hAnsiTheme="majorHAnsi" w:cstheme="majorHAnsi"/>
          <w:i/>
        </w:rPr>
        <w:t>t</w:t>
      </w:r>
      <w:r w:rsidR="001C0E24">
        <w:t>;</w:t>
      </w:r>
    </w:p>
    <w:p w:rsidR="001C0E24" w:rsidRDefault="001C0E24" w:rsidP="00134E69">
      <w:pPr>
        <w:pStyle w:val="NoSpacing"/>
      </w:pPr>
    </w:p>
    <w:p w:rsidR="001C0E24" w:rsidRPr="001C0E24" w:rsidRDefault="00E2209B" w:rsidP="00E2209B">
      <w:pPr>
        <w:pStyle w:val="NoSpacing"/>
        <w:rPr>
          <w:i/>
        </w:rPr>
      </w:pPr>
      <w:r w:rsidRPr="001B797F">
        <w:rPr>
          <w:rFonts w:asciiTheme="majorHAnsi" w:hAnsiTheme="majorHAnsi" w:cstheme="majorHAnsi"/>
          <w:i/>
          <w:color w:val="4472C4" w:themeColor="accent1"/>
        </w:rPr>
        <w:t>[</w:t>
      </w:r>
      <w:r>
        <w:rPr>
          <w:rFonts w:asciiTheme="majorHAnsi" w:hAnsiTheme="majorHAnsi" w:cstheme="majorHAnsi"/>
          <w:i/>
          <w:color w:val="4472C4" w:themeColor="accent1"/>
        </w:rPr>
        <w:t>2</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1</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proofErr w:type="spellStart"/>
      <w:r w:rsidR="001C0E24" w:rsidRPr="001C0E24">
        <w:rPr>
          <w:i/>
        </w:rPr>
        <w:t>s</w:t>
      </w:r>
      <w:r w:rsidR="001C0E24" w:rsidRPr="001C0E24">
        <w:rPr>
          <w:i/>
          <w:vertAlign w:val="subscript"/>
        </w:rPr>
        <w:t>jt</w:t>
      </w:r>
      <w:proofErr w:type="spellEnd"/>
      <w:r w:rsidR="001C0E24" w:rsidRPr="001C0E24">
        <w:rPr>
          <w:rFonts w:cstheme="minorHAnsi"/>
        </w:rPr>
        <w:t>(</w:t>
      </w:r>
      <m:oMath>
        <m:r>
          <w:rPr>
            <w:rFonts w:ascii="Cambria Math" w:eastAsiaTheme="minorEastAsia" w:hAnsi="Cambria Math" w:cstheme="minorHAnsi"/>
          </w:rPr>
          <m:t xml:space="preserve">x, </m:t>
        </m:r>
        <m:r>
          <w:rPr>
            <w:rFonts w:ascii="Cambria Math" w:eastAsiaTheme="minorEastAsia" w:hAnsi="Cambria Math" w:cstheme="minorHAnsi"/>
            <w:i/>
          </w:rPr>
          <w:sym w:font="Symbol" w:char="F062"/>
        </m:r>
        <m:r>
          <w:rPr>
            <w:rFonts w:ascii="Cambria Math" w:eastAsiaTheme="minorEastAsia" w:hAnsi="Cambria Math" w:cstheme="minorHAnsi"/>
          </w:rPr>
          <m:t>, α, ξ</m:t>
        </m:r>
      </m:oMath>
      <w:r w:rsidR="001C0E24" w:rsidRPr="001C0E24">
        <w:rPr>
          <w:rFonts w:cstheme="minorHAnsi"/>
        </w:rPr>
        <w:t>)</w:t>
      </w:r>
      <w:r w:rsidR="001C0E24" w:rsidRPr="001B797F">
        <w:rPr>
          <w:rFonts w:eastAsiaTheme="minorEastAsia" w:cstheme="minorHAnsi"/>
          <w:i/>
        </w:rPr>
        <w:t xml:space="preserve"> </w:t>
      </w:r>
      <w:r w:rsidR="00B511B5">
        <w:rPr>
          <w:rFonts w:eastAsiaTheme="minorEastAsia" w:cstheme="minorHAnsi"/>
          <w:i/>
        </w:rPr>
        <w:t xml:space="preserve"> </w:t>
      </w:r>
      <m:oMath>
        <m:r>
          <w:rPr>
            <w:rFonts w:ascii="Cambria Math" w:hAnsi="Cambria Math" w:cstheme="minorHAnsi"/>
          </w:rPr>
          <m:t>=</m:t>
        </m:r>
      </m:oMath>
      <w:r w:rsidR="001C0E24">
        <w:rPr>
          <w:rFonts w:eastAsiaTheme="minorEastAsia" w:cstheme="minorHAnsi"/>
          <w:i/>
        </w:rPr>
        <w:t xml:space="preserve"> </w:t>
      </w:r>
      <w:r w:rsidR="00B511B5">
        <w:rPr>
          <w:rFonts w:eastAsiaTheme="minorEastAsia" w:cstheme="minorHAnsi"/>
          <w:i/>
        </w:rPr>
        <w:t xml:space="preserve"> </w:t>
      </w:r>
      <m:oMath>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i/>
                      </w:rPr>
                      <w:sym w:font="Symbol" w:char="F062"/>
                    </m:r>
                    <m:r>
                      <w:rPr>
                        <w:rFonts w:ascii="Cambria Math" w:eastAsiaTheme="minorEastAsia" w:hAnsi="Cambria Math" w:cstheme="minorHAnsi"/>
                      </w:rPr>
                      <m:t>x</m:t>
                    </m:r>
                  </m:e>
                  <m:sub>
                    <m:r>
                      <w:rPr>
                        <w:rFonts w:ascii="Cambria Math" w:eastAsiaTheme="minorEastAsia" w:hAnsi="Cambria Math" w:cstheme="minorHAnsi"/>
                      </w:rPr>
                      <m:t>jt</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αp</m:t>
                    </m:r>
                  </m:e>
                  <m:sub>
                    <m:r>
                      <w:rPr>
                        <w:rFonts w:ascii="Cambria Math" w:eastAsiaTheme="minorEastAsia" w:hAnsi="Cambria Math" w:cstheme="minorHAnsi"/>
                      </w:rPr>
                      <m:t>jt</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ξ</m:t>
                    </m:r>
                  </m:e>
                  <m:sub>
                    <m:r>
                      <w:rPr>
                        <w:rFonts w:ascii="Cambria Math" w:eastAsiaTheme="minorEastAsia" w:hAnsi="Cambria Math" w:cstheme="minorHAnsi"/>
                      </w:rPr>
                      <m:t>jt</m:t>
                    </m:r>
                  </m:sub>
                </m:sSub>
              </m:sup>
            </m:sSup>
          </m:num>
          <m:den>
            <m:nary>
              <m:naryPr>
                <m:chr m:val="∑"/>
                <m:limLoc m:val="subSup"/>
                <m:ctrlPr>
                  <w:rPr>
                    <w:rFonts w:ascii="Cambria Math" w:eastAsiaTheme="minorEastAsia" w:hAnsi="Cambria Math" w:cstheme="minorHAnsi"/>
                    <w:i/>
                  </w:rPr>
                </m:ctrlPr>
              </m:naryPr>
              <m:sub>
                <m:r>
                  <w:rPr>
                    <w:rFonts w:ascii="Cambria Math" w:eastAsiaTheme="minorEastAsia" w:hAnsi="Cambria Math" w:cstheme="minorHAnsi"/>
                  </w:rPr>
                  <m:t>k=0</m:t>
                </m:r>
              </m:sub>
              <m:sup>
                <m:r>
                  <w:rPr>
                    <w:rFonts w:ascii="Cambria Math" w:eastAsiaTheme="minorEastAsia" w:hAnsi="Cambria Math" w:cstheme="minorHAnsi"/>
                  </w:rPr>
                  <m:t>J</m:t>
                </m:r>
              </m:sup>
              <m:e>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i/>
                          </w:rPr>
                          <w:sym w:font="Symbol" w:char="F062"/>
                        </m:r>
                        <m:r>
                          <w:rPr>
                            <w:rFonts w:ascii="Cambria Math" w:eastAsiaTheme="minorEastAsia" w:hAnsi="Cambria Math" w:cstheme="minorHAnsi"/>
                          </w:rPr>
                          <m:t>x</m:t>
                        </m:r>
                      </m:e>
                      <m:sub>
                        <m:r>
                          <w:rPr>
                            <w:rFonts w:ascii="Cambria Math" w:eastAsiaTheme="minorEastAsia" w:hAnsi="Cambria Math" w:cstheme="minorHAnsi"/>
                          </w:rPr>
                          <m:t>kt</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αp</m:t>
                        </m:r>
                      </m:e>
                      <m:sub>
                        <m:r>
                          <w:rPr>
                            <w:rFonts w:ascii="Cambria Math" w:eastAsiaTheme="minorEastAsia" w:hAnsi="Cambria Math" w:cstheme="minorHAnsi"/>
                          </w:rPr>
                          <m:t>kt</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ξ</m:t>
                        </m:r>
                      </m:e>
                      <m:sub>
                        <m:r>
                          <w:rPr>
                            <w:rFonts w:ascii="Cambria Math" w:eastAsiaTheme="minorEastAsia" w:hAnsi="Cambria Math" w:cstheme="minorHAnsi"/>
                          </w:rPr>
                          <m:t>kt</m:t>
                        </m:r>
                      </m:sub>
                    </m:sSub>
                  </m:sup>
                </m:sSup>
              </m:e>
            </m:nary>
          </m:den>
        </m:f>
      </m:oMath>
      <w:r w:rsidR="001C0E24">
        <w:rPr>
          <w:rFonts w:eastAsiaTheme="minorEastAsia" w:cstheme="minorHAnsi"/>
          <w:i/>
        </w:rPr>
        <w:t xml:space="preserve"> </w:t>
      </w:r>
    </w:p>
    <w:p w:rsidR="006B6864" w:rsidRDefault="006B6864" w:rsidP="00134E69">
      <w:pPr>
        <w:pStyle w:val="NoSpacing"/>
      </w:pPr>
    </w:p>
    <w:p w:rsidR="007B5D2A" w:rsidRDefault="007B5D2A" w:rsidP="00134E69">
      <w:pPr>
        <w:pStyle w:val="NoSpacing"/>
        <w:rPr>
          <w:rFonts w:cstheme="minorHAnsi"/>
        </w:rPr>
      </w:pPr>
      <w:r>
        <w:t xml:space="preserve">Where </w:t>
      </w:r>
      <w:proofErr w:type="spellStart"/>
      <w:r>
        <w:rPr>
          <w:rFonts w:asciiTheme="majorHAnsi" w:hAnsiTheme="majorHAnsi" w:cstheme="majorHAnsi"/>
          <w:i/>
        </w:rPr>
        <w:t>s</w:t>
      </w:r>
      <w:r w:rsidRPr="007B5D2A">
        <w:rPr>
          <w:rFonts w:asciiTheme="majorHAnsi" w:hAnsiTheme="majorHAnsi" w:cstheme="majorHAnsi"/>
          <w:i/>
          <w:vertAlign w:val="subscript"/>
        </w:rPr>
        <w:t>jt</w:t>
      </w:r>
      <w:proofErr w:type="spellEnd"/>
      <w:r>
        <w:t xml:space="preserve"> is the market share for each product-market </w:t>
      </w:r>
      <w:r w:rsidRPr="007F59AC">
        <w:rPr>
          <w:rFonts w:asciiTheme="majorHAnsi" w:hAnsiTheme="majorHAnsi" w:cstheme="majorHAnsi"/>
          <w:i/>
        </w:rPr>
        <w:t>jt</w:t>
      </w:r>
      <w:r>
        <w:t xml:space="preserve">. </w:t>
      </w:r>
      <w:r w:rsidR="00B511B5">
        <w:t xml:space="preserve">I can derive cross price derivatives as </w:t>
      </w:r>
      <w:proofErr w:type="spellStart"/>
      <w:r w:rsidR="00B511B5" w:rsidRPr="00B511B5">
        <w:rPr>
          <w:rFonts w:asciiTheme="majorHAnsi" w:hAnsiTheme="majorHAnsi" w:cstheme="majorHAnsi"/>
          <w:i/>
        </w:rPr>
        <w:t>s</w:t>
      </w:r>
      <w:r w:rsidR="00B511B5" w:rsidRPr="00B511B5">
        <w:rPr>
          <w:rFonts w:asciiTheme="majorHAnsi" w:hAnsiTheme="majorHAnsi" w:cstheme="majorHAnsi"/>
          <w:i/>
          <w:vertAlign w:val="subscript"/>
        </w:rPr>
        <w:t>j</w:t>
      </w:r>
      <w:proofErr w:type="spellEnd"/>
      <w:r w:rsidR="00B511B5">
        <w:rPr>
          <w:rFonts w:asciiTheme="majorHAnsi" w:hAnsiTheme="majorHAnsi" w:cstheme="majorHAnsi"/>
          <w:i/>
        </w:rPr>
        <w:t xml:space="preserve"> * </w:t>
      </w:r>
      <w:proofErr w:type="spellStart"/>
      <w:r w:rsidR="00B511B5" w:rsidRPr="00B511B5">
        <w:rPr>
          <w:rFonts w:asciiTheme="majorHAnsi" w:hAnsiTheme="majorHAnsi" w:cstheme="majorHAnsi"/>
          <w:i/>
        </w:rPr>
        <w:t>s</w:t>
      </w:r>
      <w:r w:rsidR="00B511B5">
        <w:rPr>
          <w:rFonts w:asciiTheme="majorHAnsi" w:hAnsiTheme="majorHAnsi" w:cstheme="majorHAnsi"/>
          <w:i/>
          <w:vertAlign w:val="subscript"/>
        </w:rPr>
        <w:t>k</w:t>
      </w:r>
      <w:proofErr w:type="spellEnd"/>
      <w:r w:rsidR="00B511B5">
        <w:t xml:space="preserve">, </w:t>
      </w:r>
      <w:r>
        <w:t>and</w:t>
      </w:r>
      <w:r w:rsidR="00B511B5">
        <w:t xml:space="preserve"> own price </w:t>
      </w:r>
      <w:r>
        <w:t>derivative</w:t>
      </w:r>
      <w:r w:rsidR="00B511B5">
        <w:t xml:space="preserve"> as </w:t>
      </w:r>
      <w:proofErr w:type="spellStart"/>
      <w:r w:rsidR="00B511B5" w:rsidRPr="00B511B5">
        <w:rPr>
          <w:rFonts w:asciiTheme="majorHAnsi" w:hAnsiTheme="majorHAnsi" w:cstheme="majorHAnsi"/>
          <w:i/>
        </w:rPr>
        <w:t>s</w:t>
      </w:r>
      <w:r w:rsidR="00B511B5" w:rsidRPr="00B511B5">
        <w:rPr>
          <w:rFonts w:asciiTheme="majorHAnsi" w:hAnsiTheme="majorHAnsi" w:cstheme="majorHAnsi"/>
          <w:i/>
          <w:vertAlign w:val="subscript"/>
        </w:rPr>
        <w:t>j</w:t>
      </w:r>
      <w:proofErr w:type="spellEnd"/>
      <w:r w:rsidR="00B511B5">
        <w:rPr>
          <w:rFonts w:asciiTheme="majorHAnsi" w:hAnsiTheme="majorHAnsi" w:cstheme="majorHAnsi"/>
          <w:i/>
        </w:rPr>
        <w:t xml:space="preserve"> * </w:t>
      </w:r>
      <w:r w:rsidR="00B511B5" w:rsidRPr="00B511B5">
        <w:rPr>
          <w:rFonts w:cstheme="minorHAnsi"/>
        </w:rPr>
        <w:t>(</w:t>
      </w:r>
      <w:r w:rsidR="00B511B5">
        <w:rPr>
          <w:rFonts w:asciiTheme="majorHAnsi" w:hAnsiTheme="majorHAnsi" w:cstheme="majorHAnsi"/>
          <w:i/>
        </w:rPr>
        <w:t xml:space="preserve">1 - </w:t>
      </w:r>
      <w:proofErr w:type="spellStart"/>
      <w:r w:rsidR="00B511B5" w:rsidRPr="00B511B5">
        <w:rPr>
          <w:rFonts w:asciiTheme="majorHAnsi" w:hAnsiTheme="majorHAnsi" w:cstheme="majorHAnsi"/>
          <w:i/>
        </w:rPr>
        <w:t>s</w:t>
      </w:r>
      <w:r w:rsidR="00B511B5" w:rsidRPr="00B511B5">
        <w:rPr>
          <w:rFonts w:asciiTheme="majorHAnsi" w:hAnsiTheme="majorHAnsi" w:cstheme="majorHAnsi"/>
          <w:i/>
          <w:vertAlign w:val="subscript"/>
        </w:rPr>
        <w:t>j</w:t>
      </w:r>
      <w:proofErr w:type="spellEnd"/>
      <w:r w:rsidR="00B511B5">
        <w:rPr>
          <w:rFonts w:cstheme="minorHAnsi"/>
        </w:rPr>
        <w:t>)</w:t>
      </w:r>
      <w:r>
        <w:rPr>
          <w:rFonts w:cstheme="minorHAnsi"/>
        </w:rPr>
        <w:t>.</w:t>
      </w:r>
    </w:p>
    <w:p w:rsidR="00906ED1" w:rsidRDefault="00906ED1" w:rsidP="00134E69">
      <w:pPr>
        <w:pStyle w:val="NoSpacing"/>
      </w:pPr>
    </w:p>
    <w:p w:rsidR="007B5D2A" w:rsidRDefault="007B5D2A" w:rsidP="00134E69">
      <w:pPr>
        <w:pStyle w:val="NoSpacing"/>
      </w:pPr>
      <w:r>
        <w:t>If I normalize the mean utility associated with the outside option to 0, I get;</w:t>
      </w:r>
    </w:p>
    <w:p w:rsidR="007B5D2A" w:rsidRDefault="007B5D2A" w:rsidP="00134E69">
      <w:pPr>
        <w:pStyle w:val="NoSpacing"/>
      </w:pPr>
    </w:p>
    <w:p w:rsidR="007B5D2A" w:rsidRPr="006B6864" w:rsidRDefault="00986E37" w:rsidP="00986E37">
      <w:pPr>
        <w:pStyle w:val="NoSpacing"/>
        <w:ind w:left="2880"/>
      </w:pPr>
      <w:r>
        <w:rPr>
          <w:rFonts w:eastAsiaTheme="minorEastAsia"/>
        </w:rPr>
        <w:t xml:space="preserve">             </w:t>
      </w:r>
      <m:oMath>
        <m:sSub>
          <m:sSubPr>
            <m:ctrlPr>
              <w:rPr>
                <w:rFonts w:ascii="Cambria Math" w:hAnsi="Cambria Math" w:cstheme="minorHAnsi"/>
                <w:i/>
              </w:rPr>
            </m:ctrlPr>
          </m:sSubPr>
          <m:e>
            <m:r>
              <w:rPr>
                <w:rFonts w:ascii="Cambria Math" w:hAnsi="Cambria Math" w:cstheme="minorHAnsi"/>
              </w:rPr>
              <m:t>u</m:t>
            </m:r>
          </m:e>
          <m:sub>
            <m:r>
              <w:rPr>
                <w:rFonts w:ascii="Cambria Math" w:hAnsi="Cambria Math" w:cstheme="minorHAnsi"/>
              </w:rPr>
              <m:t>i0t</m:t>
            </m:r>
          </m:sub>
        </m:sSub>
      </m:oMath>
      <w:r w:rsidR="007B5D2A" w:rsidRPr="001B797F">
        <w:rPr>
          <w:rFonts w:cstheme="minorHAnsi"/>
          <w:i/>
        </w:rPr>
        <w:t xml:space="preserve"> </w:t>
      </w:r>
      <w:r w:rsidR="007B5D2A" w:rsidRPr="001B797F">
        <w:rPr>
          <w:rFonts w:eastAsiaTheme="minorEastAsia" w:cstheme="minorHAnsi"/>
          <w:i/>
        </w:rPr>
        <w:t xml:space="preserve"> </w:t>
      </w:r>
      <m:oMath>
        <m:r>
          <w:rPr>
            <w:rFonts w:ascii="Cambria Math" w:hAnsi="Cambria Math" w:cstheme="minorHAnsi"/>
          </w:rPr>
          <m:t>=</m:t>
        </m:r>
      </m:oMath>
      <w:r w:rsidR="007B5D2A">
        <w:rPr>
          <w:rFonts w:eastAsiaTheme="minorEastAsia" w:cstheme="minorHAnsi"/>
          <w: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ε</m:t>
            </m:r>
          </m:e>
          <m:sub>
            <m:r>
              <w:rPr>
                <w:rFonts w:ascii="Cambria Math" w:eastAsiaTheme="minorEastAsia" w:hAnsi="Cambria Math" w:cstheme="minorHAnsi"/>
              </w:rPr>
              <m:t>i0t</m:t>
            </m:r>
          </m:sub>
        </m:sSub>
      </m:oMath>
    </w:p>
    <w:p w:rsidR="00E2209B" w:rsidRDefault="00E2209B" w:rsidP="007B5D2A">
      <w:pPr>
        <w:pStyle w:val="NoSpacing"/>
      </w:pPr>
    </w:p>
    <w:p w:rsidR="007B5D2A" w:rsidRDefault="007B5D2A" w:rsidP="007B5D2A">
      <w:pPr>
        <w:pStyle w:val="NoSpacing"/>
      </w:pPr>
      <w:r>
        <w:t>Then the probability of choosing the outside good is;</w:t>
      </w:r>
    </w:p>
    <w:p w:rsidR="007B5D2A" w:rsidRDefault="007B5D2A" w:rsidP="007B5D2A">
      <w:pPr>
        <w:pStyle w:val="NoSpacing"/>
      </w:pPr>
    </w:p>
    <w:p w:rsidR="007B5D2A" w:rsidRPr="00E2209B" w:rsidRDefault="00E2209B" w:rsidP="00134E69">
      <w:pPr>
        <w:pStyle w:val="NoSpacing"/>
        <w:rPr>
          <w:i/>
        </w:rPr>
      </w:pPr>
      <w:r w:rsidRPr="001B797F">
        <w:rPr>
          <w:rFonts w:asciiTheme="majorHAnsi" w:hAnsiTheme="majorHAnsi" w:cstheme="majorHAnsi"/>
          <w:i/>
          <w:color w:val="4472C4" w:themeColor="accent1"/>
        </w:rPr>
        <w:t>[</w:t>
      </w:r>
      <w:r>
        <w:rPr>
          <w:rFonts w:asciiTheme="majorHAnsi" w:hAnsiTheme="majorHAnsi" w:cstheme="majorHAnsi"/>
          <w:i/>
          <w:color w:val="4472C4" w:themeColor="accent1"/>
        </w:rPr>
        <w:t>2</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2</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proofErr w:type="spellStart"/>
      <w:proofErr w:type="gramStart"/>
      <w:r w:rsidR="007B5D2A" w:rsidRPr="001C0E24">
        <w:rPr>
          <w:i/>
        </w:rPr>
        <w:t>s</w:t>
      </w:r>
      <w:r w:rsidR="007B5D2A" w:rsidRPr="001C0E24">
        <w:rPr>
          <w:i/>
          <w:vertAlign w:val="subscript"/>
        </w:rPr>
        <w:t>jt</w:t>
      </w:r>
      <w:proofErr w:type="spellEnd"/>
      <w:r w:rsidR="007B5D2A" w:rsidRPr="001C0E24">
        <w:rPr>
          <w:rFonts w:cstheme="minorHAnsi"/>
        </w:rPr>
        <w:t>(</w:t>
      </w:r>
      <w:proofErr w:type="gramEnd"/>
      <m:oMath>
        <m:r>
          <w:rPr>
            <w:rFonts w:ascii="Cambria Math" w:eastAsiaTheme="minorEastAsia" w:hAnsi="Cambria Math" w:cstheme="minorHAnsi"/>
          </w:rPr>
          <m:t xml:space="preserve">x, </m:t>
        </m:r>
        <m:r>
          <w:rPr>
            <w:rFonts w:ascii="Cambria Math" w:eastAsiaTheme="minorEastAsia" w:hAnsi="Cambria Math" w:cstheme="minorHAnsi"/>
            <w:i/>
          </w:rPr>
          <w:sym w:font="Symbol" w:char="F062"/>
        </m:r>
        <m:r>
          <w:rPr>
            <w:rFonts w:ascii="Cambria Math" w:eastAsiaTheme="minorEastAsia" w:hAnsi="Cambria Math" w:cstheme="minorHAnsi"/>
          </w:rPr>
          <m:t>, α, ξ</m:t>
        </m:r>
      </m:oMath>
      <w:r w:rsidR="007B5D2A" w:rsidRPr="001C0E24">
        <w:rPr>
          <w:rFonts w:cstheme="minorHAnsi"/>
        </w:rPr>
        <w:t>)</w:t>
      </w:r>
      <w:r w:rsidR="007B5D2A" w:rsidRPr="001B797F">
        <w:rPr>
          <w:rFonts w:eastAsiaTheme="minorEastAsia" w:cstheme="minorHAnsi"/>
          <w:i/>
        </w:rPr>
        <w:t xml:space="preserve"> </w:t>
      </w:r>
      <w:r w:rsidR="007B5D2A">
        <w:rPr>
          <w:rFonts w:eastAsiaTheme="minorEastAsia" w:cstheme="minorHAnsi"/>
          <w:i/>
        </w:rPr>
        <w:t xml:space="preserve"> </w:t>
      </w:r>
      <m:oMath>
        <m:r>
          <w:rPr>
            <w:rFonts w:ascii="Cambria Math" w:hAnsi="Cambria Math" w:cstheme="minorHAnsi"/>
          </w:rPr>
          <m:t>=</m:t>
        </m:r>
      </m:oMath>
      <w:r w:rsidR="007B5D2A">
        <w:rPr>
          <w:rFonts w:eastAsiaTheme="minorEastAsia" w:cstheme="minorHAnsi"/>
          <w: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1</m:t>
            </m:r>
          </m:num>
          <m:den>
            <m:nary>
              <m:naryPr>
                <m:chr m:val="∑"/>
                <m:limLoc m:val="subSup"/>
                <m:ctrlPr>
                  <w:rPr>
                    <w:rFonts w:ascii="Cambria Math" w:eastAsiaTheme="minorEastAsia" w:hAnsi="Cambria Math" w:cstheme="minorHAnsi"/>
                    <w:i/>
                  </w:rPr>
                </m:ctrlPr>
              </m:naryPr>
              <m:sub>
                <m:r>
                  <w:rPr>
                    <w:rFonts w:ascii="Cambria Math" w:eastAsiaTheme="minorEastAsia" w:hAnsi="Cambria Math" w:cstheme="minorHAnsi"/>
                  </w:rPr>
                  <m:t>k=0</m:t>
                </m:r>
              </m:sub>
              <m:sup>
                <m:r>
                  <w:rPr>
                    <w:rFonts w:ascii="Cambria Math" w:eastAsiaTheme="minorEastAsia" w:hAnsi="Cambria Math" w:cstheme="minorHAnsi"/>
                  </w:rPr>
                  <m:t>J</m:t>
                </m:r>
              </m:sup>
              <m:e>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i/>
                          </w:rPr>
                          <w:sym w:font="Symbol" w:char="F062"/>
                        </m:r>
                        <m:r>
                          <w:rPr>
                            <w:rFonts w:ascii="Cambria Math" w:eastAsiaTheme="minorEastAsia" w:hAnsi="Cambria Math" w:cstheme="minorHAnsi"/>
                          </w:rPr>
                          <m:t>x</m:t>
                        </m:r>
                      </m:e>
                      <m:sub>
                        <m:r>
                          <w:rPr>
                            <w:rFonts w:ascii="Cambria Math" w:eastAsiaTheme="minorEastAsia" w:hAnsi="Cambria Math" w:cstheme="minorHAnsi"/>
                          </w:rPr>
                          <m:t>kt</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αp</m:t>
                        </m:r>
                      </m:e>
                      <m:sub>
                        <m:r>
                          <w:rPr>
                            <w:rFonts w:ascii="Cambria Math" w:eastAsiaTheme="minorEastAsia" w:hAnsi="Cambria Math" w:cstheme="minorHAnsi"/>
                          </w:rPr>
                          <m:t>kt</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ξ</m:t>
                        </m:r>
                      </m:e>
                      <m:sub>
                        <m:r>
                          <w:rPr>
                            <w:rFonts w:ascii="Cambria Math" w:eastAsiaTheme="minorEastAsia" w:hAnsi="Cambria Math" w:cstheme="minorHAnsi"/>
                          </w:rPr>
                          <m:t>kt</m:t>
                        </m:r>
                      </m:sub>
                    </m:sSub>
                  </m:sup>
                </m:sSup>
              </m:e>
            </m:nary>
          </m:den>
        </m:f>
      </m:oMath>
      <w:r w:rsidR="007B5D2A">
        <w:rPr>
          <w:rFonts w:eastAsiaTheme="minorEastAsia" w:cstheme="minorHAnsi"/>
          <w:i/>
        </w:rPr>
        <w:t xml:space="preserve"> </w:t>
      </w:r>
    </w:p>
    <w:p w:rsidR="007B3DB6" w:rsidRDefault="007B3DB6" w:rsidP="00906ED1">
      <w:pPr>
        <w:pStyle w:val="NoSpacing"/>
      </w:pPr>
    </w:p>
    <w:p w:rsidR="00906ED1" w:rsidRDefault="00906ED1" w:rsidP="00906ED1">
      <w:pPr>
        <w:pStyle w:val="NoSpacing"/>
      </w:pPr>
      <w:r>
        <w:lastRenderedPageBreak/>
        <w:t xml:space="preserve">And the probability of choosing any other good </w:t>
      </w:r>
      <w:r w:rsidRPr="00906ED1">
        <w:rPr>
          <w:rFonts w:asciiTheme="majorHAnsi" w:hAnsiTheme="majorHAnsi" w:cstheme="majorHAnsi"/>
          <w:i/>
        </w:rPr>
        <w:t>j</w:t>
      </w:r>
      <w:r>
        <w:t xml:space="preserve"> is;</w:t>
      </w:r>
    </w:p>
    <w:p w:rsidR="00906ED1" w:rsidRDefault="00906ED1" w:rsidP="00906ED1">
      <w:pPr>
        <w:pStyle w:val="NoSpacing"/>
      </w:pPr>
    </w:p>
    <w:p w:rsidR="00906ED1" w:rsidRPr="001C0E24" w:rsidRDefault="00E2209B" w:rsidP="00E2209B">
      <w:pPr>
        <w:pStyle w:val="NoSpacing"/>
        <w:rPr>
          <w:i/>
        </w:rPr>
      </w:pPr>
      <w:r w:rsidRPr="001B797F">
        <w:rPr>
          <w:rFonts w:asciiTheme="majorHAnsi" w:hAnsiTheme="majorHAnsi" w:cstheme="majorHAnsi"/>
          <w:i/>
          <w:color w:val="4472C4" w:themeColor="accent1"/>
        </w:rPr>
        <w:t>[</w:t>
      </w:r>
      <w:r>
        <w:rPr>
          <w:rFonts w:asciiTheme="majorHAnsi" w:hAnsiTheme="majorHAnsi" w:cstheme="majorHAnsi"/>
          <w:i/>
          <w:color w:val="4472C4" w:themeColor="accent1"/>
        </w:rPr>
        <w:t>2</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3</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proofErr w:type="spellStart"/>
      <w:r w:rsidR="00906ED1" w:rsidRPr="001C0E24">
        <w:rPr>
          <w:i/>
        </w:rPr>
        <w:t>s</w:t>
      </w:r>
      <w:r w:rsidR="00906ED1" w:rsidRPr="001C0E24">
        <w:rPr>
          <w:i/>
          <w:vertAlign w:val="subscript"/>
        </w:rPr>
        <w:t>jt</w:t>
      </w:r>
      <w:proofErr w:type="spellEnd"/>
      <w:r w:rsidR="00906ED1" w:rsidRPr="001C0E24">
        <w:rPr>
          <w:rFonts w:cstheme="minorHAnsi"/>
        </w:rPr>
        <w:t>(</w:t>
      </w:r>
      <m:oMath>
        <m:r>
          <w:rPr>
            <w:rFonts w:ascii="Cambria Math" w:eastAsiaTheme="minorEastAsia" w:hAnsi="Cambria Math" w:cstheme="minorHAnsi"/>
          </w:rPr>
          <m:t xml:space="preserve">x, </m:t>
        </m:r>
        <m:r>
          <w:rPr>
            <w:rFonts w:ascii="Cambria Math" w:eastAsiaTheme="minorEastAsia" w:hAnsi="Cambria Math" w:cstheme="minorHAnsi"/>
            <w:i/>
          </w:rPr>
          <w:sym w:font="Symbol" w:char="F062"/>
        </m:r>
        <m:r>
          <w:rPr>
            <w:rFonts w:ascii="Cambria Math" w:eastAsiaTheme="minorEastAsia" w:hAnsi="Cambria Math" w:cstheme="minorHAnsi"/>
          </w:rPr>
          <m:t>, α, ξ</m:t>
        </m:r>
      </m:oMath>
      <w:r w:rsidR="00906ED1" w:rsidRPr="001C0E24">
        <w:rPr>
          <w:rFonts w:cstheme="minorHAnsi"/>
        </w:rPr>
        <w:t>)</w:t>
      </w:r>
      <w:r w:rsidR="00906ED1" w:rsidRPr="001B797F">
        <w:rPr>
          <w:rFonts w:eastAsiaTheme="minorEastAsia" w:cstheme="minorHAnsi"/>
          <w:i/>
        </w:rPr>
        <w:t xml:space="preserve"> </w:t>
      </w:r>
      <w:r w:rsidR="00906ED1">
        <w:rPr>
          <w:rFonts w:eastAsiaTheme="minorEastAsia" w:cstheme="minorHAnsi"/>
          <w:i/>
        </w:rPr>
        <w:t xml:space="preserve"> </w:t>
      </w:r>
      <m:oMath>
        <m:r>
          <w:rPr>
            <w:rFonts w:ascii="Cambria Math" w:hAnsi="Cambria Math" w:cstheme="minorHAnsi"/>
          </w:rPr>
          <m:t>=</m:t>
        </m:r>
      </m:oMath>
      <w:r w:rsidR="00906ED1">
        <w:rPr>
          <w:rFonts w:eastAsiaTheme="minorEastAsia" w:cstheme="minorHAnsi"/>
          <w:i/>
        </w:rPr>
        <w:t xml:space="preserve">  </w:t>
      </w:r>
      <m:oMath>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i/>
                      </w:rPr>
                      <w:sym w:font="Symbol" w:char="F062"/>
                    </m:r>
                    <m:r>
                      <w:rPr>
                        <w:rFonts w:ascii="Cambria Math" w:eastAsiaTheme="minorEastAsia" w:hAnsi="Cambria Math" w:cstheme="minorHAnsi"/>
                      </w:rPr>
                      <m:t>x</m:t>
                    </m:r>
                  </m:e>
                  <m:sub>
                    <m:r>
                      <w:rPr>
                        <w:rFonts w:ascii="Cambria Math" w:eastAsiaTheme="minorEastAsia" w:hAnsi="Cambria Math" w:cstheme="minorHAnsi"/>
                      </w:rPr>
                      <m:t>jt</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αp</m:t>
                    </m:r>
                  </m:e>
                  <m:sub>
                    <m:r>
                      <w:rPr>
                        <w:rFonts w:ascii="Cambria Math" w:eastAsiaTheme="minorEastAsia" w:hAnsi="Cambria Math" w:cstheme="minorHAnsi"/>
                      </w:rPr>
                      <m:t>jt</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ξ</m:t>
                    </m:r>
                  </m:e>
                  <m:sub>
                    <m:r>
                      <w:rPr>
                        <w:rFonts w:ascii="Cambria Math" w:eastAsiaTheme="minorEastAsia" w:hAnsi="Cambria Math" w:cstheme="minorHAnsi"/>
                      </w:rPr>
                      <m:t>jt</m:t>
                    </m:r>
                  </m:sub>
                </m:sSub>
              </m:sup>
            </m:sSup>
          </m:num>
          <m:den>
            <m:nary>
              <m:naryPr>
                <m:chr m:val="∑"/>
                <m:limLoc m:val="subSup"/>
                <m:ctrlPr>
                  <w:rPr>
                    <w:rFonts w:ascii="Cambria Math" w:eastAsiaTheme="minorEastAsia" w:hAnsi="Cambria Math" w:cstheme="minorHAnsi"/>
                    <w:i/>
                  </w:rPr>
                </m:ctrlPr>
              </m:naryPr>
              <m:sub>
                <m:r>
                  <w:rPr>
                    <w:rFonts w:ascii="Cambria Math" w:eastAsiaTheme="minorEastAsia" w:hAnsi="Cambria Math" w:cstheme="minorHAnsi"/>
                  </w:rPr>
                  <m:t>k=0</m:t>
                </m:r>
              </m:sub>
              <m:sup>
                <m:r>
                  <w:rPr>
                    <w:rFonts w:ascii="Cambria Math" w:eastAsiaTheme="minorEastAsia" w:hAnsi="Cambria Math" w:cstheme="minorHAnsi"/>
                  </w:rPr>
                  <m:t>J</m:t>
                </m:r>
              </m:sup>
              <m:e>
                <m:sSup>
                  <m:sSupPr>
                    <m:ctrlPr>
                      <w:rPr>
                        <w:rFonts w:ascii="Cambria Math" w:eastAsiaTheme="minorEastAsia" w:hAnsi="Cambria Math" w:cstheme="minorHAnsi"/>
                        <w:i/>
                      </w:rPr>
                    </m:ctrlPr>
                  </m:sSupPr>
                  <m:e>
                    <m:r>
                      <w:rPr>
                        <w:rFonts w:ascii="Cambria Math" w:eastAsiaTheme="minorEastAsia" w:hAnsi="Cambria Math" w:cstheme="minorHAnsi"/>
                      </w:rPr>
                      <m:t>e</m:t>
                    </m:r>
                  </m:e>
                  <m:sup>
                    <m:sSub>
                      <m:sSubPr>
                        <m:ctrlPr>
                          <w:rPr>
                            <w:rFonts w:ascii="Cambria Math" w:eastAsiaTheme="minorEastAsia" w:hAnsi="Cambria Math" w:cstheme="minorHAnsi"/>
                            <w:i/>
                          </w:rPr>
                        </m:ctrlPr>
                      </m:sSubPr>
                      <m:e>
                        <m:r>
                          <w:rPr>
                            <w:rFonts w:ascii="Cambria Math" w:eastAsiaTheme="minorEastAsia" w:hAnsi="Cambria Math" w:cstheme="minorHAnsi"/>
                            <w:i/>
                          </w:rPr>
                          <w:sym w:font="Symbol" w:char="F062"/>
                        </m:r>
                        <m:r>
                          <w:rPr>
                            <w:rFonts w:ascii="Cambria Math" w:eastAsiaTheme="minorEastAsia" w:hAnsi="Cambria Math" w:cstheme="minorHAnsi"/>
                          </w:rPr>
                          <m:t>x</m:t>
                        </m:r>
                      </m:e>
                      <m:sub>
                        <m:r>
                          <w:rPr>
                            <w:rFonts w:ascii="Cambria Math" w:eastAsiaTheme="minorEastAsia" w:hAnsi="Cambria Math" w:cstheme="minorHAnsi"/>
                          </w:rPr>
                          <m:t>kt</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αp</m:t>
                        </m:r>
                      </m:e>
                      <m:sub>
                        <m:r>
                          <w:rPr>
                            <w:rFonts w:ascii="Cambria Math" w:eastAsiaTheme="minorEastAsia" w:hAnsi="Cambria Math" w:cstheme="minorHAnsi"/>
                          </w:rPr>
                          <m:t>kt</m:t>
                        </m:r>
                      </m:sub>
                    </m:sSub>
                    <m:r>
                      <w:rPr>
                        <w:rFonts w:ascii="Cambria Math" w:eastAsiaTheme="minorEastAsia" w:hAnsi="Cambria Math" w:cstheme="minorHAnsi"/>
                      </w:rPr>
                      <m:t xml:space="preserve"> + </m:t>
                    </m:r>
                    <m:sSub>
                      <m:sSubPr>
                        <m:ctrlPr>
                          <w:rPr>
                            <w:rFonts w:ascii="Cambria Math" w:eastAsiaTheme="minorEastAsia" w:hAnsi="Cambria Math" w:cstheme="minorHAnsi"/>
                            <w:i/>
                          </w:rPr>
                        </m:ctrlPr>
                      </m:sSubPr>
                      <m:e>
                        <m:r>
                          <w:rPr>
                            <w:rFonts w:ascii="Cambria Math" w:eastAsiaTheme="minorEastAsia" w:hAnsi="Cambria Math" w:cstheme="minorHAnsi"/>
                          </w:rPr>
                          <m:t>ξ</m:t>
                        </m:r>
                      </m:e>
                      <m:sub>
                        <m:r>
                          <w:rPr>
                            <w:rFonts w:ascii="Cambria Math" w:eastAsiaTheme="minorEastAsia" w:hAnsi="Cambria Math" w:cstheme="minorHAnsi"/>
                          </w:rPr>
                          <m:t>kt</m:t>
                        </m:r>
                      </m:sub>
                    </m:sSub>
                  </m:sup>
                </m:sSup>
              </m:e>
            </m:nary>
          </m:den>
        </m:f>
      </m:oMath>
      <w:r w:rsidR="00906ED1">
        <w:rPr>
          <w:rFonts w:eastAsiaTheme="minorEastAsia" w:cstheme="minorHAnsi"/>
          <w:i/>
        </w:rPr>
        <w:t xml:space="preserve"> </w:t>
      </w:r>
    </w:p>
    <w:p w:rsidR="00906ED1" w:rsidRDefault="00906ED1" w:rsidP="00134E69">
      <w:pPr>
        <w:pStyle w:val="NoSpacing"/>
      </w:pPr>
    </w:p>
    <w:p w:rsidR="000E046F" w:rsidRDefault="000E046F" w:rsidP="000E046F">
      <w:pPr>
        <w:pStyle w:val="NoSpacing"/>
      </w:pPr>
      <w:r>
        <w:t>By taking the log odds ratio, I can get the following linear equation;</w:t>
      </w:r>
    </w:p>
    <w:p w:rsidR="00E2209B" w:rsidRDefault="00E2209B" w:rsidP="00E2209B">
      <w:pPr>
        <w:pStyle w:val="NoSpacing"/>
      </w:pPr>
    </w:p>
    <w:p w:rsidR="000E046F" w:rsidRPr="006B6864" w:rsidRDefault="00E2209B" w:rsidP="00E2209B">
      <w:pPr>
        <w:pStyle w:val="NoSpacing"/>
      </w:pPr>
      <w:r w:rsidRPr="001B797F">
        <w:rPr>
          <w:rFonts w:asciiTheme="majorHAnsi" w:hAnsiTheme="majorHAnsi" w:cstheme="majorHAnsi"/>
          <w:i/>
          <w:color w:val="4472C4" w:themeColor="accent1"/>
        </w:rPr>
        <w:t>[</w:t>
      </w:r>
      <w:r>
        <w:rPr>
          <w:rFonts w:asciiTheme="majorHAnsi" w:hAnsiTheme="majorHAnsi" w:cstheme="majorHAnsi"/>
          <w:i/>
          <w:color w:val="4472C4" w:themeColor="accent1"/>
        </w:rPr>
        <w:t>2</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4</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m:oMath>
        <m:sSub>
          <m:sSubPr>
            <m:ctrlPr>
              <w:rPr>
                <w:rFonts w:ascii="Cambria Math" w:hAnsi="Cambria Math" w:cstheme="minorHAnsi"/>
                <w:i/>
              </w:rPr>
            </m:ctrlPr>
          </m:sSubPr>
          <m:e>
            <m:r>
              <w:rPr>
                <w:rFonts w:ascii="Cambria Math" w:hAnsi="Cambria Math" w:cstheme="minorHAnsi"/>
              </w:rPr>
              <m:t>log(S</m:t>
            </m:r>
          </m:e>
          <m:sub>
            <m:r>
              <w:rPr>
                <w:rFonts w:ascii="Cambria Math" w:hAnsi="Cambria Math" w:cstheme="minorHAnsi"/>
              </w:rPr>
              <m:t>jt</m:t>
            </m:r>
          </m:sub>
        </m:sSub>
        <m:r>
          <w:rPr>
            <w:rFonts w:ascii="Cambria Math" w:hAnsi="Cambria Math" w:cstheme="minorHAnsi"/>
          </w:rPr>
          <m:t>)</m:t>
        </m:r>
      </m:oMath>
      <w:r w:rsidR="000E046F">
        <w:rPr>
          <w:rFonts w:cstheme="minorHAnsi"/>
          <w:i/>
        </w:rPr>
        <w:t xml:space="preserve"> – </w:t>
      </w:r>
      <m:oMath>
        <m:sSub>
          <m:sSubPr>
            <m:ctrlPr>
              <w:rPr>
                <w:rFonts w:ascii="Cambria Math" w:hAnsi="Cambria Math" w:cstheme="minorHAnsi"/>
                <w:i/>
              </w:rPr>
            </m:ctrlPr>
          </m:sSubPr>
          <m:e>
            <m:r>
              <w:rPr>
                <w:rFonts w:ascii="Cambria Math" w:hAnsi="Cambria Math" w:cstheme="minorHAnsi"/>
              </w:rPr>
              <m:t>log(S</m:t>
            </m:r>
          </m:e>
          <m:sub>
            <m:r>
              <w:rPr>
                <w:rFonts w:ascii="Cambria Math" w:hAnsi="Cambria Math" w:cstheme="minorHAnsi"/>
              </w:rPr>
              <m:t>0t</m:t>
            </m:r>
          </m:sub>
        </m:sSub>
        <m:r>
          <w:rPr>
            <w:rFonts w:ascii="Cambria Math" w:hAnsi="Cambria Math" w:cstheme="minorHAnsi"/>
          </w:rPr>
          <m:t>)</m:t>
        </m:r>
      </m:oMath>
      <w:r w:rsidR="000E046F" w:rsidRPr="001B797F">
        <w:rPr>
          <w:rFonts w:cstheme="minorHAnsi"/>
          <w:i/>
        </w:rPr>
        <w:t xml:space="preserve"> </w:t>
      </w:r>
      <w:r w:rsidR="000E046F" w:rsidRPr="001B797F">
        <w:rPr>
          <w:rFonts w:eastAsiaTheme="minorEastAsia" w:cstheme="minorHAnsi"/>
          <w:i/>
        </w:rPr>
        <w:t xml:space="preserve"> </w:t>
      </w:r>
      <m:oMath>
        <m:r>
          <w:rPr>
            <w:rFonts w:ascii="Cambria Math" w:hAnsi="Cambria Math" w:cstheme="minorHAnsi"/>
          </w:rPr>
          <m:t>=</m:t>
        </m:r>
      </m:oMath>
      <w:r w:rsidR="000E046F">
        <w:rPr>
          <w:rFonts w:eastAsiaTheme="minorEastAsia" w:cstheme="minorHAnsi"/>
          <w: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i/>
              </w:rPr>
              <w:sym w:font="Symbol" w:char="F062"/>
            </m:r>
            <m:r>
              <w:rPr>
                <w:rFonts w:ascii="Cambria Math" w:eastAsiaTheme="minorEastAsia" w:hAnsi="Cambria Math" w:cstheme="minorHAnsi"/>
              </w:rPr>
              <m:t>x</m:t>
            </m:r>
          </m:e>
          <m:sub>
            <m:r>
              <w:rPr>
                <w:rFonts w:ascii="Cambria Math" w:eastAsiaTheme="minorEastAsia" w:hAnsi="Cambria Math" w:cstheme="minorHAnsi"/>
              </w:rPr>
              <m:t>jt</m:t>
            </m:r>
          </m:sub>
        </m:sSub>
      </m:oMath>
      <w:r w:rsidR="000E046F" w:rsidRPr="006B6864">
        <w:rPr>
          <w:rFonts w:eastAsiaTheme="minorEastAsia" w:cstheme="minorHAnsi"/>
        </w:rPr>
        <w:t xml:space="preserve"> </w:t>
      </w:r>
      <w:r w:rsidR="000E046F">
        <w:rPr>
          <w:rFonts w:eastAsiaTheme="minorEastAsia" w:cstheme="minorHAnsi"/>
        </w:rPr>
        <w:t>–</w:t>
      </w:r>
      <w:r w:rsidR="000E046F" w:rsidRPr="006B6864">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αp</m:t>
            </m:r>
          </m:e>
          <m:sub>
            <m:r>
              <w:rPr>
                <w:rFonts w:ascii="Cambria Math" w:eastAsiaTheme="minorEastAsia" w:hAnsi="Cambria Math" w:cstheme="minorHAnsi"/>
              </w:rPr>
              <m:t>jt</m:t>
            </m:r>
          </m:sub>
        </m:sSub>
      </m:oMath>
      <w:r w:rsidR="000E046F" w:rsidRPr="006B6864">
        <w:rPr>
          <w:rFonts w:eastAsiaTheme="minorEastAsia" w:cstheme="minorHAnsi"/>
        </w:rPr>
        <w:t xml:space="preserve"> </w:t>
      </w:r>
      <w:r w:rsidR="000E046F">
        <w:rPr>
          <w:rFonts w:eastAsiaTheme="minorEastAsia" w:cstheme="minorHAnsi"/>
        </w:rPr>
        <w:t>+</w:t>
      </w:r>
      <w:r w:rsidR="000E046F" w:rsidRPr="006B6864">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ξ</m:t>
            </m:r>
          </m:e>
          <m:sub>
            <m:r>
              <w:rPr>
                <w:rFonts w:ascii="Cambria Math" w:eastAsiaTheme="minorEastAsia" w:hAnsi="Cambria Math" w:cstheme="minorHAnsi"/>
              </w:rPr>
              <m:t>jt</m:t>
            </m:r>
          </m:sub>
        </m:sSub>
      </m:oMath>
    </w:p>
    <w:p w:rsidR="000E046F" w:rsidRDefault="000E046F" w:rsidP="000E046F">
      <w:pPr>
        <w:pStyle w:val="NoSpacing"/>
      </w:pPr>
    </w:p>
    <w:p w:rsidR="0035319E" w:rsidRDefault="0035319E" w:rsidP="0035319E">
      <w:pPr>
        <w:pStyle w:val="NoSpacing"/>
      </w:pPr>
      <w:r>
        <w:t xml:space="preserve">Therefore, I can estimate this via linear regression.  </w:t>
      </w:r>
    </w:p>
    <w:p w:rsidR="000E046F" w:rsidRDefault="000E046F" w:rsidP="00134E69">
      <w:pPr>
        <w:pStyle w:val="NoSpacing"/>
      </w:pPr>
    </w:p>
    <w:p w:rsidR="0035319E" w:rsidRDefault="0035319E" w:rsidP="0035319E">
      <w:pPr>
        <w:pStyle w:val="NoSpacing"/>
      </w:pPr>
      <w:r>
        <w:t xml:space="preserve">As mentioned earlier, </w:t>
      </w:r>
      <w:r w:rsidRPr="007F59AC">
        <w:rPr>
          <w:rFonts w:asciiTheme="majorHAnsi" w:hAnsiTheme="majorHAnsi" w:cstheme="majorHAnsi"/>
          <w:i/>
        </w:rPr>
        <w:t>ξ</w:t>
      </w:r>
      <w:r w:rsidRPr="007F59AC">
        <w:rPr>
          <w:rFonts w:asciiTheme="majorHAnsi" w:hAnsiTheme="majorHAnsi" w:cstheme="majorHAnsi"/>
          <w:i/>
          <w:vertAlign w:val="subscript"/>
        </w:rPr>
        <w:t>jt</w:t>
      </w:r>
      <w:r>
        <w:t xml:space="preserve"> are unobserved product-market level characteristics in the model. This means that there could be a list of product attributes that are unobserved in the estimation of </w:t>
      </w:r>
      <w:r w:rsidR="009642C7">
        <w:t>my</w:t>
      </w:r>
      <w:r>
        <w:t xml:space="preserve"> model (e.g. quality or prestige characteristics).</w:t>
      </w:r>
      <w:r w:rsidR="00A61169">
        <w:t xml:space="preserve"> For example, there can be a positive association found between price and quality that could easily be a result of unobserved self-selection. In other words, individuals who are particularly prone to quality of healthcare may be especially likely to enroll in a health plan (regardless of the price).</w:t>
      </w:r>
      <w:r w:rsidRPr="007B5D2A">
        <w:rPr>
          <w:rFonts w:asciiTheme="majorHAnsi" w:hAnsiTheme="majorHAnsi" w:cstheme="majorHAnsi"/>
          <w:i/>
        </w:rPr>
        <w:t xml:space="preserve"> </w:t>
      </w:r>
      <w:r w:rsidRPr="007F59AC">
        <w:rPr>
          <w:rFonts w:asciiTheme="majorHAnsi" w:hAnsiTheme="majorHAnsi" w:cstheme="majorHAnsi"/>
          <w:i/>
        </w:rPr>
        <w:t>ξ</w:t>
      </w:r>
      <w:r w:rsidRPr="007F59AC">
        <w:rPr>
          <w:rFonts w:asciiTheme="majorHAnsi" w:hAnsiTheme="majorHAnsi" w:cstheme="majorHAnsi"/>
          <w:i/>
          <w:vertAlign w:val="subscript"/>
        </w:rPr>
        <w:t>jt</w:t>
      </w:r>
      <w:r>
        <w:t xml:space="preserve"> can also be in the form of measurement error in prices (often prices are averages). Since the unobserved characteristics are not independent from price, most often prices are endogenous. </w:t>
      </w:r>
    </w:p>
    <w:p w:rsidR="00E2209B" w:rsidRDefault="00E2209B" w:rsidP="0035319E">
      <w:pPr>
        <w:pStyle w:val="NoSpacing"/>
      </w:pPr>
    </w:p>
    <w:p w:rsidR="007B3DB6" w:rsidRPr="001B797F" w:rsidRDefault="007B3DB6" w:rsidP="007B3DB6">
      <w:pPr>
        <w:pStyle w:val="NoSpacing"/>
      </w:pPr>
      <w:r>
        <w:t xml:space="preserve">The following regression example clearly identify where the endogeneity in </w:t>
      </w:r>
      <w:r>
        <w:rPr>
          <w:rFonts w:asciiTheme="majorHAnsi" w:hAnsiTheme="majorHAnsi" w:cstheme="majorHAnsi"/>
          <w:i/>
        </w:rPr>
        <w:t>Price</w:t>
      </w:r>
      <w:r>
        <w:t xml:space="preserve"> can exist. Suppose;</w:t>
      </w:r>
    </w:p>
    <w:p w:rsidR="007B3DB6" w:rsidRPr="001B797F" w:rsidRDefault="007B3DB6" w:rsidP="007B3DB6">
      <w:pPr>
        <w:pStyle w:val="NoSpacing"/>
      </w:pPr>
    </w:p>
    <w:p w:rsidR="007B3DB6" w:rsidRPr="001B797F" w:rsidRDefault="007B3DB6" w:rsidP="007B3DB6">
      <w:pPr>
        <w:pStyle w:val="NoSpacing"/>
        <w:rPr>
          <w:rFonts w:asciiTheme="majorHAnsi" w:hAnsiTheme="majorHAnsi" w:cstheme="majorHAnsi"/>
          <w:i/>
          <w:vertAlign w:val="subscript"/>
        </w:rPr>
      </w:pPr>
      <w:r w:rsidRPr="001B797F">
        <w:rPr>
          <w:rFonts w:asciiTheme="majorHAnsi" w:hAnsiTheme="majorHAnsi" w:cstheme="majorHAnsi"/>
          <w:i/>
          <w:color w:val="4472C4" w:themeColor="accent1"/>
        </w:rPr>
        <w:t>[</w:t>
      </w:r>
      <w:r>
        <w:rPr>
          <w:rFonts w:asciiTheme="majorHAnsi" w:hAnsiTheme="majorHAnsi" w:cstheme="majorHAnsi"/>
          <w:i/>
          <w:color w:val="4472C4" w:themeColor="accent1"/>
        </w:rPr>
        <w:t>3</w:t>
      </w:r>
      <w:r w:rsidRPr="001B797F">
        <w:rPr>
          <w:rFonts w:asciiTheme="majorHAnsi" w:hAnsiTheme="majorHAnsi" w:cstheme="majorHAnsi"/>
          <w:i/>
          <w:color w:val="4472C4" w:themeColor="accent1"/>
        </w:rPr>
        <w:t>.0]</w:t>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m:oMath>
        <m:acc>
          <m:accPr>
            <m:ctrlPr>
              <w:rPr>
                <w:rFonts w:ascii="Cambria Math" w:hAnsi="Cambria Math" w:cstheme="minorHAnsi"/>
                <w:i/>
              </w:rPr>
            </m:ctrlPr>
          </m:accPr>
          <m:e>
            <m:r>
              <m:rPr>
                <m:nor/>
              </m:rPr>
              <w:rPr>
                <w:rFonts w:cstheme="minorHAnsi"/>
                <w:i/>
              </w:rPr>
              <m:t>Y</m:t>
            </m:r>
          </m:e>
        </m:acc>
      </m:oMath>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w:t>
      </w:r>
      <m:oMath>
        <m:acc>
          <m:accPr>
            <m:ctrlPr>
              <w:rPr>
                <w:rFonts w:ascii="Cambria Math" w:hAnsi="Cambria Math" w:cstheme="minorHAnsi"/>
                <w:i/>
              </w:rPr>
            </m:ctrlPr>
          </m:accPr>
          <m:e>
            <m:r>
              <m:rPr>
                <m:nor/>
              </m:rPr>
              <w:rPr>
                <w:rFonts w:cstheme="minorHAnsi"/>
                <w:i/>
              </w:rPr>
              <w:sym w:font="Symbol" w:char="F062"/>
            </m:r>
          </m:e>
        </m:acc>
      </m:oMath>
      <w:r w:rsidRPr="001B797F">
        <w:rPr>
          <w:rFonts w:cstheme="minorHAnsi"/>
          <w:i/>
          <w:vertAlign w:val="subscript"/>
        </w:rPr>
        <w:t>0</w:t>
      </w:r>
      <w:r w:rsidRPr="001B797F">
        <w:rPr>
          <w:rFonts w:cstheme="minorHAnsi"/>
          <w:i/>
        </w:rPr>
        <w:t xml:space="preserve"> + </w:t>
      </w:r>
      <m:oMath>
        <m:acc>
          <m:accPr>
            <m:ctrlPr>
              <w:rPr>
                <w:rFonts w:ascii="Cambria Math" w:hAnsi="Cambria Math" w:cstheme="minorHAnsi"/>
                <w:i/>
              </w:rPr>
            </m:ctrlPr>
          </m:accPr>
          <m:e>
            <m:r>
              <m:rPr>
                <m:nor/>
              </m:rPr>
              <w:rPr>
                <w:rFonts w:cstheme="minorHAnsi"/>
                <w:i/>
              </w:rPr>
              <w:sym w:font="Symbol" w:char="F062"/>
            </m:r>
          </m:e>
        </m:acc>
      </m:oMath>
      <w:proofErr w:type="spellStart"/>
      <w:r w:rsidRPr="001B797F">
        <w:rPr>
          <w:rFonts w:cstheme="minorHAnsi"/>
          <w:i/>
          <w:vertAlign w:val="subscript"/>
        </w:rPr>
        <w:t>1</w:t>
      </w:r>
      <w:r w:rsidRPr="001B797F">
        <w:rPr>
          <w:rFonts w:cstheme="minorHAnsi"/>
          <w:i/>
        </w:rPr>
        <w:t>X</w:t>
      </w:r>
      <w:proofErr w:type="spellEnd"/>
      <w:r w:rsidRPr="001B797F">
        <w:rPr>
          <w:rFonts w:cstheme="minorHAnsi"/>
          <w:i/>
        </w:rPr>
        <w:t xml:space="preserve"> + </w:t>
      </w:r>
      <m:oMath>
        <m:acc>
          <m:accPr>
            <m:ctrlPr>
              <w:rPr>
                <w:rFonts w:ascii="Cambria Math" w:hAnsi="Cambria Math" w:cstheme="minorHAnsi"/>
                <w:i/>
              </w:rPr>
            </m:ctrlPr>
          </m:accPr>
          <m:e>
            <m:r>
              <w:rPr>
                <w:rFonts w:ascii="Cambria Math" w:hAnsi="Cambria Math" w:cstheme="minorHAnsi"/>
              </w:rPr>
              <m:t>ε</m:t>
            </m:r>
          </m:e>
        </m:acc>
      </m:oMath>
    </w:p>
    <w:p w:rsidR="007B3DB6" w:rsidRPr="001B797F" w:rsidRDefault="007B3DB6" w:rsidP="007B3DB6">
      <w:pPr>
        <w:pStyle w:val="NoSpacing"/>
        <w:rPr>
          <w:rFonts w:asciiTheme="majorHAnsi" w:hAnsiTheme="majorHAnsi" w:cstheme="majorHAnsi"/>
          <w:i/>
          <w:vertAlign w:val="subscript"/>
        </w:rPr>
      </w:pPr>
    </w:p>
    <w:p w:rsidR="007B3DB6" w:rsidRPr="001B797F" w:rsidRDefault="007B3DB6" w:rsidP="007B3DB6">
      <w:pPr>
        <w:pStyle w:val="NoSpacing"/>
        <w:rPr>
          <w:rFonts w:asciiTheme="majorHAnsi" w:hAnsiTheme="majorHAnsi" w:cstheme="majorHAnsi"/>
          <w:i/>
          <w:vertAlign w:val="subscript"/>
        </w:rPr>
      </w:pPr>
      <w:r w:rsidRPr="001B797F">
        <w:t xml:space="preserve">where </w:t>
      </w:r>
      <w:r w:rsidRPr="001B797F">
        <w:rPr>
          <w:rFonts w:asciiTheme="majorHAnsi" w:hAnsiTheme="majorHAnsi" w:cstheme="majorHAnsi"/>
          <w:i/>
        </w:rPr>
        <w:t>X</w:t>
      </w:r>
      <w:r w:rsidRPr="001B797F">
        <w:t xml:space="preserve"> is the predictor variable </w:t>
      </w:r>
      <w:r>
        <w:rPr>
          <w:rFonts w:asciiTheme="majorHAnsi" w:hAnsiTheme="majorHAnsi" w:cstheme="majorHAnsi"/>
          <w:i/>
        </w:rPr>
        <w:t>Price</w:t>
      </w:r>
      <w:r w:rsidRPr="001B797F">
        <w:t xml:space="preserve"> and </w:t>
      </w:r>
      <w:r w:rsidRPr="001B797F">
        <w:rPr>
          <w:rFonts w:asciiTheme="majorHAnsi" w:hAnsiTheme="majorHAnsi" w:cstheme="majorHAnsi"/>
          <w:i/>
        </w:rPr>
        <w:t>Y</w:t>
      </w:r>
      <w:r w:rsidRPr="001B797F">
        <w:t xml:space="preserve"> is </w:t>
      </w:r>
      <w:r>
        <w:t>demand</w:t>
      </w:r>
      <w:r w:rsidRPr="001B797F">
        <w:t>.</w:t>
      </w:r>
      <w:r w:rsidRPr="001B797F">
        <w:rPr>
          <w:rFonts w:asciiTheme="majorHAnsi" w:hAnsiTheme="majorHAnsi" w:cstheme="majorHAnsi"/>
          <w:i/>
          <w:vertAlign w:val="subscript"/>
        </w:rPr>
        <w:t xml:space="preserve"> </w:t>
      </w:r>
      <w:r w:rsidRPr="001B797F">
        <w:t xml:space="preserve">If </w:t>
      </w:r>
      <w:r>
        <w:t>I</w:t>
      </w:r>
      <w:r w:rsidRPr="001B797F">
        <w:t xml:space="preserve"> manipulate equation [</w:t>
      </w:r>
      <w:r>
        <w:t>3</w:t>
      </w:r>
      <w:r w:rsidRPr="001B797F">
        <w:t>.</w:t>
      </w:r>
      <w:r>
        <w:t>0</w:t>
      </w:r>
      <w:r w:rsidRPr="001B797F">
        <w:t xml:space="preserve">] by using covariance algebra (take covariance </w:t>
      </w:r>
      <w:r w:rsidRPr="001B797F">
        <w:rPr>
          <w:rFonts w:asciiTheme="majorHAnsi" w:hAnsiTheme="majorHAnsi" w:cstheme="majorHAnsi"/>
          <w:i/>
        </w:rPr>
        <w:t xml:space="preserve">X </w:t>
      </w:r>
      <w:r w:rsidRPr="001B797F">
        <w:t xml:space="preserve">throughout the equation), </w:t>
      </w:r>
      <w:r>
        <w:t>I</w:t>
      </w:r>
      <w:r w:rsidRPr="001B797F">
        <w:t xml:space="preserve"> get the following;</w:t>
      </w:r>
    </w:p>
    <w:p w:rsidR="007B3DB6" w:rsidRPr="001B797F" w:rsidRDefault="007B3DB6" w:rsidP="007B3DB6">
      <w:pPr>
        <w:pStyle w:val="NoSpacing"/>
      </w:pPr>
    </w:p>
    <w:p w:rsidR="007B3DB6" w:rsidRPr="001B797F" w:rsidRDefault="007B3DB6" w:rsidP="007B3DB6">
      <w:pPr>
        <w:pStyle w:val="NoSpacing"/>
        <w:rPr>
          <w:rFonts w:cstheme="minorHAnsi"/>
          <w:i/>
          <w:vertAlign w:val="subscript"/>
        </w:rPr>
      </w:pPr>
      <w:r w:rsidRPr="001B797F">
        <w:rPr>
          <w:rFonts w:asciiTheme="majorHAnsi" w:hAnsiTheme="majorHAnsi" w:cstheme="majorHAnsi"/>
          <w:i/>
          <w:color w:val="4472C4" w:themeColor="accent1"/>
        </w:rPr>
        <w:t>[</w:t>
      </w:r>
      <w:r>
        <w:rPr>
          <w:rFonts w:asciiTheme="majorHAnsi" w:hAnsiTheme="majorHAnsi" w:cstheme="majorHAnsi"/>
          <w:i/>
          <w:color w:val="4472C4" w:themeColor="accent1"/>
        </w:rPr>
        <w:t>3</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1</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t xml:space="preserve">      </w:t>
      </w:r>
      <w:proofErr w:type="spellStart"/>
      <w:proofErr w:type="gramStart"/>
      <w:r w:rsidRPr="001B797F">
        <w:rPr>
          <w:rFonts w:cstheme="minorHAnsi"/>
          <w:i/>
        </w:rPr>
        <w:t>cov</w:t>
      </w:r>
      <w:proofErr w:type="spellEnd"/>
      <w:r w:rsidRPr="001B797F">
        <w:rPr>
          <w:rFonts w:cstheme="minorHAnsi"/>
          <w:i/>
        </w:rPr>
        <w:t>(</w:t>
      </w:r>
      <w:proofErr w:type="gramEnd"/>
      <m:oMath>
        <m:acc>
          <m:accPr>
            <m:ctrlPr>
              <w:rPr>
                <w:rFonts w:ascii="Cambria Math" w:hAnsi="Cambria Math" w:cstheme="minorHAnsi"/>
                <w:i/>
              </w:rPr>
            </m:ctrlPr>
          </m:accPr>
          <m:e>
            <m:r>
              <m:rPr>
                <m:nor/>
              </m:rPr>
              <w:rPr>
                <w:rFonts w:cstheme="minorHAnsi"/>
                <w:i/>
              </w:rPr>
              <m:t>Y</m:t>
            </m:r>
          </m:e>
        </m:acc>
      </m:oMath>
      <w:r w:rsidRPr="001B797F">
        <w:rPr>
          <w:rFonts w:cstheme="minorHAnsi"/>
          <w:i/>
        </w:rPr>
        <w:t xml:space="preserve">, X)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cov(</w:t>
      </w:r>
      <m:oMath>
        <m:acc>
          <m:accPr>
            <m:ctrlPr>
              <w:rPr>
                <w:rFonts w:ascii="Cambria Math" w:hAnsi="Cambria Math" w:cstheme="minorHAnsi"/>
                <w:i/>
              </w:rPr>
            </m:ctrlPr>
          </m:accPr>
          <m:e>
            <m:r>
              <m:rPr>
                <m:nor/>
              </m:rPr>
              <w:rPr>
                <w:rFonts w:cstheme="minorHAnsi"/>
                <w:i/>
              </w:rPr>
              <w:sym w:font="Symbol" w:char="F062"/>
            </m:r>
          </m:e>
        </m:acc>
      </m:oMath>
      <w:r w:rsidRPr="001B797F">
        <w:rPr>
          <w:rFonts w:cstheme="minorHAnsi"/>
          <w:i/>
          <w:vertAlign w:val="subscript"/>
        </w:rPr>
        <w:t>0</w:t>
      </w:r>
      <w:r w:rsidRPr="001B797F">
        <w:rPr>
          <w:rFonts w:cstheme="minorHAnsi"/>
          <w:i/>
        </w:rPr>
        <w:t xml:space="preserve"> + </w:t>
      </w:r>
      <m:oMath>
        <m:acc>
          <m:accPr>
            <m:ctrlPr>
              <w:rPr>
                <w:rFonts w:ascii="Cambria Math" w:hAnsi="Cambria Math" w:cstheme="minorHAnsi"/>
                <w:i/>
              </w:rPr>
            </m:ctrlPr>
          </m:accPr>
          <m:e>
            <m:r>
              <m:rPr>
                <m:nor/>
              </m:rPr>
              <w:rPr>
                <w:rFonts w:cstheme="minorHAnsi"/>
                <w:i/>
              </w:rPr>
              <w:sym w:font="Symbol" w:char="F062"/>
            </m:r>
          </m:e>
        </m:acc>
      </m:oMath>
      <w:proofErr w:type="spellStart"/>
      <w:r w:rsidRPr="001B797F">
        <w:rPr>
          <w:rFonts w:cstheme="minorHAnsi"/>
          <w:i/>
          <w:vertAlign w:val="subscript"/>
        </w:rPr>
        <w:t>1</w:t>
      </w:r>
      <w:r w:rsidRPr="001B797F">
        <w:rPr>
          <w:rFonts w:cstheme="minorHAnsi"/>
          <w:i/>
        </w:rPr>
        <w:t>X</w:t>
      </w:r>
      <w:proofErr w:type="spellEnd"/>
      <w:r w:rsidRPr="001B797F">
        <w:rPr>
          <w:rFonts w:cstheme="minorHAnsi"/>
          <w:i/>
        </w:rPr>
        <w:t xml:space="preserve"> + </w:t>
      </w:r>
      <m:oMath>
        <m:acc>
          <m:accPr>
            <m:ctrlPr>
              <w:rPr>
                <w:rFonts w:ascii="Cambria Math" w:hAnsi="Cambria Math" w:cstheme="minorHAnsi"/>
                <w:i/>
              </w:rPr>
            </m:ctrlPr>
          </m:accPr>
          <m:e>
            <m:r>
              <w:rPr>
                <w:rFonts w:ascii="Cambria Math" w:hAnsi="Cambria Math" w:cstheme="minorHAnsi"/>
              </w:rPr>
              <m:t>ε</m:t>
            </m:r>
          </m:e>
        </m:acc>
      </m:oMath>
      <w:r w:rsidRPr="001B797F">
        <w:rPr>
          <w:rFonts w:cstheme="minorHAnsi"/>
          <w:i/>
        </w:rPr>
        <w:t>, X)</w:t>
      </w:r>
    </w:p>
    <w:p w:rsidR="007B3DB6" w:rsidRPr="000F38EB" w:rsidRDefault="007B3DB6" w:rsidP="007B3DB6">
      <w:pPr>
        <w:pStyle w:val="NoSpacing"/>
        <w:rPr>
          <w:rFonts w:cstheme="minorHAnsi"/>
          <w:i/>
          <w:color w:val="4472C4" w:themeColor="accent1"/>
          <w:sz w:val="12"/>
        </w:rPr>
      </w:pPr>
    </w:p>
    <w:p w:rsidR="007B3DB6" w:rsidRPr="001B797F" w:rsidRDefault="007B3DB6" w:rsidP="007B3DB6">
      <w:pPr>
        <w:pStyle w:val="NoSpacing"/>
        <w:rPr>
          <w:rFonts w:cstheme="minorHAnsi"/>
          <w:i/>
          <w:vertAlign w:val="subscript"/>
        </w:rPr>
      </w:pPr>
      <w:r w:rsidRPr="001B797F">
        <w:rPr>
          <w:rFonts w:cstheme="minorHAnsi"/>
          <w:i/>
          <w:color w:val="4472C4" w:themeColor="accent1"/>
        </w:rPr>
        <w:tab/>
      </w:r>
      <w:r w:rsidRPr="001B797F">
        <w:rPr>
          <w:rFonts w:cstheme="minorHAnsi"/>
          <w:i/>
          <w:color w:val="4472C4" w:themeColor="accent1"/>
        </w:rPr>
        <w:tab/>
      </w:r>
      <w:r w:rsidRPr="001B797F">
        <w:rPr>
          <w:rFonts w:cstheme="minorHAnsi"/>
          <w:i/>
          <w:color w:val="4472C4" w:themeColor="accent1"/>
        </w:rPr>
        <w:tab/>
      </w:r>
      <w:r w:rsidRPr="001B797F">
        <w:rPr>
          <w:rFonts w:cstheme="minorHAnsi"/>
          <w:i/>
          <w:color w:val="4472C4" w:themeColor="accent1"/>
        </w:rPr>
        <w:tab/>
        <w:t xml:space="preserve">              </w:t>
      </w:r>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w:t>
      </w:r>
      <m:oMath>
        <m:acc>
          <m:accPr>
            <m:ctrlPr>
              <w:rPr>
                <w:rFonts w:ascii="Cambria Math" w:hAnsi="Cambria Math" w:cstheme="minorHAnsi"/>
                <w:i/>
              </w:rPr>
            </m:ctrlPr>
          </m:accPr>
          <m:e>
            <m:r>
              <m:rPr>
                <m:nor/>
              </m:rPr>
              <w:rPr>
                <w:rFonts w:cstheme="minorHAnsi"/>
                <w:i/>
              </w:rPr>
              <w:sym w:font="Symbol" w:char="F062"/>
            </m:r>
          </m:e>
        </m:acc>
      </m:oMath>
      <w:proofErr w:type="spellStart"/>
      <w:r w:rsidRPr="001B797F">
        <w:rPr>
          <w:rFonts w:cstheme="minorHAnsi"/>
          <w:i/>
          <w:vertAlign w:val="subscript"/>
        </w:rPr>
        <w:t>1</w:t>
      </w:r>
      <w:proofErr w:type="gramStart"/>
      <w:r w:rsidRPr="001B797F">
        <w:rPr>
          <w:rFonts w:eastAsiaTheme="minorEastAsia" w:cstheme="minorHAnsi"/>
          <w:i/>
        </w:rPr>
        <w:t>cov</w:t>
      </w:r>
      <w:proofErr w:type="spellEnd"/>
      <w:r w:rsidRPr="001B797F">
        <w:rPr>
          <w:rFonts w:eastAsiaTheme="minorEastAsia" w:cstheme="minorHAnsi"/>
          <w:i/>
        </w:rPr>
        <w:t>(</w:t>
      </w:r>
      <w:proofErr w:type="gramEnd"/>
      <w:r w:rsidRPr="001B797F">
        <w:rPr>
          <w:rFonts w:cstheme="minorHAnsi"/>
          <w:i/>
        </w:rPr>
        <w:t xml:space="preserve">X, X) + </w:t>
      </w:r>
      <w:proofErr w:type="spellStart"/>
      <w:r w:rsidRPr="001B797F">
        <w:rPr>
          <w:rFonts w:eastAsiaTheme="minorEastAsia" w:cstheme="minorHAnsi"/>
          <w:i/>
        </w:rPr>
        <w:t>cov</w:t>
      </w:r>
      <w:proofErr w:type="spellEnd"/>
      <w:r w:rsidRPr="001B797F">
        <w:rPr>
          <w:rFonts w:eastAsiaTheme="minorEastAsia" w:cstheme="minorHAnsi"/>
          <w:i/>
        </w:rPr>
        <w:t>(</w:t>
      </w:r>
      <m:oMath>
        <m:acc>
          <m:accPr>
            <m:ctrlPr>
              <w:rPr>
                <w:rFonts w:ascii="Cambria Math" w:hAnsi="Cambria Math" w:cstheme="minorHAnsi"/>
                <w:i/>
              </w:rPr>
            </m:ctrlPr>
          </m:accPr>
          <m:e>
            <m:r>
              <w:rPr>
                <w:rFonts w:ascii="Cambria Math" w:hAnsi="Cambria Math" w:cstheme="minorHAnsi"/>
              </w:rPr>
              <m:t>ε</m:t>
            </m:r>
          </m:e>
        </m:acc>
      </m:oMath>
      <w:r w:rsidRPr="001B797F">
        <w:rPr>
          <w:rFonts w:cstheme="minorHAnsi"/>
          <w:i/>
        </w:rPr>
        <w:t>, X)</w:t>
      </w:r>
    </w:p>
    <w:p w:rsidR="007B3DB6" w:rsidRPr="000F38EB" w:rsidRDefault="007B3DB6" w:rsidP="007B3DB6">
      <w:pPr>
        <w:pStyle w:val="NoSpacing"/>
        <w:rPr>
          <w:rFonts w:cstheme="minorHAnsi"/>
          <w:i/>
          <w:color w:val="4472C4" w:themeColor="accent1"/>
          <w:sz w:val="12"/>
        </w:rPr>
      </w:pPr>
    </w:p>
    <w:p w:rsidR="007B3DB6" w:rsidRPr="001B797F" w:rsidRDefault="007B3DB6" w:rsidP="007B3DB6">
      <w:pPr>
        <w:pStyle w:val="NoSpacing"/>
        <w:rPr>
          <w:rFonts w:cstheme="minorHAnsi"/>
          <w:i/>
          <w:vertAlign w:val="subscript"/>
        </w:rPr>
      </w:pPr>
      <w:r w:rsidRPr="001B797F">
        <w:rPr>
          <w:rFonts w:cstheme="minorHAnsi"/>
          <w:i/>
          <w:color w:val="4472C4" w:themeColor="accent1"/>
        </w:rPr>
        <w:tab/>
      </w:r>
      <w:r w:rsidRPr="001B797F">
        <w:rPr>
          <w:rFonts w:cstheme="minorHAnsi"/>
          <w:i/>
          <w:color w:val="4472C4" w:themeColor="accent1"/>
        </w:rPr>
        <w:tab/>
      </w:r>
      <w:r w:rsidRPr="001B797F">
        <w:rPr>
          <w:rFonts w:cstheme="minorHAnsi"/>
          <w:i/>
          <w:color w:val="4472C4" w:themeColor="accent1"/>
        </w:rPr>
        <w:tab/>
      </w:r>
      <w:r w:rsidRPr="001B797F">
        <w:rPr>
          <w:rFonts w:cstheme="minorHAnsi"/>
          <w:i/>
          <w:color w:val="4472C4" w:themeColor="accent1"/>
        </w:rPr>
        <w:tab/>
        <w:t xml:space="preserve">              </w:t>
      </w:r>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w:t>
      </w:r>
      <m:oMath>
        <m:acc>
          <m:accPr>
            <m:ctrlPr>
              <w:rPr>
                <w:rFonts w:ascii="Cambria Math" w:hAnsi="Cambria Math" w:cstheme="minorHAnsi"/>
                <w:i/>
              </w:rPr>
            </m:ctrlPr>
          </m:accPr>
          <m:e>
            <m:r>
              <m:rPr>
                <m:nor/>
              </m:rPr>
              <w:rPr>
                <w:rFonts w:cstheme="minorHAnsi"/>
                <w:i/>
              </w:rPr>
              <w:sym w:font="Symbol" w:char="F062"/>
            </m:r>
          </m:e>
        </m:acc>
      </m:oMath>
      <w:proofErr w:type="spellStart"/>
      <w:r w:rsidRPr="001B797F">
        <w:rPr>
          <w:rFonts w:cstheme="minorHAnsi"/>
          <w:i/>
          <w:vertAlign w:val="subscript"/>
        </w:rPr>
        <w:t>1</w:t>
      </w:r>
      <w:r w:rsidRPr="001B797F">
        <w:rPr>
          <w:rFonts w:eastAsiaTheme="minorEastAsia" w:cstheme="minorHAnsi"/>
          <w:i/>
        </w:rPr>
        <w:t>var</w:t>
      </w:r>
      <w:proofErr w:type="spellEnd"/>
      <w:r w:rsidRPr="001B797F">
        <w:rPr>
          <w:rFonts w:eastAsiaTheme="minorEastAsia" w:cstheme="minorHAnsi"/>
          <w:i/>
        </w:rPr>
        <w:t>(</w:t>
      </w:r>
      <w:r w:rsidRPr="001B797F">
        <w:rPr>
          <w:rFonts w:cstheme="minorHAnsi"/>
          <w:i/>
        </w:rPr>
        <w:t xml:space="preserve">X) + </w:t>
      </w:r>
      <w:proofErr w:type="spellStart"/>
      <w:proofErr w:type="gramStart"/>
      <w:r w:rsidRPr="001B797F">
        <w:rPr>
          <w:rFonts w:eastAsiaTheme="minorEastAsia" w:cstheme="minorHAnsi"/>
          <w:i/>
        </w:rPr>
        <w:t>cov</w:t>
      </w:r>
      <w:proofErr w:type="spellEnd"/>
      <w:r w:rsidRPr="001B797F">
        <w:rPr>
          <w:rFonts w:eastAsiaTheme="minorEastAsia" w:cstheme="minorHAnsi"/>
          <w:i/>
        </w:rPr>
        <w:t>(</w:t>
      </w:r>
      <w:proofErr w:type="gramEnd"/>
      <m:oMath>
        <m:acc>
          <m:accPr>
            <m:ctrlPr>
              <w:rPr>
                <w:rFonts w:ascii="Cambria Math" w:hAnsi="Cambria Math" w:cstheme="minorHAnsi"/>
                <w:i/>
              </w:rPr>
            </m:ctrlPr>
          </m:accPr>
          <m:e>
            <m:r>
              <w:rPr>
                <w:rFonts w:ascii="Cambria Math" w:hAnsi="Cambria Math" w:cstheme="minorHAnsi"/>
              </w:rPr>
              <m:t>ε</m:t>
            </m:r>
          </m:e>
        </m:acc>
      </m:oMath>
      <w:r w:rsidRPr="001B797F">
        <w:rPr>
          <w:rFonts w:cstheme="minorHAnsi"/>
          <w:i/>
        </w:rPr>
        <w:t>, X)</w:t>
      </w:r>
    </w:p>
    <w:p w:rsidR="007B3DB6" w:rsidRPr="000F38EB" w:rsidRDefault="007B3DB6" w:rsidP="007B3DB6">
      <w:pPr>
        <w:pStyle w:val="NoSpacing"/>
        <w:rPr>
          <w:rFonts w:cstheme="minorHAnsi"/>
          <w:i/>
          <w:color w:val="4472C4" w:themeColor="accent1"/>
          <w:sz w:val="12"/>
        </w:rPr>
      </w:pPr>
    </w:p>
    <w:p w:rsidR="007B3DB6" w:rsidRPr="001B797F" w:rsidRDefault="007B3DB6" w:rsidP="007B3DB6">
      <w:pPr>
        <w:pStyle w:val="NoSpacing"/>
        <w:rPr>
          <w:rFonts w:cstheme="minorHAnsi"/>
          <w:i/>
          <w:vertAlign w:val="subscript"/>
        </w:rPr>
      </w:pPr>
      <w:r w:rsidRPr="001B797F">
        <w:rPr>
          <w:rFonts w:cstheme="minorHAnsi"/>
          <w:i/>
          <w:color w:val="4472C4" w:themeColor="accent1"/>
        </w:rPr>
        <w:tab/>
      </w:r>
      <w:r w:rsidRPr="001B797F">
        <w:rPr>
          <w:rFonts w:cstheme="minorHAnsi"/>
          <w:i/>
          <w:color w:val="4472C4" w:themeColor="accent1"/>
        </w:rPr>
        <w:tab/>
      </w:r>
      <w:r w:rsidRPr="001B797F">
        <w:rPr>
          <w:rFonts w:cstheme="minorHAnsi"/>
          <w:i/>
          <w:color w:val="4472C4" w:themeColor="accent1"/>
        </w:rPr>
        <w:tab/>
      </w:r>
      <w:r w:rsidRPr="001B797F">
        <w:rPr>
          <w:rFonts w:eastAsiaTheme="minorEastAsia" w:cstheme="minorHAnsi"/>
          <w:i/>
          <w:color w:val="4472C4" w:themeColor="accent1"/>
        </w:rPr>
        <w:t xml:space="preserve">               </w:t>
      </w:r>
      <w:r w:rsidRPr="001B797F">
        <w:rPr>
          <w:rFonts w:cstheme="minorHAnsi"/>
          <w:i/>
        </w:rPr>
        <w:tab/>
      </w:r>
      <w:r w:rsidRPr="001B797F">
        <w:rPr>
          <w:rFonts w:cstheme="minorHAnsi"/>
          <w:i/>
          <w:color w:val="4472C4" w:themeColor="accent1"/>
        </w:rPr>
        <w:t xml:space="preserve"> </w:t>
      </w:r>
      <w:r w:rsidRPr="001B797F">
        <w:rPr>
          <w:rFonts w:cstheme="minorHAnsi"/>
          <w:i/>
        </w:rPr>
        <w:t>σ</w:t>
      </w:r>
      <w:r w:rsidRPr="001B797F">
        <w:rPr>
          <w:rFonts w:cstheme="minorHAnsi"/>
          <w:i/>
          <w:vertAlign w:val="subscript"/>
        </w:rPr>
        <w:t>yx</w:t>
      </w:r>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w:t>
      </w:r>
      <m:oMath>
        <m:acc>
          <m:accPr>
            <m:ctrlPr>
              <w:rPr>
                <w:rFonts w:ascii="Cambria Math" w:hAnsi="Cambria Math" w:cstheme="minorHAnsi"/>
                <w:i/>
              </w:rPr>
            </m:ctrlPr>
          </m:accPr>
          <m:e>
            <m:r>
              <m:rPr>
                <m:nor/>
              </m:rPr>
              <w:rPr>
                <w:rFonts w:cstheme="minorHAnsi"/>
                <w:i/>
              </w:rPr>
              <w:sym w:font="Symbol" w:char="F062"/>
            </m:r>
          </m:e>
        </m:acc>
      </m:oMath>
      <w:r w:rsidRPr="001B797F">
        <w:rPr>
          <w:rFonts w:cstheme="minorHAnsi"/>
          <w:i/>
          <w:vertAlign w:val="subscript"/>
        </w:rPr>
        <w:t>1</w:t>
      </w:r>
      <m:oMath>
        <m:sSubSup>
          <m:sSubSupPr>
            <m:ctrlPr>
              <w:rPr>
                <w:rFonts w:ascii="Cambria Math" w:hAnsi="Cambria Math" w:cstheme="minorHAnsi"/>
                <w:i/>
                <w:vertAlign w:val="subscript"/>
              </w:rPr>
            </m:ctrlPr>
          </m:sSubSupPr>
          <m:e>
            <m:r>
              <w:rPr>
                <w:rFonts w:ascii="Cambria Math" w:hAnsi="Cambria Math" w:cstheme="minorHAnsi"/>
                <w:vertAlign w:val="subscript"/>
              </w:rPr>
              <m:t>σ</m:t>
            </m:r>
          </m:e>
          <m:sub>
            <m:r>
              <w:rPr>
                <w:rFonts w:ascii="Cambria Math" w:hAnsi="Cambria Math" w:cstheme="minorHAnsi"/>
                <w:vertAlign w:val="subscript"/>
              </w:rPr>
              <m:t>X</m:t>
            </m:r>
          </m:sub>
          <m:sup>
            <m:r>
              <w:rPr>
                <w:rFonts w:ascii="Cambria Math" w:hAnsi="Cambria Math" w:cstheme="minorHAnsi"/>
                <w:vertAlign w:val="subscript"/>
              </w:rPr>
              <m:t>2</m:t>
            </m:r>
          </m:sup>
        </m:sSubSup>
      </m:oMath>
      <w:r w:rsidRPr="001B797F">
        <w:rPr>
          <w:rFonts w:cstheme="minorHAnsi"/>
          <w:i/>
        </w:rPr>
        <w:t xml:space="preserve"> + </w:t>
      </w:r>
      <w:proofErr w:type="spellStart"/>
      <w:r w:rsidRPr="001B797F">
        <w:rPr>
          <w:rFonts w:cstheme="minorHAnsi"/>
          <w:i/>
        </w:rPr>
        <w:t>σ</w:t>
      </w:r>
      <w:r w:rsidRPr="001B797F">
        <w:rPr>
          <w:rFonts w:cstheme="minorHAnsi"/>
          <w:i/>
          <w:vertAlign w:val="subscript"/>
        </w:rPr>
        <w:t>εx</w:t>
      </w:r>
      <w:proofErr w:type="spellEnd"/>
    </w:p>
    <w:p w:rsidR="007B3DB6" w:rsidRPr="001B797F" w:rsidRDefault="007B3DB6" w:rsidP="007B3DB6">
      <w:pPr>
        <w:pStyle w:val="NoSpacing"/>
      </w:pPr>
    </w:p>
    <w:p w:rsidR="007B3DB6" w:rsidRPr="001B797F" w:rsidRDefault="007B3DB6" w:rsidP="007B3DB6">
      <w:pPr>
        <w:pStyle w:val="NoSpacing"/>
      </w:pPr>
      <w:r w:rsidRPr="001B797F">
        <w:t xml:space="preserve">Now divide the population variance of the question predictor </w:t>
      </w:r>
      <w:r w:rsidRPr="001B797F">
        <w:rPr>
          <w:rFonts w:asciiTheme="majorHAnsi" w:hAnsiTheme="majorHAnsi" w:cstheme="majorHAnsi"/>
          <w:i/>
        </w:rPr>
        <w:t>X</w:t>
      </w:r>
      <w:r w:rsidRPr="001B797F">
        <w:t xml:space="preserve"> throughout equation [</w:t>
      </w:r>
      <w:r>
        <w:t>3</w:t>
      </w:r>
      <w:r w:rsidRPr="001B797F">
        <w:t>.</w:t>
      </w:r>
      <w:r>
        <w:t>1</w:t>
      </w:r>
      <w:r w:rsidRPr="001B797F">
        <w:t>]</w:t>
      </w:r>
      <w:r w:rsidRPr="001B797F">
        <w:rPr>
          <w:rFonts w:asciiTheme="majorHAnsi" w:hAnsiTheme="majorHAnsi" w:cstheme="majorHAnsi"/>
        </w:rPr>
        <w:t>;</w:t>
      </w:r>
    </w:p>
    <w:p w:rsidR="007B3DB6" w:rsidRPr="001B797F" w:rsidRDefault="007B3DB6" w:rsidP="007B3DB6">
      <w:pPr>
        <w:pStyle w:val="NoSpacing"/>
        <w:rPr>
          <w:rFonts w:ascii="Monotype Corsiva" w:hAnsi="Monotype Corsiva"/>
          <w:i/>
        </w:rPr>
      </w:pPr>
    </w:p>
    <w:p w:rsidR="007B3DB6" w:rsidRPr="001B797F" w:rsidRDefault="007B3DB6" w:rsidP="007B3DB6">
      <w:pPr>
        <w:pStyle w:val="NoSpacing"/>
        <w:rPr>
          <w:rFonts w:asciiTheme="majorHAnsi" w:hAnsiTheme="majorHAnsi" w:cstheme="majorHAnsi"/>
          <w:i/>
          <w:vertAlign w:val="subscript"/>
        </w:rPr>
      </w:pPr>
      <w:r w:rsidRPr="001B797F">
        <w:rPr>
          <w:rFonts w:asciiTheme="majorHAnsi" w:hAnsiTheme="majorHAnsi" w:cstheme="majorHAnsi"/>
          <w:i/>
          <w:color w:val="4472C4" w:themeColor="accent1"/>
        </w:rPr>
        <w:t>[</w:t>
      </w:r>
      <w:r>
        <w:rPr>
          <w:rFonts w:asciiTheme="majorHAnsi" w:hAnsiTheme="majorHAnsi" w:cstheme="majorHAnsi"/>
          <w:i/>
          <w:color w:val="4472C4" w:themeColor="accent1"/>
        </w:rPr>
        <w:t>3</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2</w:t>
      </w:r>
      <w:r w:rsidRPr="001B797F">
        <w:rPr>
          <w:rFonts w:asciiTheme="majorHAnsi" w:hAnsiTheme="majorHAnsi" w:cstheme="majorHAnsi"/>
          <w:i/>
          <w:color w:val="4472C4" w:themeColor="accent1"/>
        </w:rPr>
        <w:t>]</w:t>
      </w:r>
      <w:r w:rsidRPr="001B797F">
        <w:rPr>
          <w:rFonts w:asciiTheme="majorHAnsi" w:hAnsiTheme="majorHAnsi" w:cstheme="majorHAnsi"/>
          <w:i/>
          <w:color w:val="4472C4" w:themeColor="accent1"/>
        </w:rPr>
        <w:tab/>
      </w:r>
      <w:r w:rsidRPr="001B797F">
        <w:rPr>
          <w:rFonts w:asciiTheme="majorHAnsi" w:hAnsiTheme="majorHAnsi" w:cstheme="majorHAnsi"/>
          <w:i/>
          <w:color w:val="4472C4" w:themeColor="accent1"/>
        </w:rPr>
        <w:tab/>
      </w:r>
      <w:r w:rsidRPr="001B797F">
        <w:rPr>
          <w:rFonts w:asciiTheme="majorHAnsi" w:hAnsiTheme="majorHAnsi" w:cstheme="majorHAnsi"/>
          <w:i/>
          <w:color w:val="4472C4" w:themeColor="accent1"/>
        </w:rPr>
        <w:tab/>
      </w:r>
      <w:r w:rsidRPr="001B797F">
        <w:rPr>
          <w:rFonts w:asciiTheme="majorHAnsi" w:hAnsiTheme="majorHAnsi" w:cstheme="majorHAnsi"/>
          <w:i/>
          <w:color w:val="4472C4" w:themeColor="accent1"/>
        </w:rPr>
        <w:tab/>
        <w:t xml:space="preserve">               </w:t>
      </w:r>
      <w:r w:rsidRPr="001B797F">
        <w:rPr>
          <w:rFonts w:asciiTheme="majorHAnsi" w:hAnsiTheme="majorHAnsi" w:cstheme="majorHAnsi"/>
          <w:i/>
        </w:rPr>
        <w:t xml:space="preserve">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vertAlign w:val="subscript"/>
                  </w:rPr>
                  <m:t>y</m:t>
                </m:r>
                <m:r>
                  <w:rPr>
                    <w:rFonts w:ascii="Cambria Math" w:hAnsi="Cambria Math" w:cstheme="minorHAnsi"/>
                  </w:rPr>
                  <m:t>x</m:t>
                </m:r>
              </m:sub>
            </m:sSub>
          </m:num>
          <m:den>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x</m:t>
                </m:r>
              </m:sub>
              <m:sup>
                <m:r>
                  <w:rPr>
                    <w:rFonts w:ascii="Cambria Math" w:hAnsi="Cambria Math" w:cstheme="minorHAnsi"/>
                  </w:rPr>
                  <m:t>2</m:t>
                </m:r>
              </m:sup>
            </m:sSubSup>
          </m:den>
        </m:f>
      </m:oMath>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w:t>
      </w:r>
      <m:oMath>
        <m:acc>
          <m:accPr>
            <m:ctrlPr>
              <w:rPr>
                <w:rFonts w:ascii="Cambria Math" w:hAnsi="Cambria Math" w:cstheme="minorHAnsi"/>
                <w:i/>
              </w:rPr>
            </m:ctrlPr>
          </m:accPr>
          <m:e>
            <m:r>
              <m:rPr>
                <m:nor/>
              </m:rPr>
              <w:rPr>
                <w:rFonts w:cstheme="minorHAnsi"/>
                <w:i/>
              </w:rPr>
              <w:sym w:font="Symbol" w:char="F062"/>
            </m:r>
          </m:e>
        </m:acc>
      </m:oMath>
      <w:r w:rsidRPr="001B797F">
        <w:rPr>
          <w:rFonts w:cstheme="minorHAnsi"/>
          <w:i/>
          <w:vertAlign w:val="subscript"/>
        </w:rPr>
        <w:t>1</w:t>
      </w:r>
      <w:r w:rsidRPr="001B797F">
        <w:rPr>
          <w:rFonts w:cstheme="minorHAnsi"/>
          <w:i/>
        </w:rPr>
        <w:t xml:space="preserve"> + </w:t>
      </w:r>
      <w:r w:rsidRPr="001B797F">
        <w:rPr>
          <w:rFonts w:eastAsiaTheme="minorEastAsia" w:cstheme="minorHAnsi"/>
          <w:i/>
        </w:rPr>
        <w:t xml:space="preserve">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vertAlign w:val="subscript"/>
                  </w:rPr>
                  <m:t>ε</m:t>
                </m:r>
                <m:r>
                  <w:rPr>
                    <w:rFonts w:ascii="Cambria Math" w:hAnsi="Cambria Math" w:cstheme="minorHAnsi"/>
                  </w:rPr>
                  <m:t>x</m:t>
                </m:r>
              </m:sub>
            </m:sSub>
          </m:num>
          <m:den>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x</m:t>
                </m:r>
              </m:sub>
              <m:sup>
                <m:r>
                  <w:rPr>
                    <w:rFonts w:ascii="Cambria Math" w:hAnsi="Cambria Math" w:cstheme="minorHAnsi"/>
                  </w:rPr>
                  <m:t>2</m:t>
                </m:r>
              </m:sup>
            </m:sSubSup>
          </m:den>
        </m:f>
      </m:oMath>
    </w:p>
    <w:p w:rsidR="007B3DB6" w:rsidRPr="001B797F" w:rsidRDefault="007B3DB6" w:rsidP="007B3DB6">
      <w:pPr>
        <w:pStyle w:val="NoSpacing"/>
        <w:rPr>
          <w:rFonts w:asciiTheme="majorHAnsi" w:eastAsiaTheme="minorEastAsia" w:hAnsiTheme="majorHAnsi" w:cstheme="majorHAnsi"/>
          <w:i/>
        </w:rPr>
      </w:pPr>
    </w:p>
    <w:p w:rsidR="007B3DB6" w:rsidRDefault="007B3DB6" w:rsidP="007B3DB6">
      <w:pPr>
        <w:pStyle w:val="NoSpacing"/>
      </w:pPr>
      <w:r w:rsidRPr="001B797F">
        <w:t xml:space="preserve">The </w:t>
      </w:r>
      <m:oMath>
        <m:f>
          <m:fPr>
            <m:ctrlPr>
              <w:rPr>
                <w:rFonts w:ascii="Cambria Math" w:hAnsi="Cambria Math" w:cstheme="majorHAnsi"/>
                <w:i/>
              </w:rPr>
            </m:ctrlPr>
          </m:fPr>
          <m:num>
            <m:sSub>
              <m:sSubPr>
                <m:ctrlPr>
                  <w:rPr>
                    <w:rFonts w:ascii="Cambria Math" w:hAnsi="Cambria Math" w:cstheme="majorHAnsi"/>
                    <w:i/>
                  </w:rPr>
                </m:ctrlPr>
              </m:sSubPr>
              <m:e>
                <m:r>
                  <w:rPr>
                    <w:rFonts w:ascii="Cambria Math" w:hAnsi="Cambria Math" w:cstheme="majorHAnsi"/>
                  </w:rPr>
                  <m:t>σ</m:t>
                </m:r>
              </m:e>
              <m:sub>
                <m:r>
                  <w:rPr>
                    <w:rFonts w:ascii="Cambria Math" w:hAnsi="Cambria Math" w:cstheme="majorHAnsi"/>
                    <w:vertAlign w:val="subscript"/>
                  </w:rPr>
                  <m:t>ε</m:t>
                </m:r>
                <m:r>
                  <w:rPr>
                    <w:rFonts w:ascii="Cambria Math" w:hAnsi="Cambria Math" w:cstheme="majorHAnsi"/>
                  </w:rPr>
                  <m:t>x</m:t>
                </m:r>
              </m:sub>
            </m:sSub>
          </m:num>
          <m:den>
            <m:sSubSup>
              <m:sSubSupPr>
                <m:ctrlPr>
                  <w:rPr>
                    <w:rFonts w:ascii="Cambria Math" w:hAnsi="Cambria Math" w:cstheme="majorHAnsi"/>
                    <w:i/>
                  </w:rPr>
                </m:ctrlPr>
              </m:sSubSupPr>
              <m:e>
                <m:r>
                  <w:rPr>
                    <w:rFonts w:ascii="Cambria Math" w:hAnsi="Cambria Math" w:cstheme="majorHAnsi"/>
                  </w:rPr>
                  <m:t>σ</m:t>
                </m:r>
              </m:e>
              <m:sub>
                <m:r>
                  <w:rPr>
                    <w:rFonts w:ascii="Cambria Math" w:hAnsi="Cambria Math" w:cstheme="majorHAnsi"/>
                  </w:rPr>
                  <m:t>x</m:t>
                </m:r>
              </m:sub>
              <m:sup>
                <m:r>
                  <w:rPr>
                    <w:rFonts w:ascii="Cambria Math" w:hAnsi="Cambria Math" w:cstheme="majorHAnsi"/>
                  </w:rPr>
                  <m:t>2</m:t>
                </m:r>
              </m:sup>
            </m:sSubSup>
          </m:den>
        </m:f>
      </m:oMath>
      <w:r w:rsidRPr="001B797F">
        <w:t xml:space="preserve"> ratio in equation [</w:t>
      </w:r>
      <w:r>
        <w:t>3</w:t>
      </w:r>
      <w:r w:rsidRPr="001B797F">
        <w:t>.</w:t>
      </w:r>
      <w:r>
        <w:t>2</w:t>
      </w:r>
      <w:r w:rsidRPr="001B797F">
        <w:t xml:space="preserve">] will give </w:t>
      </w:r>
      <w:r>
        <w:t>me</w:t>
      </w:r>
      <w:r w:rsidRPr="001B797F">
        <w:t xml:space="preserve"> the size of the residuals that leads to bias induced upon the </w:t>
      </w:r>
      <m:oMath>
        <m:acc>
          <m:accPr>
            <m:ctrlPr>
              <w:rPr>
                <w:rFonts w:ascii="Cambria Math" w:hAnsi="Cambria Math" w:cstheme="majorHAnsi"/>
                <w:i/>
              </w:rPr>
            </m:ctrlPr>
          </m:accPr>
          <m:e>
            <m:r>
              <m:rPr>
                <m:nor/>
              </m:rPr>
              <w:rPr>
                <w:rFonts w:asciiTheme="majorHAnsi" w:hAnsiTheme="majorHAnsi" w:cstheme="majorHAnsi"/>
                <w:i/>
              </w:rPr>
              <w:sym w:font="Symbol" w:char="F062"/>
            </m:r>
          </m:e>
        </m:acc>
      </m:oMath>
      <w:r w:rsidRPr="00395262">
        <w:rPr>
          <w:rFonts w:asciiTheme="majorHAnsi" w:hAnsiTheme="majorHAnsi" w:cstheme="majorHAnsi"/>
          <w:i/>
          <w:vertAlign w:val="subscript"/>
        </w:rPr>
        <w:t>1</w:t>
      </w:r>
      <w:r w:rsidRPr="001B797F">
        <w:t xml:space="preserve"> coefficient. The larger the ratio, the larger the bias</w:t>
      </w:r>
      <w:r>
        <w:t xml:space="preserve"> (leading to the endogeneity issue)</w:t>
      </w:r>
      <w:r w:rsidRPr="001B797F">
        <w:t>.</w:t>
      </w:r>
      <w:r>
        <w:t xml:space="preserve"> </w:t>
      </w:r>
      <w:r w:rsidRPr="001B797F">
        <w:t>The reduction in the residual term related to bias is only possible when the second term on the right-hand side of the equation is zero;</w:t>
      </w:r>
    </w:p>
    <w:p w:rsidR="007B3DB6" w:rsidRPr="001B797F" w:rsidRDefault="007B3DB6" w:rsidP="007B3DB6">
      <w:pPr>
        <w:pStyle w:val="NoSpacing"/>
      </w:pPr>
    </w:p>
    <w:p w:rsidR="007B3DB6" w:rsidRDefault="007B3DB6" w:rsidP="007B3DB6">
      <w:pPr>
        <w:pStyle w:val="NoSpacing"/>
      </w:pPr>
      <w:r w:rsidRPr="001B797F">
        <w:rPr>
          <w:rFonts w:asciiTheme="majorHAnsi" w:hAnsiTheme="majorHAnsi" w:cstheme="majorHAnsi"/>
          <w:i/>
          <w:color w:val="4472C4" w:themeColor="accent1"/>
        </w:rPr>
        <w:tab/>
      </w:r>
      <w:r w:rsidRPr="001B797F">
        <w:rPr>
          <w:rFonts w:asciiTheme="majorHAnsi" w:hAnsiTheme="majorHAnsi" w:cstheme="majorHAnsi"/>
          <w:i/>
          <w:color w:val="4472C4" w:themeColor="accent1"/>
        </w:rPr>
        <w:tab/>
      </w:r>
      <w:r w:rsidRPr="001B797F">
        <w:rPr>
          <w:rFonts w:asciiTheme="majorHAnsi" w:hAnsiTheme="majorHAnsi" w:cstheme="majorHAnsi"/>
          <w:i/>
          <w:color w:val="4472C4" w:themeColor="accent1"/>
        </w:rPr>
        <w:tab/>
      </w:r>
      <w:r w:rsidRPr="001B797F">
        <w:rPr>
          <w:rFonts w:asciiTheme="majorHAnsi" w:hAnsiTheme="majorHAnsi" w:cstheme="majorHAnsi"/>
          <w:i/>
          <w:color w:val="4472C4" w:themeColor="accent1"/>
        </w:rPr>
        <w:tab/>
      </w:r>
      <w:r w:rsidRPr="001B797F">
        <w:rPr>
          <w:rFonts w:eastAsiaTheme="minorEastAsia"/>
        </w:rPr>
        <w:t xml:space="preserve">    </w:t>
      </w:r>
      <w:r w:rsidRPr="001B797F">
        <w:rPr>
          <w:rFonts w:eastAsiaTheme="minorEastAsia"/>
        </w:rPr>
        <w:tab/>
        <w:t xml:space="preserve">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vertAlign w:val="subscript"/>
                  </w:rPr>
                  <m:t>y</m:t>
                </m:r>
                <m:r>
                  <w:rPr>
                    <w:rFonts w:ascii="Cambria Math" w:hAnsi="Cambria Math" w:cstheme="minorHAnsi"/>
                  </w:rPr>
                  <m:t>x</m:t>
                </m:r>
              </m:sub>
            </m:sSub>
          </m:num>
          <m:den>
            <m:sSubSup>
              <m:sSubSupPr>
                <m:ctrlPr>
                  <w:rPr>
                    <w:rFonts w:ascii="Cambria Math" w:hAnsi="Cambria Math" w:cstheme="minorHAnsi"/>
                    <w:i/>
                  </w:rPr>
                </m:ctrlPr>
              </m:sSubSupPr>
              <m:e>
                <m:r>
                  <w:rPr>
                    <w:rFonts w:ascii="Cambria Math" w:hAnsi="Cambria Math" w:cstheme="minorHAnsi"/>
                  </w:rPr>
                  <m:t>σ</m:t>
                </m:r>
              </m:e>
              <m:sub>
                <m:r>
                  <w:rPr>
                    <w:rFonts w:ascii="Cambria Math" w:hAnsi="Cambria Math" w:cstheme="minorHAnsi"/>
                  </w:rPr>
                  <m:t>x</m:t>
                </m:r>
              </m:sub>
              <m:sup>
                <m:r>
                  <w:rPr>
                    <w:rFonts w:ascii="Cambria Math" w:hAnsi="Cambria Math" w:cstheme="minorHAnsi"/>
                  </w:rPr>
                  <m:t>2</m:t>
                </m:r>
              </m:sup>
            </m:sSubSup>
          </m:den>
        </m:f>
      </m:oMath>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w:t>
      </w:r>
      <m:oMath>
        <m:acc>
          <m:accPr>
            <m:ctrlPr>
              <w:rPr>
                <w:rFonts w:ascii="Cambria Math" w:hAnsi="Cambria Math" w:cstheme="minorHAnsi"/>
                <w:i/>
              </w:rPr>
            </m:ctrlPr>
          </m:accPr>
          <m:e>
            <m:r>
              <m:rPr>
                <m:nor/>
              </m:rPr>
              <w:rPr>
                <w:rFonts w:cstheme="minorHAnsi"/>
                <w:i/>
              </w:rPr>
              <w:sym w:font="Symbol" w:char="F062"/>
            </m:r>
          </m:e>
        </m:acc>
      </m:oMath>
      <w:proofErr w:type="gramStart"/>
      <w:r w:rsidR="00C32169" w:rsidRPr="001B797F">
        <w:rPr>
          <w:rFonts w:cstheme="minorHAnsi"/>
          <w:i/>
          <w:vertAlign w:val="subscript"/>
        </w:rPr>
        <w:t>1</w:t>
      </w:r>
      <w:r w:rsidRPr="001B797F">
        <w:rPr>
          <w:rFonts w:cstheme="minorHAnsi"/>
          <w:i/>
          <w:vertAlign w:val="subscript"/>
        </w:rPr>
        <w:t xml:space="preserve"> </w:t>
      </w:r>
      <w:r w:rsidRPr="001B797F">
        <w:rPr>
          <w:rFonts w:cstheme="minorHAnsi"/>
          <w:i/>
        </w:rPr>
        <w:t>,</w:t>
      </w:r>
      <w:proofErr w:type="gramEnd"/>
      <w:r w:rsidRPr="001B797F">
        <w:rPr>
          <w:rFonts w:asciiTheme="majorHAnsi" w:hAnsiTheme="majorHAnsi" w:cstheme="majorHAnsi"/>
          <w:i/>
          <w:vertAlign w:val="subscript"/>
        </w:rPr>
        <w:tab/>
      </w:r>
      <w:r w:rsidRPr="001B797F">
        <w:rPr>
          <w:rFonts w:asciiTheme="majorHAnsi" w:hAnsiTheme="majorHAnsi" w:cstheme="majorHAnsi"/>
          <w:i/>
        </w:rPr>
        <w:t xml:space="preserve">when </w:t>
      </w:r>
      <w:proofErr w:type="spellStart"/>
      <w:r w:rsidRPr="001B797F">
        <w:rPr>
          <w:rFonts w:cstheme="minorHAnsi"/>
          <w:i/>
        </w:rPr>
        <w:t>σ</w:t>
      </w:r>
      <w:r w:rsidRPr="001B797F">
        <w:rPr>
          <w:rFonts w:cstheme="minorHAnsi"/>
          <w:i/>
          <w:vertAlign w:val="subscript"/>
        </w:rPr>
        <w:t>εx</w:t>
      </w:r>
      <w:proofErr w:type="spellEnd"/>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0</w:t>
      </w:r>
    </w:p>
    <w:p w:rsidR="007B3DB6" w:rsidRDefault="007B3DB6" w:rsidP="0035319E">
      <w:pPr>
        <w:pStyle w:val="NoSpacing"/>
      </w:pPr>
    </w:p>
    <w:p w:rsidR="008C17F9" w:rsidRDefault="00A61169" w:rsidP="0035319E">
      <w:pPr>
        <w:pStyle w:val="NoSpacing"/>
      </w:pPr>
      <w:r>
        <w:t>Statistical patterns detected in observational data do not, on their own, provide evidence of casual relationships</w:t>
      </w:r>
      <w:r w:rsidR="007B3DB6">
        <w:t xml:space="preserve"> (as illustrated in equations [3.0] – [3.3]</w:t>
      </w:r>
      <w:r>
        <w:t xml:space="preserve">. </w:t>
      </w:r>
      <w:r w:rsidR="007B3DB6">
        <w:t>I</w:t>
      </w:r>
      <w:r>
        <w:t>n this analysis, I am not relying on investigator-</w:t>
      </w:r>
      <w:r>
        <w:lastRenderedPageBreak/>
        <w:t>designed experiment’s or natural experiments to provide the required exogenous variation—</w:t>
      </w:r>
      <w:r w:rsidR="008C17F9">
        <w:t>instead I</w:t>
      </w:r>
      <w:r>
        <w:t xml:space="preserve"> will be </w:t>
      </w:r>
      <w:r w:rsidR="008C17F9">
        <w:t>leveraging</w:t>
      </w:r>
      <w:r>
        <w:t xml:space="preserve"> other methods to solve the endogeneity problem i</w:t>
      </w:r>
      <w:r w:rsidR="007B3DB6">
        <w:t>n</w:t>
      </w:r>
      <w:r>
        <w:t xml:space="preserve"> </w:t>
      </w:r>
      <w:r w:rsidR="007B3DB6">
        <w:rPr>
          <w:rFonts w:asciiTheme="majorHAnsi" w:hAnsiTheme="majorHAnsi" w:cstheme="majorHAnsi"/>
          <w:i/>
        </w:rPr>
        <w:t>Price</w:t>
      </w:r>
      <w:r>
        <w:t xml:space="preserve">. </w:t>
      </w:r>
      <w:r w:rsidR="008C17F9">
        <w:t xml:space="preserve">For instance, it might be possible to locate and carve out an exogenous part of the variability in the potentially endogenous predictor </w:t>
      </w:r>
      <w:r w:rsidR="007B3DB6">
        <w:rPr>
          <w:rFonts w:asciiTheme="majorHAnsi" w:hAnsiTheme="majorHAnsi" w:cstheme="majorHAnsi"/>
          <w:i/>
        </w:rPr>
        <w:t>Price</w:t>
      </w:r>
      <w:r w:rsidR="008C17F9">
        <w:t xml:space="preserve"> and use it to estimate the impact it has on demand. This can be achieved using an innovative and flexible technique called </w:t>
      </w:r>
      <w:r w:rsidR="008C17F9" w:rsidRPr="0035319E">
        <w:rPr>
          <w:rFonts w:asciiTheme="majorHAnsi" w:hAnsiTheme="majorHAnsi" w:cstheme="majorHAnsi"/>
          <w:i/>
        </w:rPr>
        <w:t>Instrument Variables</w:t>
      </w:r>
      <w:r w:rsidR="008C17F9">
        <w:rPr>
          <w:rFonts w:asciiTheme="majorHAnsi" w:hAnsiTheme="majorHAnsi" w:cstheme="majorHAnsi"/>
          <w:i/>
        </w:rPr>
        <w:t xml:space="preserve"> estimation</w:t>
      </w:r>
      <w:r w:rsidR="008C17F9">
        <w:t xml:space="preserve"> (</w:t>
      </w:r>
      <w:r w:rsidR="008C17F9" w:rsidRPr="009642C7">
        <w:rPr>
          <w:rFonts w:asciiTheme="majorHAnsi" w:hAnsiTheme="majorHAnsi" w:cstheme="majorHAnsi"/>
          <w:i/>
        </w:rPr>
        <w:t>IV</w:t>
      </w:r>
      <w:r w:rsidR="008C17F9">
        <w:rPr>
          <w:rFonts w:asciiTheme="majorHAnsi" w:hAnsiTheme="majorHAnsi" w:cstheme="majorHAnsi"/>
          <w:i/>
        </w:rPr>
        <w:t>E</w:t>
      </w:r>
      <w:r w:rsidR="008C17F9">
        <w:t xml:space="preserve">). </w:t>
      </w:r>
    </w:p>
    <w:p w:rsidR="008C17F9" w:rsidRDefault="008C17F9" w:rsidP="0035319E">
      <w:pPr>
        <w:pStyle w:val="NoSpacing"/>
      </w:pPr>
      <w:r>
        <w:t xml:space="preserve"> </w:t>
      </w:r>
    </w:p>
    <w:p w:rsidR="00E2209B" w:rsidRDefault="00E2209B" w:rsidP="0035319E">
      <w:pPr>
        <w:pStyle w:val="NoSpacing"/>
      </w:pPr>
      <w:r>
        <w:t xml:space="preserve">Although the application of </w:t>
      </w:r>
      <w:r w:rsidRPr="009642C7">
        <w:rPr>
          <w:rFonts w:asciiTheme="majorHAnsi" w:hAnsiTheme="majorHAnsi" w:cstheme="majorHAnsi"/>
          <w:i/>
        </w:rPr>
        <w:t>IV</w:t>
      </w:r>
      <w:r>
        <w:rPr>
          <w:rFonts w:asciiTheme="majorHAnsi" w:hAnsiTheme="majorHAnsi" w:cstheme="majorHAnsi"/>
          <w:i/>
        </w:rPr>
        <w:t>E</w:t>
      </w:r>
      <w:r>
        <w:t xml:space="preserve"> to real data can be complex, the key idea is straightforward. First, note that observed differences among participants in the values of the question predictor (such as </w:t>
      </w:r>
      <w:r w:rsidR="007B3DB6">
        <w:rPr>
          <w:rFonts w:asciiTheme="majorHAnsi" w:hAnsiTheme="majorHAnsi" w:cstheme="majorHAnsi"/>
          <w:i/>
        </w:rPr>
        <w:t>Price</w:t>
      </w:r>
      <w:r>
        <w:t xml:space="preserve">) may conceal an unknown mixture of endogenous and exogenous variation. Sometimes it is possible to carve out a part of this variation that is arguably exogenous and use only it in our estimation of causal impacts on an outcome. Success at this task requires information beyond a simple knowledge of the values of the outcome and question predictor. </w:t>
      </w:r>
    </w:p>
    <w:p w:rsidR="00E2209B" w:rsidRDefault="00E2209B" w:rsidP="0035319E">
      <w:pPr>
        <w:pStyle w:val="NoSpacing"/>
      </w:pPr>
    </w:p>
    <w:p w:rsidR="00E2209B" w:rsidRDefault="00E2209B" w:rsidP="0035319E">
      <w:pPr>
        <w:pStyle w:val="NoSpacing"/>
      </w:pPr>
      <w:r>
        <w:t xml:space="preserve">In addition to these two variables, you must also have data for each participant on a special kind of background variable that is called an </w:t>
      </w:r>
      <w:r w:rsidRPr="00E2209B">
        <w:rPr>
          <w:rFonts w:asciiTheme="majorHAnsi" w:hAnsiTheme="majorHAnsi" w:cstheme="majorHAnsi"/>
          <w:i/>
        </w:rPr>
        <w:t>instrument</w:t>
      </w:r>
      <w:r>
        <w:t xml:space="preserve">. By integrating this </w:t>
      </w:r>
      <w:r w:rsidRPr="00E2209B">
        <w:rPr>
          <w:rFonts w:asciiTheme="majorHAnsi" w:hAnsiTheme="majorHAnsi" w:cstheme="majorHAnsi"/>
          <w:i/>
        </w:rPr>
        <w:t>instrument</w:t>
      </w:r>
      <w:r>
        <w:rPr>
          <w:rFonts w:asciiTheme="majorHAnsi" w:hAnsiTheme="majorHAnsi" w:cstheme="majorHAnsi"/>
          <w:i/>
        </w:rPr>
        <w:t xml:space="preserve"> </w:t>
      </w:r>
      <w:r>
        <w:t xml:space="preserve">in a </w:t>
      </w:r>
      <w:proofErr w:type="gramStart"/>
      <w:r>
        <w:t>particular way</w:t>
      </w:r>
      <w:proofErr w:type="gramEnd"/>
      <w:r>
        <w:t xml:space="preserve"> onto the analysis, I can identify exogenous variation that is present in the question predictor</w:t>
      </w:r>
      <w:r w:rsidR="007B3DB6">
        <w:t>,</w:t>
      </w:r>
      <w:r>
        <w:t xml:space="preserve"> (e.g. </w:t>
      </w:r>
      <w:r w:rsidR="007B3DB6">
        <w:rPr>
          <w:rFonts w:asciiTheme="majorHAnsi" w:hAnsiTheme="majorHAnsi" w:cstheme="majorHAnsi"/>
          <w:i/>
        </w:rPr>
        <w:t>Price</w:t>
      </w:r>
      <w:r>
        <w:t>) and use only it to obtain an asymptotically unbiased estimate of the causal impact of the question predictor on an outcome (e.g. demand).</w:t>
      </w:r>
    </w:p>
    <w:p w:rsidR="00E2209B" w:rsidRDefault="00E2209B" w:rsidP="0035319E">
      <w:pPr>
        <w:pStyle w:val="NoSpacing"/>
      </w:pPr>
    </w:p>
    <w:p w:rsidR="00092AB5" w:rsidRDefault="00092AB5" w:rsidP="0035319E">
      <w:pPr>
        <w:pStyle w:val="NoSpacing"/>
      </w:pPr>
      <w:r w:rsidRPr="00092AB5">
        <w:t>The dataset I will be using to estimate a demand function will be based on the Kaiser Permanente dataset provided by the Predictive Analytics team within the Membership, Market, Sales, and Analytics team (</w:t>
      </w:r>
      <w:proofErr w:type="spellStart"/>
      <w:r w:rsidRPr="00092AB5">
        <w:t>MMSA</w:t>
      </w:r>
      <w:proofErr w:type="spellEnd"/>
      <w:r w:rsidRPr="00092AB5">
        <w:t>).</w:t>
      </w:r>
      <w:r w:rsidR="00645518">
        <w:t xml:space="preserve"> The variables of interest are</w:t>
      </w:r>
      <w:r w:rsidR="00B24265">
        <w:t xml:space="preserve"> the question predictor,</w:t>
      </w:r>
      <w:r w:rsidR="00645518">
        <w:t xml:space="preserve"> </w:t>
      </w:r>
      <w:r w:rsidR="00B24265">
        <w:rPr>
          <w:rFonts w:asciiTheme="majorHAnsi" w:hAnsiTheme="majorHAnsi" w:cstheme="majorHAnsi"/>
          <w:i/>
        </w:rPr>
        <w:t>Price</w:t>
      </w:r>
      <w:r w:rsidR="00B24265">
        <w:t xml:space="preserve"> </w:t>
      </w:r>
      <w:r w:rsidR="00645518">
        <w:t>(</w:t>
      </w:r>
      <w:r w:rsidR="00B24265">
        <w:rPr>
          <w:rFonts w:asciiTheme="majorHAnsi" w:hAnsiTheme="majorHAnsi" w:cstheme="majorHAnsi"/>
          <w:i/>
        </w:rPr>
        <w:t>KP Rate</w:t>
      </w:r>
      <w:r w:rsidR="00645518">
        <w:t xml:space="preserve">) and </w:t>
      </w:r>
      <w:r w:rsidR="00B24265">
        <w:t xml:space="preserve">the outcome predictor, </w:t>
      </w:r>
      <w:r w:rsidR="00E85779" w:rsidRPr="00B24265">
        <w:rPr>
          <w:rFonts w:asciiTheme="majorHAnsi" w:hAnsiTheme="majorHAnsi" w:cstheme="majorHAnsi"/>
          <w:i/>
        </w:rPr>
        <w:t>Subscribers</w:t>
      </w:r>
      <w:r w:rsidR="00645518">
        <w:t>.</w:t>
      </w:r>
    </w:p>
    <w:p w:rsidR="00DE07EB" w:rsidRDefault="00DE07EB" w:rsidP="0035319E">
      <w:pPr>
        <w:pStyle w:val="NoSpacing"/>
      </w:pPr>
    </w:p>
    <w:p w:rsidR="00E85779" w:rsidRDefault="00E85779" w:rsidP="0035319E">
      <w:pPr>
        <w:pStyle w:val="NoSpacing"/>
      </w:pPr>
      <w:r>
        <w:t xml:space="preserve">In the </w:t>
      </w:r>
      <w:r w:rsidR="00B24265">
        <w:t>bottom</w:t>
      </w:r>
      <w:r>
        <w:t xml:space="preserve"> table of figure [3]</w:t>
      </w:r>
      <w:r w:rsidR="00B24265">
        <w:t>, univariate statistics</w:t>
      </w:r>
      <w:r>
        <w:t xml:space="preserve">, I have presented univariate statistics on the two key variables in this analysis. The outcome variable </w:t>
      </w:r>
      <w:r w:rsidRPr="00E85779">
        <w:rPr>
          <w:rFonts w:asciiTheme="majorHAnsi" w:hAnsiTheme="majorHAnsi" w:cstheme="majorHAnsi"/>
          <w:i/>
        </w:rPr>
        <w:t>Subscribers</w:t>
      </w:r>
      <w:r>
        <w:rPr>
          <w:rFonts w:asciiTheme="majorHAnsi" w:hAnsiTheme="majorHAnsi" w:cstheme="majorHAnsi"/>
          <w:i/>
        </w:rPr>
        <w:t xml:space="preserve"> </w:t>
      </w:r>
      <w:r>
        <w:t>measures to count of subscribers in each group</w:t>
      </w:r>
      <w:r w:rsidR="00B24265">
        <w:t xml:space="preserve"> at a point in time</w:t>
      </w:r>
      <w:r>
        <w:t xml:space="preserve">. My principal question predictor, </w:t>
      </w:r>
      <w:r>
        <w:rPr>
          <w:rFonts w:asciiTheme="majorHAnsi" w:hAnsiTheme="majorHAnsi" w:cstheme="majorHAnsi"/>
          <w:i/>
        </w:rPr>
        <w:t>Price</w:t>
      </w:r>
      <w:r>
        <w:t xml:space="preserve"> (</w:t>
      </w:r>
      <w:r>
        <w:rPr>
          <w:rFonts w:asciiTheme="majorHAnsi" w:hAnsiTheme="majorHAnsi" w:cstheme="majorHAnsi"/>
          <w:i/>
        </w:rPr>
        <w:t>KP Rate</w:t>
      </w:r>
      <w:r>
        <w:t xml:space="preserve">) measures the average rate charged to each employer per subscriber. The average </w:t>
      </w:r>
      <w:r>
        <w:rPr>
          <w:rFonts w:asciiTheme="majorHAnsi" w:hAnsiTheme="majorHAnsi" w:cstheme="majorHAnsi"/>
          <w:i/>
        </w:rPr>
        <w:t>Price</w:t>
      </w:r>
      <w:r>
        <w:t xml:space="preserve"> and </w:t>
      </w:r>
      <w:r w:rsidRPr="00E85779">
        <w:rPr>
          <w:rFonts w:asciiTheme="majorHAnsi" w:hAnsiTheme="majorHAnsi" w:cstheme="majorHAnsi"/>
          <w:i/>
        </w:rPr>
        <w:t>Subscribers</w:t>
      </w:r>
      <w:r>
        <w:rPr>
          <w:rFonts w:asciiTheme="majorHAnsi" w:hAnsiTheme="majorHAnsi" w:cstheme="majorHAnsi"/>
          <w:i/>
        </w:rPr>
        <w:t xml:space="preserve"> </w:t>
      </w:r>
      <w:r>
        <w:t>per each group in my dataset is $459 and 326, respectively, per each group in</w:t>
      </w:r>
      <w:r w:rsidR="00B24265">
        <w:t xml:space="preserve"> the</w:t>
      </w:r>
      <w:r>
        <w:t xml:space="preserve"> dataset.</w:t>
      </w:r>
    </w:p>
    <w:p w:rsidR="00E85779" w:rsidRDefault="00E85779" w:rsidP="0035319E">
      <w:pPr>
        <w:pStyle w:val="NoSpacing"/>
      </w:pPr>
    </w:p>
    <w:p w:rsidR="00507448" w:rsidRDefault="00507448" w:rsidP="0035319E">
      <w:pPr>
        <w:pStyle w:val="NoSpacing"/>
      </w:pPr>
      <w:r>
        <w:t xml:space="preserve">In the middle table (sample bivariate correlations) of figure [3], I have displayed a sample correlation matrix that summarizes the bivariate relationship between </w:t>
      </w:r>
      <w:r>
        <w:rPr>
          <w:rFonts w:asciiTheme="majorHAnsi" w:hAnsiTheme="majorHAnsi" w:cstheme="majorHAnsi"/>
          <w:i/>
        </w:rPr>
        <w:t>Price</w:t>
      </w:r>
      <w:r>
        <w:t xml:space="preserve"> and </w:t>
      </w:r>
      <w:r w:rsidRPr="00E85779">
        <w:rPr>
          <w:rFonts w:asciiTheme="majorHAnsi" w:hAnsiTheme="majorHAnsi" w:cstheme="majorHAnsi"/>
          <w:i/>
        </w:rPr>
        <w:t>Subscribers</w:t>
      </w:r>
      <w:r>
        <w:t xml:space="preserve">. Although the magnitude of the sample bivariate correlation between these variables is quite small, it is both statistically significant and negative (precisely the relationship direction I was anticipating), indicating that groups who had a higher </w:t>
      </w:r>
      <w:r>
        <w:rPr>
          <w:rFonts w:asciiTheme="majorHAnsi" w:hAnsiTheme="majorHAnsi" w:cstheme="majorHAnsi"/>
          <w:i/>
        </w:rPr>
        <w:t>Price</w:t>
      </w:r>
      <w:r>
        <w:t xml:space="preserve"> tend to have a lower count of </w:t>
      </w:r>
      <w:r w:rsidRPr="00E85779">
        <w:rPr>
          <w:rFonts w:asciiTheme="majorHAnsi" w:hAnsiTheme="majorHAnsi" w:cstheme="majorHAnsi"/>
          <w:i/>
        </w:rPr>
        <w:t>Subscribers</w:t>
      </w:r>
      <w:r>
        <w:t>.</w:t>
      </w:r>
    </w:p>
    <w:p w:rsidR="00507448" w:rsidRDefault="00507448" w:rsidP="0035319E">
      <w:pPr>
        <w:pStyle w:val="NoSpacing"/>
      </w:pPr>
    </w:p>
    <w:p w:rsidR="00507448" w:rsidRDefault="00507448" w:rsidP="0035319E">
      <w:pPr>
        <w:pStyle w:val="NoSpacing"/>
      </w:pPr>
      <w:r>
        <w:t>Finally, in the bottom table (OLS regression analysis) of figure [3], I have presented an ordinary least-squares (OLS) regression fit, for the same outcome/predictor relationship (</w:t>
      </w:r>
      <w:r>
        <w:rPr>
          <w:rFonts w:asciiTheme="majorHAnsi" w:hAnsiTheme="majorHAnsi" w:cstheme="majorHAnsi"/>
          <w:i/>
        </w:rPr>
        <w:t>Price</w:t>
      </w:r>
      <w:r>
        <w:t xml:space="preserve"> and </w:t>
      </w:r>
      <w:r w:rsidRPr="00E85779">
        <w:rPr>
          <w:rFonts w:asciiTheme="majorHAnsi" w:hAnsiTheme="majorHAnsi" w:cstheme="majorHAnsi"/>
          <w:i/>
        </w:rPr>
        <w:t>Subscribers</w:t>
      </w:r>
      <w:r>
        <w:t xml:space="preserve">). I took the log of both </w:t>
      </w:r>
      <w:r>
        <w:rPr>
          <w:rFonts w:asciiTheme="majorHAnsi" w:hAnsiTheme="majorHAnsi" w:cstheme="majorHAnsi"/>
          <w:i/>
        </w:rPr>
        <w:t>Price</w:t>
      </w:r>
      <w:r>
        <w:t xml:space="preserve"> and </w:t>
      </w:r>
      <w:r w:rsidRPr="00E85779">
        <w:rPr>
          <w:rFonts w:asciiTheme="majorHAnsi" w:hAnsiTheme="majorHAnsi" w:cstheme="majorHAnsi"/>
          <w:i/>
        </w:rPr>
        <w:t>Subscribers</w:t>
      </w:r>
      <w:r>
        <w:t xml:space="preserve">, to evaluate the elasticity relationship between the two variables. As I expected, the elasticity of </w:t>
      </w:r>
      <w:r>
        <w:rPr>
          <w:rFonts w:asciiTheme="majorHAnsi" w:hAnsiTheme="majorHAnsi" w:cstheme="majorHAnsi"/>
          <w:i/>
        </w:rPr>
        <w:t>Price</w:t>
      </w:r>
      <w:r>
        <w:t xml:space="preserve"> on </w:t>
      </w:r>
      <w:r w:rsidRPr="00E85779">
        <w:rPr>
          <w:rFonts w:asciiTheme="majorHAnsi" w:hAnsiTheme="majorHAnsi" w:cstheme="majorHAnsi"/>
          <w:i/>
        </w:rPr>
        <w:t>Subscribers</w:t>
      </w:r>
      <w:r>
        <w:t xml:space="preserve"> is negative and statistically </w:t>
      </w:r>
      <w:r w:rsidR="00A434F7">
        <w:t>significant</w:t>
      </w:r>
      <w:r>
        <w:t>.</w:t>
      </w:r>
      <w:r w:rsidR="00A434F7">
        <w:t xml:space="preserve"> The elasticity coefficient of </w:t>
      </w:r>
      <w:r w:rsidR="00A434F7">
        <w:rPr>
          <w:rFonts w:asciiTheme="majorHAnsi" w:hAnsiTheme="majorHAnsi" w:cstheme="majorHAnsi"/>
          <w:i/>
        </w:rPr>
        <w:t>Price</w:t>
      </w:r>
      <w:r w:rsidR="00E0274E">
        <w:t xml:space="preserve"> is </w:t>
      </w:r>
      <w:r w:rsidR="007770DB">
        <w:t>very small (</w:t>
      </w:r>
      <w:proofErr w:type="gramStart"/>
      <w:r w:rsidR="007770DB">
        <w:t>abs(</w:t>
      </w:r>
      <w:proofErr w:type="gramEnd"/>
      <w:r w:rsidR="007770DB">
        <w:t xml:space="preserve">0.43)) indicating that </w:t>
      </w:r>
      <w:r w:rsidR="007770DB">
        <w:rPr>
          <w:rFonts w:asciiTheme="majorHAnsi" w:hAnsiTheme="majorHAnsi" w:cstheme="majorHAnsi"/>
          <w:i/>
        </w:rPr>
        <w:t>Price</w:t>
      </w:r>
      <w:r w:rsidR="007770DB">
        <w:t xml:space="preserve"> is </w:t>
      </w:r>
      <w:r w:rsidR="007770DB" w:rsidRPr="007770DB">
        <w:rPr>
          <w:rFonts w:asciiTheme="majorHAnsi" w:hAnsiTheme="majorHAnsi" w:cstheme="majorHAnsi"/>
          <w:i/>
        </w:rPr>
        <w:t>inelastic</w:t>
      </w:r>
      <w:r w:rsidR="007770DB">
        <w:t xml:space="preserve">. However, </w:t>
      </w:r>
      <w:r w:rsidR="002820CB">
        <w:t>I</w:t>
      </w:r>
      <w:r w:rsidR="007770DB">
        <w:t xml:space="preserve"> know that </w:t>
      </w:r>
      <w:r w:rsidR="002820CB">
        <w:t xml:space="preserve">most likely </w:t>
      </w:r>
      <w:r w:rsidR="002820CB">
        <w:rPr>
          <w:rFonts w:asciiTheme="majorHAnsi" w:hAnsiTheme="majorHAnsi" w:cstheme="majorHAnsi"/>
          <w:i/>
        </w:rPr>
        <w:t>Price</w:t>
      </w:r>
      <w:r w:rsidR="002820CB">
        <w:t xml:space="preserve"> is endogenous because </w:t>
      </w:r>
      <w:r w:rsidR="002820CB">
        <w:rPr>
          <w:rFonts w:asciiTheme="majorHAnsi" w:hAnsiTheme="majorHAnsi" w:cstheme="majorHAnsi"/>
          <w:i/>
        </w:rPr>
        <w:t xml:space="preserve">Price </w:t>
      </w:r>
      <w:r w:rsidR="002820CB">
        <w:t xml:space="preserve">was not administered randomly and exogenously to groups. Because </w:t>
      </w:r>
      <w:r w:rsidR="00B24265">
        <w:t xml:space="preserve">we </w:t>
      </w:r>
      <w:r w:rsidR="002820CB">
        <w:t xml:space="preserve">have different </w:t>
      </w:r>
      <w:r w:rsidR="00B24265">
        <w:t>prices, for each group,</w:t>
      </w:r>
      <w:r w:rsidR="002820CB">
        <w:t xml:space="preserve"> in unobserved ways</w:t>
      </w:r>
      <w:r w:rsidR="00B24265">
        <w:t>,</w:t>
      </w:r>
      <w:r w:rsidR="002820CB">
        <w:t xml:space="preserve"> the relationship between </w:t>
      </w:r>
      <w:r w:rsidR="002820CB">
        <w:rPr>
          <w:rFonts w:asciiTheme="majorHAnsi" w:hAnsiTheme="majorHAnsi" w:cstheme="majorHAnsi"/>
          <w:i/>
        </w:rPr>
        <w:t>Price</w:t>
      </w:r>
      <w:r w:rsidR="002820CB">
        <w:t xml:space="preserve"> and </w:t>
      </w:r>
      <w:r w:rsidR="002820CB" w:rsidRPr="00E85779">
        <w:rPr>
          <w:rFonts w:asciiTheme="majorHAnsi" w:hAnsiTheme="majorHAnsi" w:cstheme="majorHAnsi"/>
          <w:i/>
        </w:rPr>
        <w:t>Subscribers</w:t>
      </w:r>
      <w:r w:rsidR="002820CB">
        <w:t xml:space="preserve"> in this dataset could have easily been due to unobserved influences that are omitted in the OLS regression analysis. This means that the question predictor and residuals may be correlated, and the resulting OLS estimate </w:t>
      </w:r>
      <w:r w:rsidR="00B41DF9">
        <w:t xml:space="preserve">regression slope many be bias. Nevertheless, having this naïve OLS estimated summary of the observed relationship is a good place to start. </w:t>
      </w:r>
    </w:p>
    <w:p w:rsidR="00B24265" w:rsidRDefault="00B24265" w:rsidP="00A10CEB">
      <w:pPr>
        <w:pStyle w:val="NoSpacing"/>
      </w:pPr>
    </w:p>
    <w:p w:rsidR="00A10CEB" w:rsidRDefault="00A10CEB" w:rsidP="00A10CEB">
      <w:pPr>
        <w:pStyle w:val="NoSpacing"/>
      </w:pPr>
      <w:r>
        <w:lastRenderedPageBreak/>
        <w:t xml:space="preserve">Figure 3: Table results of Univariate statistics, Correlations, and Regression. Based on the </w:t>
      </w:r>
      <w:r w:rsidR="00B24265">
        <w:t>e</w:t>
      </w:r>
      <w:r>
        <w:t xml:space="preserve">ndogenous </w:t>
      </w:r>
      <w:r w:rsidR="00B24265">
        <w:t>v</w:t>
      </w:r>
      <w:r>
        <w:t>ariable</w:t>
      </w:r>
      <w:r w:rsidR="00B24265">
        <w:t>,</w:t>
      </w:r>
      <w:r>
        <w:t xml:space="preserve"> Price</w:t>
      </w:r>
      <w:r w:rsidR="003B384F">
        <w:t xml:space="preserve"> (KP Rate)</w:t>
      </w:r>
      <w:r>
        <w:t xml:space="preserve">, and </w:t>
      </w:r>
      <w:r w:rsidR="00B24265">
        <w:t>d</w:t>
      </w:r>
      <w:r>
        <w:t xml:space="preserve">ependent </w:t>
      </w:r>
      <w:r w:rsidR="00B24265">
        <w:t>v</w:t>
      </w:r>
      <w:r>
        <w:t>ariable</w:t>
      </w:r>
      <w:r w:rsidR="00B24265">
        <w:t>,</w:t>
      </w:r>
      <w:r>
        <w:t xml:space="preserve"> </w:t>
      </w:r>
      <w:r w:rsidR="003B384F">
        <w:t>Subscribers</w:t>
      </w:r>
    </w:p>
    <w:p w:rsidR="00A10CEB" w:rsidRDefault="00A10CEB" w:rsidP="0035319E">
      <w:pPr>
        <w:pStyle w:val="NoSpacing"/>
      </w:pPr>
    </w:p>
    <w:p w:rsidR="00053EAE" w:rsidRDefault="00053EAE" w:rsidP="0035319E">
      <w:pPr>
        <w:pStyle w:val="NoSpacing"/>
      </w:pPr>
      <w:r>
        <w:rPr>
          <w:noProof/>
        </w:rPr>
        <w:drawing>
          <wp:inline distT="0" distB="0" distL="0" distR="0" wp14:anchorId="0C9866C6" wp14:editId="349BBDCB">
            <wp:extent cx="1623801" cy="10692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6346" cy="1084104"/>
                    </a:xfrm>
                    <a:prstGeom prst="rect">
                      <a:avLst/>
                    </a:prstGeom>
                  </pic:spPr>
                </pic:pic>
              </a:graphicData>
            </a:graphic>
          </wp:inline>
        </w:drawing>
      </w:r>
    </w:p>
    <w:p w:rsidR="00053EAE" w:rsidRPr="00D15212" w:rsidRDefault="00053EAE" w:rsidP="0035319E">
      <w:pPr>
        <w:pStyle w:val="NoSpacing"/>
      </w:pPr>
    </w:p>
    <w:p w:rsidR="00F612B6" w:rsidRDefault="001A3A76" w:rsidP="0035319E">
      <w:pPr>
        <w:pStyle w:val="NoSpacing"/>
      </w:pPr>
      <w:r>
        <w:rPr>
          <w:noProof/>
        </w:rPr>
        <w:drawing>
          <wp:inline distT="0" distB="0" distL="0" distR="0" wp14:anchorId="244FCF8B" wp14:editId="33271A6A">
            <wp:extent cx="3145536" cy="12609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5536" cy="1260903"/>
                    </a:xfrm>
                    <a:prstGeom prst="rect">
                      <a:avLst/>
                    </a:prstGeom>
                  </pic:spPr>
                </pic:pic>
              </a:graphicData>
            </a:graphic>
          </wp:inline>
        </w:drawing>
      </w:r>
    </w:p>
    <w:p w:rsidR="00F612B6" w:rsidRPr="006A017E" w:rsidRDefault="00F612B6" w:rsidP="0035319E">
      <w:pPr>
        <w:pStyle w:val="NoSpacing"/>
        <w:rPr>
          <w:sz w:val="16"/>
        </w:rPr>
      </w:pPr>
    </w:p>
    <w:p w:rsidR="00F612B6" w:rsidRDefault="00116DFC" w:rsidP="0035319E">
      <w:pPr>
        <w:pStyle w:val="NoSpacing"/>
      </w:pPr>
      <w:r>
        <w:rPr>
          <w:noProof/>
        </w:rPr>
        <w:drawing>
          <wp:inline distT="0" distB="0" distL="0" distR="0" wp14:anchorId="0B3A8336" wp14:editId="734B3232">
            <wp:extent cx="2754861" cy="1614949"/>
            <wp:effectExtent l="0" t="0" r="762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3583" cy="1631787"/>
                    </a:xfrm>
                    <a:prstGeom prst="rect">
                      <a:avLst/>
                    </a:prstGeom>
                  </pic:spPr>
                </pic:pic>
              </a:graphicData>
            </a:graphic>
          </wp:inline>
        </w:drawing>
      </w:r>
    </w:p>
    <w:p w:rsidR="00637677" w:rsidRDefault="00637677" w:rsidP="00637677">
      <w:pPr>
        <w:pStyle w:val="NoSpacing"/>
      </w:pPr>
    </w:p>
    <w:p w:rsidR="00637677" w:rsidRDefault="00637677" w:rsidP="00637677">
      <w:pPr>
        <w:pStyle w:val="NoSpacing"/>
      </w:pPr>
      <w:r>
        <w:t xml:space="preserve">I do not need to conduct a full-blown regression analysis to obtain the OLS estimate of </w:t>
      </w:r>
      <w:r>
        <w:rPr>
          <w:rFonts w:asciiTheme="majorHAnsi" w:hAnsiTheme="majorHAnsi" w:cstheme="majorHAnsi"/>
          <w:i/>
        </w:rPr>
        <w:t>Log</w:t>
      </w:r>
      <w:r>
        <w:t>(</w:t>
      </w:r>
      <w:r>
        <w:rPr>
          <w:rFonts w:asciiTheme="majorHAnsi" w:hAnsiTheme="majorHAnsi" w:cstheme="majorHAnsi"/>
          <w:i/>
        </w:rPr>
        <w:t>Price</w:t>
      </w:r>
      <w:r>
        <w:t xml:space="preserve">) on </w:t>
      </w:r>
      <w:r>
        <w:rPr>
          <w:rFonts w:asciiTheme="majorHAnsi" w:hAnsiTheme="majorHAnsi" w:cstheme="majorHAnsi"/>
          <w:i/>
        </w:rPr>
        <w:t>Log</w:t>
      </w:r>
      <w:r>
        <w:t>(</w:t>
      </w:r>
      <w:r w:rsidRPr="00E85779">
        <w:rPr>
          <w:rFonts w:asciiTheme="majorHAnsi" w:hAnsiTheme="majorHAnsi" w:cstheme="majorHAnsi"/>
          <w:i/>
        </w:rPr>
        <w:t>Subscribers</w:t>
      </w:r>
      <w:r>
        <w:t xml:space="preserve">) slope in </w:t>
      </w:r>
      <w:r w:rsidR="00ED4FD1">
        <w:t xml:space="preserve">the bottom panel </w:t>
      </w:r>
      <w:r>
        <w:t>of figure [3]. With a single predictor in the regression model, an OLS-estimate of slope can be obtained directly by dividing the sample covariance of the outcome and question predictor by the sample covariance of the question predictor;</w:t>
      </w:r>
    </w:p>
    <w:p w:rsidR="00637677" w:rsidRDefault="00637677" w:rsidP="00637677">
      <w:pPr>
        <w:pStyle w:val="NoSpacing"/>
      </w:pPr>
    </w:p>
    <w:p w:rsidR="00637677" w:rsidRDefault="0071593F" w:rsidP="00637677">
      <w:pPr>
        <w:pStyle w:val="NoSpacing"/>
        <w:rPr>
          <w:rFonts w:eastAsiaTheme="minorEastAsia" w:cstheme="minorHAnsi"/>
          <w:i/>
        </w:rPr>
      </w:pPr>
      <w:r w:rsidRPr="001B797F">
        <w:rPr>
          <w:rFonts w:asciiTheme="majorHAnsi" w:hAnsiTheme="majorHAnsi" w:cstheme="majorHAnsi"/>
          <w:i/>
          <w:color w:val="4472C4" w:themeColor="accent1"/>
        </w:rPr>
        <w:t>[</w:t>
      </w:r>
      <w:r>
        <w:rPr>
          <w:rFonts w:asciiTheme="majorHAnsi" w:hAnsiTheme="majorHAnsi" w:cstheme="majorHAnsi"/>
          <w:i/>
          <w:color w:val="4472C4" w:themeColor="accent1"/>
        </w:rPr>
        <w:t>4</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0</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m:oMath>
        <m:sSubSup>
          <m:sSubSupPr>
            <m:ctrlPr>
              <w:rPr>
                <w:rFonts w:ascii="Cambria Math" w:hAnsi="Cambria Math"/>
                <w:i/>
              </w:rPr>
            </m:ctrlPr>
          </m:sSubSupPr>
          <m:e>
            <m:acc>
              <m:accPr>
                <m:ctrlPr>
                  <w:rPr>
                    <w:rFonts w:ascii="Cambria Math" w:hAnsi="Cambria Math"/>
                    <w:i/>
                  </w:rPr>
                </m:ctrlPr>
              </m:accPr>
              <m:e>
                <m:r>
                  <w:rPr>
                    <w:rFonts w:ascii="Cambria Math" w:hAnsi="Cambria Math"/>
                    <w:i/>
                  </w:rPr>
                  <w:sym w:font="Symbol" w:char="F062"/>
                </m:r>
              </m:e>
            </m:acc>
          </m:e>
          <m:sub>
            <m:r>
              <w:rPr>
                <w:rFonts w:ascii="Cambria Math" w:hAnsi="Cambria Math"/>
              </w:rPr>
              <m:t>1</m:t>
            </m:r>
          </m:sub>
          <m:sup>
            <m:r>
              <w:rPr>
                <w:rFonts w:ascii="Cambria Math" w:hAnsi="Cambria Math"/>
              </w:rPr>
              <m:t>ols</m:t>
            </m:r>
          </m:sup>
        </m:sSubSup>
      </m:oMath>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eastAsiaTheme="minorEastAsia" w:hAnsi="Cambria Math" w:cstheme="minorHAnsi"/>
                  </w:rPr>
                  <m:t>yx</m:t>
                </m:r>
              </m:sub>
            </m:sSub>
          </m:num>
          <m:den>
            <m:sSubSup>
              <m:sSubSupPr>
                <m:ctrlPr>
                  <w:rPr>
                    <w:rFonts w:ascii="Cambria Math" w:eastAsiaTheme="minorEastAsia" w:hAnsi="Cambria Math" w:cstheme="minorHAnsi"/>
                    <w:i/>
                  </w:rPr>
                </m:ctrlPr>
              </m:sSubSupPr>
              <m:e>
                <m:r>
                  <w:rPr>
                    <w:rFonts w:ascii="Cambria Math" w:eastAsiaTheme="minorEastAsia" w:hAnsi="Cambria Math" w:cstheme="minorHAnsi"/>
                  </w:rPr>
                  <m:t>σ</m:t>
                </m:r>
              </m:e>
              <m:sub>
                <m:r>
                  <w:rPr>
                    <w:rFonts w:ascii="Cambria Math" w:eastAsiaTheme="minorEastAsia" w:hAnsi="Cambria Math" w:cstheme="minorHAnsi"/>
                  </w:rPr>
                  <m:t>x</m:t>
                </m:r>
              </m:sub>
              <m:sup>
                <m:r>
                  <w:rPr>
                    <w:rFonts w:ascii="Cambria Math" w:eastAsiaTheme="minorEastAsia" w:hAnsi="Cambria Math" w:cstheme="minorHAnsi"/>
                  </w:rPr>
                  <m:t>2</m:t>
                </m:r>
              </m:sup>
            </m:sSubSup>
          </m:den>
        </m:f>
      </m:oMath>
    </w:p>
    <w:p w:rsidR="002E2B9F" w:rsidRPr="000F38EB" w:rsidRDefault="002E2B9F" w:rsidP="00637677">
      <w:pPr>
        <w:pStyle w:val="NoSpacing"/>
        <w:rPr>
          <w:rFonts w:eastAsiaTheme="minorEastAsia" w:cstheme="minorHAnsi"/>
          <w:i/>
          <w:sz w:val="12"/>
          <w:szCs w:val="8"/>
        </w:rPr>
      </w:pPr>
    </w:p>
    <w:p w:rsidR="002E2B9F" w:rsidRDefault="002E2B9F" w:rsidP="002E2B9F">
      <w:pPr>
        <w:pStyle w:val="NoSpacing"/>
        <w:ind w:left="4320"/>
        <w:rPr>
          <w:rFonts w:eastAsiaTheme="minorEastAsia" w:cstheme="minorHAnsi"/>
          <w:i/>
        </w:rPr>
      </w:pPr>
      <w:r>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hAnsi="Cambria Math" w:cstheme="majorHAnsi"/>
                  </w:rPr>
                  <m:t>Log</m:t>
                </m:r>
                <m:d>
                  <m:dPr>
                    <m:ctrlPr>
                      <w:rPr>
                        <w:rFonts w:ascii="Cambria Math" w:hAnsi="Cambria Math"/>
                      </w:rPr>
                    </m:ctrlPr>
                  </m:dPr>
                  <m:e>
                    <m:r>
                      <w:rPr>
                        <w:rFonts w:ascii="Cambria Math" w:hAnsi="Cambria Math" w:cstheme="majorHAnsi"/>
                      </w:rPr>
                      <m:t>Subscribers</m:t>
                    </m:r>
                  </m:e>
                </m:d>
                <m:r>
                  <m:rPr>
                    <m:sty m:val="p"/>
                  </m:rPr>
                  <w:rPr>
                    <w:rFonts w:ascii="Cambria Math" w:hAnsi="Cambria Math"/>
                  </w:rPr>
                  <m:t>,</m:t>
                </m:r>
                <m:r>
                  <w:rPr>
                    <w:rFonts w:ascii="Cambria Math" w:hAnsi="Cambria Math" w:cstheme="majorHAnsi"/>
                  </w:rPr>
                  <m:t>Log</m:t>
                </m:r>
                <m:r>
                  <m:rPr>
                    <m:sty m:val="p"/>
                  </m:rPr>
                  <w:rPr>
                    <w:rFonts w:ascii="Cambria Math" w:hAnsi="Cambria Math"/>
                  </w:rPr>
                  <m:t>(</m:t>
                </m:r>
                <m:r>
                  <w:rPr>
                    <w:rFonts w:ascii="Cambria Math" w:hAnsi="Cambria Math" w:cstheme="majorHAnsi"/>
                  </w:rPr>
                  <m:t>Price</m:t>
                </m:r>
                <m:r>
                  <m:rPr>
                    <m:sty m:val="p"/>
                  </m:rPr>
                  <w:rPr>
                    <w:rFonts w:ascii="Cambria Math" w:hAnsi="Cambria Math"/>
                  </w:rPr>
                  <m:t>)</m:t>
                </m:r>
              </m:sub>
            </m:sSub>
          </m:num>
          <m:den>
            <m:sSubSup>
              <m:sSubSupPr>
                <m:ctrlPr>
                  <w:rPr>
                    <w:rFonts w:ascii="Cambria Math" w:eastAsiaTheme="minorEastAsia" w:hAnsi="Cambria Math" w:cstheme="minorHAnsi"/>
                    <w:i/>
                  </w:rPr>
                </m:ctrlPr>
              </m:sSubSupPr>
              <m:e>
                <m:r>
                  <w:rPr>
                    <w:rFonts w:ascii="Cambria Math" w:eastAsiaTheme="minorEastAsia" w:hAnsi="Cambria Math" w:cstheme="minorHAnsi"/>
                  </w:rPr>
                  <m:t>σ</m:t>
                </m:r>
              </m:e>
              <m:sub>
                <m:r>
                  <w:rPr>
                    <w:rFonts w:ascii="Cambria Math" w:hAnsi="Cambria Math" w:cstheme="majorHAnsi"/>
                  </w:rPr>
                  <m:t>Log</m:t>
                </m:r>
                <m:r>
                  <m:rPr>
                    <m:sty m:val="p"/>
                  </m:rPr>
                  <w:rPr>
                    <w:rFonts w:ascii="Cambria Math" w:hAnsi="Cambria Math"/>
                  </w:rPr>
                  <m:t>(</m:t>
                </m:r>
                <m:r>
                  <w:rPr>
                    <w:rFonts w:ascii="Cambria Math" w:hAnsi="Cambria Math" w:cstheme="majorHAnsi"/>
                  </w:rPr>
                  <m:t>Subscribers</m:t>
                </m:r>
                <m:r>
                  <m:rPr>
                    <m:sty m:val="p"/>
                  </m:rPr>
                  <w:rPr>
                    <w:rFonts w:ascii="Cambria Math" w:hAnsi="Cambria Math"/>
                  </w:rPr>
                  <m:t>)</m:t>
                </m:r>
              </m:sub>
              <m:sup>
                <m:r>
                  <w:rPr>
                    <w:rFonts w:ascii="Cambria Math" w:eastAsiaTheme="minorEastAsia" w:hAnsi="Cambria Math" w:cstheme="minorHAnsi"/>
                  </w:rPr>
                  <m:t>2</m:t>
                </m:r>
              </m:sup>
            </m:sSubSup>
          </m:den>
        </m:f>
      </m:oMath>
    </w:p>
    <w:p w:rsidR="002E2B9F" w:rsidRPr="000F38EB" w:rsidRDefault="002E2B9F" w:rsidP="002E2B9F">
      <w:pPr>
        <w:pStyle w:val="NoSpacing"/>
        <w:ind w:left="4320"/>
        <w:rPr>
          <w:rFonts w:eastAsiaTheme="minorEastAsia" w:cstheme="minorHAnsi"/>
          <w:i/>
          <w:sz w:val="12"/>
          <w:szCs w:val="8"/>
        </w:rPr>
      </w:pPr>
    </w:p>
    <w:p w:rsidR="002E2B9F" w:rsidRDefault="002E2B9F" w:rsidP="002E2B9F">
      <w:pPr>
        <w:pStyle w:val="NoSpacing"/>
        <w:ind w:left="4320"/>
      </w:pPr>
      <w:r>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- 0.0157</m:t>
            </m:r>
          </m:num>
          <m:den>
            <m:r>
              <w:rPr>
                <w:rFonts w:ascii="Cambria Math" w:eastAsiaTheme="minorEastAsia" w:hAnsi="Cambria Math" w:cstheme="minorHAnsi"/>
              </w:rPr>
              <m:t>0.0362</m:t>
            </m:r>
          </m:den>
        </m:f>
      </m:oMath>
    </w:p>
    <w:p w:rsidR="00380C5A" w:rsidRPr="000F38EB" w:rsidRDefault="00380C5A" w:rsidP="0035319E">
      <w:pPr>
        <w:pStyle w:val="NoSpacing"/>
        <w:rPr>
          <w:sz w:val="12"/>
          <w:szCs w:val="8"/>
        </w:rPr>
      </w:pPr>
    </w:p>
    <w:p w:rsidR="000F38EB" w:rsidRDefault="000F38EB" w:rsidP="000F38EB">
      <w:pPr>
        <w:pStyle w:val="NoSpacing"/>
        <w:ind w:firstLine="720"/>
        <w:rPr>
          <w:rFonts w:eastAsiaTheme="minorEastAsia"/>
        </w:rPr>
      </w:pPr>
      <w:r>
        <w:rPr>
          <w:rFonts w:eastAsiaTheme="minorEastAsia"/>
        </w:rPr>
        <w:t xml:space="preserve">                                                                                 </w:t>
      </w:r>
      <m:oMath>
        <m:r>
          <w:rPr>
            <w:rFonts w:ascii="Cambria Math" w:hAnsi="Cambria Math" w:cstheme="minorHAnsi"/>
          </w:rPr>
          <m:t>=</m:t>
        </m:r>
      </m:oMath>
      <w:r>
        <w:rPr>
          <w:rFonts w:eastAsiaTheme="minorEastAsia"/>
        </w:rPr>
        <w:t xml:space="preserve">  </w:t>
      </w:r>
      <w:r w:rsidR="007B3EB0">
        <w:t xml:space="preserve"> </w:t>
      </w:r>
      <w:r w:rsidR="007B3EB0">
        <w:rPr>
          <w:rFonts w:eastAsiaTheme="minorEastAsia"/>
        </w:rPr>
        <w:t xml:space="preserve">– </w:t>
      </w:r>
      <w:r>
        <w:rPr>
          <w:rFonts w:eastAsiaTheme="minorEastAsia"/>
        </w:rPr>
        <w:t>0.433</w:t>
      </w:r>
    </w:p>
    <w:p w:rsidR="000F38EB" w:rsidRDefault="000F38EB" w:rsidP="000F38EB">
      <w:pPr>
        <w:pStyle w:val="NoSpacing"/>
        <w:ind w:firstLine="720"/>
      </w:pPr>
    </w:p>
    <w:p w:rsidR="00560B31" w:rsidRDefault="00ED4FD1" w:rsidP="0035319E">
      <w:pPr>
        <w:pStyle w:val="NoSpacing"/>
      </w:pPr>
      <w:r>
        <w:t xml:space="preserve">Notice that the estimate in equation [4.0] is identical to that obtained in the OLS regression analysis in the bottom panel of figure [3]. </w:t>
      </w:r>
      <w:r w:rsidR="00560B31">
        <w:t xml:space="preserve">However, taking this extra step of calculating the slope estimator in equation [4.0] will soon provide insight into the functioning of the OLS slope estimator itself and the </w:t>
      </w:r>
      <w:r w:rsidR="00560B31" w:rsidRPr="007B3EB0">
        <w:rPr>
          <w:rFonts w:asciiTheme="majorHAnsi" w:hAnsiTheme="majorHAnsi" w:cstheme="majorHAnsi"/>
          <w:i/>
        </w:rPr>
        <w:t>instrumental-variable estimation</w:t>
      </w:r>
      <w:r w:rsidR="00560B31">
        <w:t>.</w:t>
      </w:r>
    </w:p>
    <w:p w:rsidR="00560B31" w:rsidRDefault="00560B31" w:rsidP="0035319E">
      <w:pPr>
        <w:pStyle w:val="NoSpacing"/>
      </w:pPr>
    </w:p>
    <w:p w:rsidR="00380C5A" w:rsidRDefault="00560B31" w:rsidP="0035319E">
      <w:pPr>
        <w:pStyle w:val="NoSpacing"/>
        <w:rPr>
          <w:rFonts w:eastAsiaTheme="minorEastAsia"/>
        </w:rPr>
      </w:pPr>
      <w:r>
        <w:lastRenderedPageBreak/>
        <w:t>I know from statistical theory that if predictor and residuals are uncorrelated, then an OLS estimate of the slope coefficient</w:t>
      </w:r>
      <w:r w:rsidR="007B3EB0">
        <w:t xml:space="preserve"> will be an unbiased estimate of the population relationship. On the other hand, if the predictors and residuals are correlated, then an OLS estimate of slope will be biased (see equations [3.0] – [3.3]). So, to accept a value of </w:t>
      </w:r>
      <w:r w:rsidR="007B3EB0">
        <w:rPr>
          <w:rFonts w:eastAsiaTheme="minorEastAsia"/>
        </w:rPr>
        <w:t xml:space="preserve">– 0.433 as an unbiased estimate of the impact of </w:t>
      </w:r>
      <w:r w:rsidR="007B3EB0">
        <w:rPr>
          <w:rFonts w:asciiTheme="majorHAnsi" w:hAnsiTheme="majorHAnsi" w:cstheme="majorHAnsi"/>
          <w:i/>
        </w:rPr>
        <w:t>Log</w:t>
      </w:r>
      <w:r w:rsidR="007B3EB0">
        <w:t>(</w:t>
      </w:r>
      <w:r w:rsidR="007B3EB0">
        <w:rPr>
          <w:rFonts w:asciiTheme="majorHAnsi" w:hAnsiTheme="majorHAnsi" w:cstheme="majorHAnsi"/>
          <w:i/>
        </w:rPr>
        <w:t>Price</w:t>
      </w:r>
      <w:r w:rsidR="007B3EB0">
        <w:t xml:space="preserve">) on </w:t>
      </w:r>
      <w:r w:rsidR="007B3EB0">
        <w:rPr>
          <w:rFonts w:asciiTheme="majorHAnsi" w:hAnsiTheme="majorHAnsi" w:cstheme="majorHAnsi"/>
          <w:i/>
        </w:rPr>
        <w:t>Log</w:t>
      </w:r>
      <w:r w:rsidR="007B3EB0">
        <w:t>(</w:t>
      </w:r>
      <w:r w:rsidR="007B3EB0" w:rsidRPr="00E85779">
        <w:rPr>
          <w:rFonts w:asciiTheme="majorHAnsi" w:hAnsiTheme="majorHAnsi" w:cstheme="majorHAnsi"/>
          <w:i/>
        </w:rPr>
        <w:t>Subscribers</w:t>
      </w:r>
      <w:r w:rsidR="007B3EB0">
        <w:t xml:space="preserve">) in my data example, I must be convinced that a groups </w:t>
      </w:r>
      <w:r w:rsidR="007B3EB0">
        <w:rPr>
          <w:rFonts w:asciiTheme="majorHAnsi" w:hAnsiTheme="majorHAnsi" w:cstheme="majorHAnsi"/>
          <w:i/>
        </w:rPr>
        <w:t xml:space="preserve">Price </w:t>
      </w:r>
      <w:r w:rsidR="007B3EB0">
        <w:rPr>
          <w:rFonts w:eastAsiaTheme="minorEastAsia"/>
        </w:rPr>
        <w:t xml:space="preserve">is truly independent of the residuals in the statistical model. This would certainly be the case if a groups </w:t>
      </w:r>
      <w:r w:rsidR="007B3EB0">
        <w:rPr>
          <w:rFonts w:asciiTheme="majorHAnsi" w:hAnsiTheme="majorHAnsi" w:cstheme="majorHAnsi"/>
          <w:i/>
        </w:rPr>
        <w:t>Price</w:t>
      </w:r>
      <w:r w:rsidR="007B3EB0">
        <w:rPr>
          <w:rFonts w:eastAsiaTheme="minorEastAsia"/>
        </w:rPr>
        <w:t xml:space="preserve"> had been assigned randomly to groups. However, this cannot be true. In fact</w:t>
      </w:r>
      <w:r w:rsidR="006A017E">
        <w:rPr>
          <w:rFonts w:eastAsiaTheme="minorEastAsia"/>
        </w:rPr>
        <w:t>,</w:t>
      </w:r>
      <w:r w:rsidR="007B3EB0">
        <w:rPr>
          <w:rFonts w:eastAsiaTheme="minorEastAsia"/>
        </w:rPr>
        <w:t xml:space="preserve"> </w:t>
      </w:r>
      <w:proofErr w:type="spellStart"/>
      <w:r w:rsidR="007B3EB0">
        <w:rPr>
          <w:rFonts w:asciiTheme="majorHAnsi" w:hAnsiTheme="majorHAnsi" w:cstheme="majorHAnsi"/>
          <w:i/>
        </w:rPr>
        <w:t>Price</w:t>
      </w:r>
      <w:r w:rsidR="007B3EB0">
        <w:rPr>
          <w:rFonts w:eastAsiaTheme="minorEastAsia"/>
        </w:rPr>
        <w:t>’s</w:t>
      </w:r>
      <w:proofErr w:type="spellEnd"/>
      <w:r w:rsidR="007B3EB0">
        <w:rPr>
          <w:rFonts w:eastAsiaTheme="minorEastAsia"/>
        </w:rPr>
        <w:t xml:space="preserve"> are determined by several factors and far from random (e.g. risk profile of group, competitive positioning, broker relationship, etc.). In summary, when a </w:t>
      </w:r>
      <w:r w:rsidR="006A017E">
        <w:rPr>
          <w:rFonts w:eastAsiaTheme="minorEastAsia"/>
        </w:rPr>
        <w:t xml:space="preserve">question predictor like </w:t>
      </w:r>
      <w:r w:rsidR="006A017E">
        <w:rPr>
          <w:rFonts w:asciiTheme="majorHAnsi" w:hAnsiTheme="majorHAnsi" w:cstheme="majorHAnsi"/>
          <w:i/>
        </w:rPr>
        <w:t xml:space="preserve">Price </w:t>
      </w:r>
      <w:r w:rsidR="006A017E">
        <w:rPr>
          <w:rFonts w:eastAsiaTheme="minorEastAsia"/>
        </w:rPr>
        <w:t>is potentially endogenous, I cannot rely on standard OLS methods of estimation to provide an unbiased estimate of its causal impact on an outcome. Instead, I need to use a different approach.</w:t>
      </w:r>
    </w:p>
    <w:p w:rsidR="00FB2B6B" w:rsidRDefault="00FB2B6B" w:rsidP="0035319E">
      <w:pPr>
        <w:pStyle w:val="NoSpacing"/>
        <w:rPr>
          <w:rFonts w:eastAsiaTheme="minorEastAsia"/>
        </w:rPr>
      </w:pPr>
    </w:p>
    <w:p w:rsidR="00C63C38" w:rsidRDefault="00CE46E4" w:rsidP="0035319E">
      <w:pPr>
        <w:pStyle w:val="NoSpacing"/>
        <w:rPr>
          <w:rFonts w:eastAsiaTheme="minorEastAsia"/>
        </w:rPr>
      </w:pPr>
      <w:r>
        <w:rPr>
          <w:rFonts w:eastAsiaTheme="minorEastAsia"/>
        </w:rPr>
        <w:t xml:space="preserve">In the top graphic </w:t>
      </w:r>
      <w:r w:rsidR="00C63C38">
        <w:rPr>
          <w:rFonts w:eastAsiaTheme="minorEastAsia"/>
        </w:rPr>
        <w:t xml:space="preserve">(panel a) </w:t>
      </w:r>
      <w:r>
        <w:rPr>
          <w:rFonts w:eastAsiaTheme="minorEastAsia"/>
        </w:rPr>
        <w:t>of figure [4], I have presented a Venn diagram that is useful for thinking about variation in, and covariation between, variables in either the sample or the population. I use it to marshal arguments about the variation and covariation of outcome Y and question predictor X in the population. For instance, in panel a of figure [4]</w:t>
      </w:r>
      <w:r w:rsidR="006A3AA5">
        <w:rPr>
          <w:rFonts w:eastAsiaTheme="minorEastAsia"/>
        </w:rPr>
        <w:t xml:space="preserve">, I display a pair of </w:t>
      </w:r>
      <w:r w:rsidR="00334D3F">
        <w:rPr>
          <w:rFonts w:eastAsiaTheme="minorEastAsia"/>
        </w:rPr>
        <w:t xml:space="preserve">intersecting ellipses. The total area of the upper ellipse represents the population variability in the outcome </w:t>
      </w:r>
      <m:oMath>
        <m:sSubSup>
          <m:sSubSupPr>
            <m:ctrlPr>
              <w:rPr>
                <w:rFonts w:ascii="Cambria Math" w:eastAsiaTheme="minorEastAsia" w:hAnsi="Cambria Math" w:cstheme="majorHAnsi"/>
                <w:i/>
              </w:rPr>
            </m:ctrlPr>
          </m:sSubSupPr>
          <m:e>
            <m:r>
              <m:rPr>
                <m:nor/>
              </m:rPr>
              <w:rPr>
                <w:rFonts w:asciiTheme="majorHAnsi" w:eastAsiaTheme="minorEastAsia" w:hAnsiTheme="majorHAnsi" w:cstheme="majorHAnsi"/>
                <w:i/>
              </w:rPr>
              <m:t>σ</m:t>
            </m:r>
          </m:e>
          <m:sub>
            <m:r>
              <m:rPr>
                <m:nor/>
              </m:rPr>
              <w:rPr>
                <w:rFonts w:asciiTheme="majorHAnsi" w:eastAsiaTheme="minorEastAsia" w:hAnsiTheme="majorHAnsi" w:cstheme="majorHAnsi"/>
                <w:i/>
              </w:rPr>
              <m:t>Y</m:t>
            </m:r>
          </m:sub>
          <m:sup>
            <m:r>
              <m:rPr>
                <m:nor/>
              </m:rPr>
              <w:rPr>
                <w:rFonts w:asciiTheme="majorHAnsi" w:eastAsiaTheme="minorEastAsia" w:hAnsiTheme="majorHAnsi" w:cstheme="majorHAnsi"/>
                <w:i/>
              </w:rPr>
              <m:t>2</m:t>
            </m:r>
          </m:sup>
        </m:sSubSup>
      </m:oMath>
      <w:r w:rsidR="00334D3F">
        <w:rPr>
          <w:rFonts w:eastAsiaTheme="minorEastAsia"/>
        </w:rPr>
        <w:t xml:space="preserve">. Similarly, the total area of the lower ellipse represents the population variability in the question predictor </w:t>
      </w:r>
      <m:oMath>
        <m:sSubSup>
          <m:sSubSupPr>
            <m:ctrlPr>
              <w:rPr>
                <w:rFonts w:ascii="Cambria Math" w:eastAsiaTheme="minorEastAsia" w:hAnsi="Cambria Math" w:cstheme="majorHAnsi"/>
                <w:i/>
              </w:rPr>
            </m:ctrlPr>
          </m:sSubSupPr>
          <m:e>
            <m:r>
              <m:rPr>
                <m:nor/>
              </m:rPr>
              <w:rPr>
                <w:rFonts w:asciiTheme="majorHAnsi" w:eastAsiaTheme="minorEastAsia" w:hAnsiTheme="majorHAnsi" w:cstheme="majorHAnsi"/>
                <w:i/>
              </w:rPr>
              <m:t>σ</m:t>
            </m:r>
          </m:e>
          <m:sub>
            <m:r>
              <m:rPr>
                <m:nor/>
              </m:rPr>
              <w:rPr>
                <w:rFonts w:asciiTheme="majorHAnsi" w:eastAsiaTheme="minorEastAsia" w:hAnsiTheme="majorHAnsi" w:cstheme="majorHAnsi"/>
                <w:i/>
              </w:rPr>
              <m:t>X</m:t>
            </m:r>
          </m:sub>
          <m:sup>
            <m:r>
              <m:rPr>
                <m:nor/>
              </m:rPr>
              <w:rPr>
                <w:rFonts w:asciiTheme="majorHAnsi" w:eastAsiaTheme="minorEastAsia" w:hAnsiTheme="majorHAnsi" w:cstheme="majorHAnsi"/>
                <w:i/>
              </w:rPr>
              <m:t>2</m:t>
            </m:r>
          </m:sup>
        </m:sSubSup>
      </m:oMath>
      <w:r w:rsidR="00334D3F">
        <w:rPr>
          <w:rFonts w:eastAsiaTheme="minorEastAsia"/>
        </w:rPr>
        <w:t xml:space="preserve">. </w:t>
      </w:r>
    </w:p>
    <w:p w:rsidR="00C63C38" w:rsidRDefault="00C63C38" w:rsidP="0035319E">
      <w:pPr>
        <w:pStyle w:val="NoSpacing"/>
        <w:rPr>
          <w:rFonts w:eastAsiaTheme="minorEastAsia"/>
        </w:rPr>
      </w:pPr>
    </w:p>
    <w:p w:rsidR="00CE46E4" w:rsidRDefault="00334D3F" w:rsidP="0035319E">
      <w:pPr>
        <w:pStyle w:val="NoSpacing"/>
        <w:rPr>
          <w:rFonts w:eastAsiaTheme="minorEastAsia"/>
        </w:rPr>
      </w:pPr>
      <w:r>
        <w:rPr>
          <w:rFonts w:eastAsiaTheme="minorEastAsia"/>
        </w:rPr>
        <w:t xml:space="preserve">The intersection between the two ellipses symbolizes the population covariance of outcome variable and question predictor, </w:t>
      </w:r>
      <w:r w:rsidRPr="00334D3F">
        <w:rPr>
          <w:rFonts w:asciiTheme="majorHAnsi" w:eastAsiaTheme="minorEastAsia" w:hAnsiTheme="majorHAnsi" w:cstheme="majorHAnsi"/>
          <w:i/>
        </w:rPr>
        <w:t>σ</w:t>
      </w:r>
      <w:r w:rsidRPr="00334D3F">
        <w:rPr>
          <w:rFonts w:asciiTheme="majorHAnsi" w:eastAsiaTheme="minorEastAsia" w:hAnsiTheme="majorHAnsi" w:cstheme="majorHAnsi"/>
          <w:i/>
          <w:vertAlign w:val="subscript"/>
        </w:rPr>
        <w:t>yx</w:t>
      </w:r>
      <w:r>
        <w:rPr>
          <w:rFonts w:eastAsiaTheme="minorEastAsia"/>
        </w:rPr>
        <w:t xml:space="preserve">. In the analogy, when the outcome and predictor are strongly related, their covariance </w:t>
      </w:r>
      <w:r w:rsidRPr="00334D3F">
        <w:rPr>
          <w:rFonts w:asciiTheme="majorHAnsi" w:eastAsiaTheme="minorEastAsia" w:hAnsiTheme="majorHAnsi" w:cstheme="majorHAnsi"/>
          <w:i/>
        </w:rPr>
        <w:t>σ</w:t>
      </w:r>
      <w:r w:rsidRPr="00334D3F">
        <w:rPr>
          <w:rFonts w:asciiTheme="majorHAnsi" w:eastAsiaTheme="minorEastAsia" w:hAnsiTheme="majorHAnsi" w:cstheme="majorHAnsi"/>
          <w:i/>
          <w:vertAlign w:val="subscript"/>
        </w:rPr>
        <w:t>yx</w:t>
      </w:r>
      <w:r>
        <w:rPr>
          <w:rFonts w:eastAsiaTheme="minorEastAsia"/>
        </w:rPr>
        <w:t xml:space="preserve"> is large. When the outcome and predictor are weakly related or not related at all, their covariance </w:t>
      </w:r>
      <w:r w:rsidRPr="00334D3F">
        <w:rPr>
          <w:rFonts w:asciiTheme="majorHAnsi" w:eastAsiaTheme="minorEastAsia" w:hAnsiTheme="majorHAnsi" w:cstheme="majorHAnsi"/>
          <w:i/>
        </w:rPr>
        <w:t>σ</w:t>
      </w:r>
      <w:r w:rsidRPr="00334D3F">
        <w:rPr>
          <w:rFonts w:asciiTheme="majorHAnsi" w:eastAsiaTheme="minorEastAsia" w:hAnsiTheme="majorHAnsi" w:cstheme="majorHAnsi"/>
          <w:i/>
          <w:vertAlign w:val="subscript"/>
        </w:rPr>
        <w:t>yx</w:t>
      </w:r>
      <w:r>
        <w:rPr>
          <w:rFonts w:eastAsiaTheme="minorEastAsia"/>
        </w:rPr>
        <w:t xml:space="preserve"> will be small or zero. Conceptually, the ratio of the area of intersection to the total area of the upper</w:t>
      </w:r>
      <w:r w:rsidR="002252DA">
        <w:rPr>
          <w:rFonts w:eastAsiaTheme="minorEastAsia"/>
        </w:rPr>
        <w:t xml:space="preserve"> ellipse then represents the portion of the total variability in outcome </w:t>
      </w:r>
      <w:r w:rsidR="002252DA" w:rsidRPr="002252DA">
        <w:rPr>
          <w:rFonts w:asciiTheme="majorHAnsi" w:eastAsiaTheme="minorEastAsia" w:hAnsiTheme="majorHAnsi" w:cstheme="majorHAnsi"/>
          <w:i/>
        </w:rPr>
        <w:t>Y</w:t>
      </w:r>
      <w:r w:rsidR="002252DA">
        <w:rPr>
          <w:rFonts w:eastAsiaTheme="minorEastAsia"/>
        </w:rPr>
        <w:t xml:space="preserve"> that has been successfully predicted by question predictor </w:t>
      </w:r>
      <w:r w:rsidR="002252DA" w:rsidRPr="002252DA">
        <w:rPr>
          <w:rFonts w:asciiTheme="majorHAnsi" w:eastAsiaTheme="minorEastAsia" w:hAnsiTheme="majorHAnsi" w:cstheme="majorHAnsi"/>
          <w:i/>
        </w:rPr>
        <w:t>X</w:t>
      </w:r>
      <w:r w:rsidR="00780776">
        <w:rPr>
          <w:rFonts w:asciiTheme="majorHAnsi" w:eastAsiaTheme="minorEastAsia" w:hAnsiTheme="majorHAnsi" w:cstheme="majorHAnsi"/>
          <w:i/>
        </w:rPr>
        <w:t xml:space="preserve"> </w:t>
      </w:r>
      <w:r w:rsidR="00780776">
        <w:rPr>
          <w:rFonts w:eastAsiaTheme="minorEastAsia"/>
        </w:rPr>
        <w:t>(it is estimated, in the sample, by the R</w:t>
      </w:r>
      <w:r w:rsidR="00780776" w:rsidRPr="00780776">
        <w:rPr>
          <w:rFonts w:eastAsiaTheme="minorEastAsia"/>
          <w:vertAlign w:val="superscript"/>
        </w:rPr>
        <w:t>2</w:t>
      </w:r>
      <w:r w:rsidR="00780776">
        <w:rPr>
          <w:rFonts w:eastAsiaTheme="minorEastAsia"/>
        </w:rPr>
        <w:t xml:space="preserve"> statistic).</w:t>
      </w:r>
      <w:r w:rsidR="00C63C38">
        <w:rPr>
          <w:rFonts w:eastAsiaTheme="minorEastAsia"/>
        </w:rPr>
        <w:t xml:space="preserve"> Consequently, on the Venn diagram, in the upper panel (panel a), the population regression slope, </w:t>
      </w:r>
      <w:r w:rsidR="00C63C38" w:rsidRPr="00C63C38">
        <w:rPr>
          <w:rFonts w:asciiTheme="majorHAnsi" w:eastAsiaTheme="minorEastAsia" w:hAnsiTheme="majorHAnsi" w:cstheme="majorHAnsi"/>
          <w:i/>
        </w:rPr>
        <w:sym w:font="Symbol" w:char="F062"/>
      </w:r>
      <w:r w:rsidR="00C63C38" w:rsidRPr="00C63C38">
        <w:rPr>
          <w:rFonts w:asciiTheme="majorHAnsi" w:eastAsiaTheme="minorEastAsia" w:hAnsiTheme="majorHAnsi" w:cstheme="majorHAnsi"/>
          <w:i/>
          <w:vertAlign w:val="subscript"/>
        </w:rPr>
        <w:t>1</w:t>
      </w:r>
      <w:r w:rsidR="00C63C38">
        <w:rPr>
          <w:rFonts w:eastAsiaTheme="minorEastAsia"/>
        </w:rPr>
        <w:t>, is represented by the area of intersection of the two ellipses (representing</w:t>
      </w:r>
      <w:r w:rsidR="00C63C38" w:rsidRPr="00C63C38">
        <w:rPr>
          <w:rFonts w:asciiTheme="majorHAnsi" w:eastAsiaTheme="minorEastAsia" w:hAnsiTheme="majorHAnsi" w:cstheme="majorHAnsi"/>
          <w:i/>
        </w:rPr>
        <w:t xml:space="preserve"> </w:t>
      </w:r>
      <w:r w:rsidR="00C63C38" w:rsidRPr="00334D3F">
        <w:rPr>
          <w:rFonts w:asciiTheme="majorHAnsi" w:eastAsiaTheme="minorEastAsia" w:hAnsiTheme="majorHAnsi" w:cstheme="majorHAnsi"/>
          <w:i/>
        </w:rPr>
        <w:t>σ</w:t>
      </w:r>
      <w:r w:rsidR="00C63C38" w:rsidRPr="00334D3F">
        <w:rPr>
          <w:rFonts w:asciiTheme="majorHAnsi" w:eastAsiaTheme="minorEastAsia" w:hAnsiTheme="majorHAnsi" w:cstheme="majorHAnsi"/>
          <w:i/>
          <w:vertAlign w:val="subscript"/>
        </w:rPr>
        <w:t>yx</w:t>
      </w:r>
      <w:r w:rsidR="00C63C38">
        <w:rPr>
          <w:rFonts w:eastAsiaTheme="minorEastAsia"/>
        </w:rPr>
        <w:t xml:space="preserve">) divided by the total area of the lower ellipse (representing </w:t>
      </w:r>
      <m:oMath>
        <m:sSubSup>
          <m:sSubSupPr>
            <m:ctrlPr>
              <w:rPr>
                <w:rFonts w:ascii="Cambria Math" w:eastAsiaTheme="minorEastAsia" w:hAnsi="Cambria Math" w:cstheme="majorHAnsi"/>
                <w:i/>
              </w:rPr>
            </m:ctrlPr>
          </m:sSubSupPr>
          <m:e>
            <m:r>
              <m:rPr>
                <m:nor/>
              </m:rPr>
              <w:rPr>
                <w:rFonts w:asciiTheme="majorHAnsi" w:eastAsiaTheme="minorEastAsia" w:hAnsiTheme="majorHAnsi" w:cstheme="majorHAnsi"/>
                <w:i/>
              </w:rPr>
              <m:t>σ</m:t>
            </m:r>
          </m:e>
          <m:sub>
            <m:r>
              <m:rPr>
                <m:nor/>
              </m:rPr>
              <w:rPr>
                <w:rFonts w:asciiTheme="majorHAnsi" w:eastAsiaTheme="minorEastAsia" w:hAnsiTheme="majorHAnsi" w:cstheme="majorHAnsi"/>
                <w:i/>
              </w:rPr>
              <m:t>X</m:t>
            </m:r>
          </m:sub>
          <m:sup>
            <m:r>
              <m:rPr>
                <m:nor/>
              </m:rPr>
              <w:rPr>
                <w:rFonts w:asciiTheme="majorHAnsi" w:eastAsiaTheme="minorEastAsia" w:hAnsiTheme="majorHAnsi" w:cstheme="majorHAnsi"/>
                <w:i/>
              </w:rPr>
              <m:t>2</m:t>
            </m:r>
          </m:sup>
        </m:sSubSup>
      </m:oMath>
      <w:r w:rsidR="00C63C38">
        <w:rPr>
          <w:rFonts w:eastAsiaTheme="minorEastAsia"/>
        </w:rPr>
        <w:t xml:space="preserve">). Working with this visual analogy for variation and covariation between outcome and predictor provides a useful explanatory tool here. </w:t>
      </w:r>
    </w:p>
    <w:p w:rsidR="00CE46E4" w:rsidRDefault="00CE46E4" w:rsidP="0035319E">
      <w:pPr>
        <w:pStyle w:val="NoSpacing"/>
        <w:rPr>
          <w:rFonts w:eastAsiaTheme="minorEastAsia"/>
        </w:rPr>
      </w:pPr>
    </w:p>
    <w:p w:rsidR="00170108" w:rsidRDefault="00780776" w:rsidP="0035319E">
      <w:pPr>
        <w:pStyle w:val="NoSpacing"/>
        <w:rPr>
          <w:rFonts w:eastAsiaTheme="minorEastAsia"/>
        </w:rPr>
      </w:pPr>
      <w:r>
        <w:rPr>
          <w:rFonts w:eastAsiaTheme="minorEastAsia"/>
        </w:rPr>
        <w:t xml:space="preserve">There is an obvious, yet important condition embedded in the algebraic statement that underpin the OLS estimator that must hold if OLS estimation is to succeed. I mention it here because it is the precursor to an analogous condition that must be satisfied for the </w:t>
      </w:r>
      <w:r w:rsidRPr="00780776">
        <w:rPr>
          <w:rFonts w:asciiTheme="majorHAnsi" w:eastAsiaTheme="minorEastAsia" w:hAnsiTheme="majorHAnsi" w:cstheme="majorHAnsi"/>
          <w:i/>
        </w:rPr>
        <w:t>IVE</w:t>
      </w:r>
      <w:r>
        <w:rPr>
          <w:rFonts w:eastAsiaTheme="minorEastAsia"/>
        </w:rPr>
        <w:t xml:space="preserve"> technique to be effective. </w:t>
      </w:r>
      <w:r w:rsidR="00EC18E7">
        <w:rPr>
          <w:rFonts w:eastAsiaTheme="minorEastAsia"/>
        </w:rPr>
        <w:t xml:space="preserve">In equation [3.2], notice that the population variance of the question predictor, </w:t>
      </w:r>
      <m:oMath>
        <m:sSubSup>
          <m:sSubSupPr>
            <m:ctrlPr>
              <w:rPr>
                <w:rFonts w:ascii="Cambria Math" w:eastAsiaTheme="minorEastAsia" w:hAnsi="Cambria Math" w:cstheme="majorHAnsi"/>
                <w:i/>
              </w:rPr>
            </m:ctrlPr>
          </m:sSubSupPr>
          <m:e>
            <m:r>
              <m:rPr>
                <m:nor/>
              </m:rPr>
              <w:rPr>
                <w:rFonts w:asciiTheme="majorHAnsi" w:eastAsiaTheme="minorEastAsia" w:hAnsiTheme="majorHAnsi" w:cstheme="majorHAnsi"/>
                <w:i/>
              </w:rPr>
              <m:t>σ</m:t>
            </m:r>
          </m:e>
          <m:sub>
            <m:r>
              <m:rPr>
                <m:nor/>
              </m:rPr>
              <w:rPr>
                <w:rFonts w:asciiTheme="majorHAnsi" w:eastAsiaTheme="minorEastAsia" w:hAnsiTheme="majorHAnsi" w:cstheme="majorHAnsi"/>
                <w:i/>
              </w:rPr>
              <m:t>X</m:t>
            </m:r>
          </m:sub>
          <m:sup>
            <m:r>
              <m:rPr>
                <m:nor/>
              </m:rPr>
              <w:rPr>
                <w:rFonts w:asciiTheme="majorHAnsi" w:eastAsiaTheme="minorEastAsia" w:hAnsiTheme="majorHAnsi" w:cstheme="majorHAnsi"/>
                <w:i/>
              </w:rPr>
              <m:t>2</m:t>
            </m:r>
          </m:sup>
        </m:sSubSup>
      </m:oMath>
      <w:r w:rsidR="00EC18E7">
        <w:rPr>
          <w:rFonts w:eastAsiaTheme="minorEastAsia"/>
        </w:rPr>
        <w:t xml:space="preserve">, which appears in the denominators of both quotients on either side of the equal sign, cannot be zero. If it were zero, and I divided throughout the equation by it, the resulting quotients would be infinite and the value of the population regression slope, </w:t>
      </w:r>
      <w:r w:rsidR="00EC18E7" w:rsidRPr="00C63C38">
        <w:rPr>
          <w:rFonts w:asciiTheme="majorHAnsi" w:eastAsiaTheme="minorEastAsia" w:hAnsiTheme="majorHAnsi" w:cstheme="majorHAnsi"/>
          <w:i/>
        </w:rPr>
        <w:sym w:font="Symbol" w:char="F062"/>
      </w:r>
      <w:r w:rsidR="00EC18E7" w:rsidRPr="00C63C38">
        <w:rPr>
          <w:rFonts w:asciiTheme="majorHAnsi" w:eastAsiaTheme="minorEastAsia" w:hAnsiTheme="majorHAnsi" w:cstheme="majorHAnsi"/>
          <w:i/>
          <w:vertAlign w:val="subscript"/>
        </w:rPr>
        <w:t>1</w:t>
      </w:r>
      <w:r w:rsidR="00EC18E7">
        <w:rPr>
          <w:rFonts w:eastAsiaTheme="minorEastAsia"/>
        </w:rPr>
        <w:t xml:space="preserve">, inestimable. From a logical perspective, this makes sense. Why? Because it is just another way of stating that you can’t detect a relationship between an outcome and a question predictor if there is no variation in the predictor—in other words, if all observations in the sample have the same value for question predictor </w:t>
      </w:r>
      <w:r w:rsidR="00EC18E7" w:rsidRPr="00EC18E7">
        <w:rPr>
          <w:rFonts w:asciiTheme="majorHAnsi" w:eastAsiaTheme="minorEastAsia" w:hAnsiTheme="majorHAnsi" w:cstheme="majorHAnsi"/>
          <w:i/>
        </w:rPr>
        <w:t>X</w:t>
      </w:r>
      <w:r w:rsidR="00EC18E7">
        <w:rPr>
          <w:rFonts w:eastAsiaTheme="minorEastAsia"/>
        </w:rPr>
        <w:t xml:space="preserve">. In the visual representation of figure [4], a no variation in </w:t>
      </w:r>
      <w:r w:rsidR="00EC18E7" w:rsidRPr="00EC18E7">
        <w:rPr>
          <w:rFonts w:asciiTheme="majorHAnsi" w:eastAsiaTheme="minorEastAsia" w:hAnsiTheme="majorHAnsi" w:cstheme="majorHAnsi"/>
          <w:i/>
        </w:rPr>
        <w:t>X</w:t>
      </w:r>
      <w:r w:rsidR="00170108">
        <w:rPr>
          <w:rFonts w:eastAsiaTheme="minorEastAsia"/>
        </w:rPr>
        <w:t xml:space="preserve">, </w:t>
      </w:r>
      <w:r w:rsidR="00EC18E7">
        <w:rPr>
          <w:rFonts w:eastAsiaTheme="minorEastAsia"/>
        </w:rPr>
        <w:t>would correspond to the area of the lower ellipse in the top panel (panel a) to shrivel up to nothing.</w:t>
      </w:r>
    </w:p>
    <w:p w:rsidR="00170108" w:rsidRDefault="00170108" w:rsidP="0035319E">
      <w:pPr>
        <w:pStyle w:val="NoSpacing"/>
        <w:rPr>
          <w:rFonts w:eastAsiaTheme="minorEastAsia"/>
        </w:rPr>
      </w:pPr>
    </w:p>
    <w:p w:rsidR="004C72D5" w:rsidRDefault="00170108" w:rsidP="0035319E">
      <w:pPr>
        <w:pStyle w:val="NoSpacing"/>
        <w:rPr>
          <w:rFonts w:eastAsiaTheme="minorEastAsia"/>
        </w:rPr>
      </w:pPr>
      <w:r>
        <w:rPr>
          <w:rFonts w:eastAsiaTheme="minorEastAsia"/>
        </w:rPr>
        <w:t>In addition to needing variability in</w:t>
      </w:r>
      <w:r w:rsidR="00EC18E7">
        <w:rPr>
          <w:rFonts w:eastAsiaTheme="minorEastAsia"/>
        </w:rPr>
        <w:t xml:space="preserve"> </w:t>
      </w:r>
      <w:r w:rsidRPr="00EC18E7">
        <w:rPr>
          <w:rFonts w:asciiTheme="majorHAnsi" w:eastAsiaTheme="minorEastAsia" w:hAnsiTheme="majorHAnsi" w:cstheme="majorHAnsi"/>
          <w:i/>
        </w:rPr>
        <w:t>X</w:t>
      </w:r>
      <w:r>
        <w:rPr>
          <w:rFonts w:eastAsiaTheme="minorEastAsia"/>
        </w:rPr>
        <w:t xml:space="preserve">, the presence of the population variance of the question predictor </w:t>
      </w:r>
      <m:oMath>
        <m:sSubSup>
          <m:sSubSupPr>
            <m:ctrlPr>
              <w:rPr>
                <w:rFonts w:ascii="Cambria Math" w:eastAsiaTheme="minorEastAsia" w:hAnsi="Cambria Math" w:cstheme="majorHAnsi"/>
                <w:i/>
              </w:rPr>
            </m:ctrlPr>
          </m:sSubSupPr>
          <m:e>
            <m:r>
              <m:rPr>
                <m:nor/>
              </m:rPr>
              <w:rPr>
                <w:rFonts w:asciiTheme="majorHAnsi" w:eastAsiaTheme="minorEastAsia" w:hAnsiTheme="majorHAnsi" w:cstheme="majorHAnsi"/>
                <w:i/>
              </w:rPr>
              <m:t>σ</m:t>
            </m:r>
          </m:e>
          <m:sub>
            <m:r>
              <m:rPr>
                <m:nor/>
              </m:rPr>
              <w:rPr>
                <w:rFonts w:asciiTheme="majorHAnsi" w:eastAsiaTheme="minorEastAsia" w:hAnsiTheme="majorHAnsi" w:cstheme="majorHAnsi"/>
                <w:i/>
              </w:rPr>
              <m:t>X</m:t>
            </m:r>
          </m:sub>
          <m:sup>
            <m:r>
              <m:rPr>
                <m:nor/>
              </m:rPr>
              <w:rPr>
                <w:rFonts w:asciiTheme="majorHAnsi" w:eastAsiaTheme="minorEastAsia" w:hAnsiTheme="majorHAnsi" w:cstheme="majorHAnsi"/>
                <w:i/>
              </w:rPr>
              <m:t>2</m:t>
            </m:r>
          </m:sup>
        </m:sSubSup>
      </m:oMath>
      <w:r>
        <w:rPr>
          <w:rFonts w:eastAsiaTheme="minorEastAsia"/>
        </w:rPr>
        <w:t xml:space="preserve"> in the denominator of the second term to the right of the equal sign in equation [3.2] is also important. As I have implied earlier, this quotient represents the bias that will be introduced into an OLS estimate of the population slope if the question predictor and the residuals are correlated, in the </w:t>
      </w:r>
      <w:r>
        <w:rPr>
          <w:rFonts w:eastAsiaTheme="minorEastAsia"/>
        </w:rPr>
        <w:lastRenderedPageBreak/>
        <w:t>population.</w:t>
      </w:r>
      <w:r w:rsidR="000E71CB">
        <w:rPr>
          <w:rFonts w:eastAsiaTheme="minorEastAsia"/>
        </w:rPr>
        <w:t xml:space="preserve"> Notice that the bias term is again a quotient: the covariance of predictor and residual, divided by the population variance of the predictor. This suggest that the magnitude of the bias that could be obtained in an OLS estimate of slope is sensitive not only to any covariation that maybe present between question predictor and residual but also to the amount of variation present in the predictor itself. </w:t>
      </w:r>
    </w:p>
    <w:p w:rsidR="004C72D5" w:rsidRDefault="004C72D5" w:rsidP="0035319E">
      <w:pPr>
        <w:pStyle w:val="NoSpacing"/>
        <w:rPr>
          <w:rFonts w:eastAsiaTheme="minorEastAsia"/>
        </w:rPr>
      </w:pPr>
    </w:p>
    <w:p w:rsidR="003D162D" w:rsidRDefault="000E71CB" w:rsidP="0035319E">
      <w:pPr>
        <w:pStyle w:val="NoSpacing"/>
        <w:rPr>
          <w:rFonts w:eastAsiaTheme="minorEastAsia"/>
        </w:rPr>
      </w:pPr>
      <w:r>
        <w:rPr>
          <w:rFonts w:eastAsiaTheme="minorEastAsia"/>
        </w:rPr>
        <w:t xml:space="preserve">There will be a perfect storm when predictor and residuals are correlated (so that the sample estimate of numerator </w:t>
      </w:r>
      <w:proofErr w:type="spellStart"/>
      <w:r w:rsidRPr="000E71CB">
        <w:rPr>
          <w:rFonts w:asciiTheme="majorHAnsi" w:eastAsiaTheme="minorEastAsia" w:hAnsiTheme="majorHAnsi" w:cstheme="majorHAnsi"/>
          <w:i/>
        </w:rPr>
        <w:t>σ</w:t>
      </w:r>
      <w:r w:rsidRPr="000E71CB">
        <w:rPr>
          <w:rFonts w:asciiTheme="majorHAnsi" w:eastAsiaTheme="minorEastAsia" w:hAnsiTheme="majorHAnsi" w:cstheme="majorHAnsi"/>
          <w:i/>
          <w:vertAlign w:val="subscript"/>
        </w:rPr>
        <w:t>εx</w:t>
      </w:r>
      <w:proofErr w:type="spellEnd"/>
      <w:r>
        <w:rPr>
          <w:rFonts w:asciiTheme="majorHAnsi" w:eastAsiaTheme="minorEastAsia" w:hAnsiTheme="majorHAnsi" w:cstheme="majorHAnsi"/>
          <w:i/>
          <w:vertAlign w:val="subscript"/>
        </w:rPr>
        <w:t xml:space="preserve"> </w:t>
      </w:r>
      <w:r>
        <w:rPr>
          <w:rFonts w:eastAsiaTheme="minorEastAsia"/>
        </w:rPr>
        <w:t xml:space="preserve">is non-zero) and there is little variation in the predictor (so that the sample estimate </w:t>
      </w:r>
      <m:oMath>
        <m:sSubSup>
          <m:sSubSupPr>
            <m:ctrlPr>
              <w:rPr>
                <w:rFonts w:ascii="Cambria Math" w:eastAsiaTheme="minorEastAsia" w:hAnsi="Cambria Math" w:cstheme="majorHAnsi"/>
                <w:i/>
              </w:rPr>
            </m:ctrlPr>
          </m:sSubSupPr>
          <m:e>
            <m:r>
              <m:rPr>
                <m:nor/>
              </m:rPr>
              <w:rPr>
                <w:rFonts w:asciiTheme="majorHAnsi" w:eastAsiaTheme="minorEastAsia" w:hAnsiTheme="majorHAnsi" w:cstheme="majorHAnsi"/>
                <w:i/>
              </w:rPr>
              <m:t>σ</m:t>
            </m:r>
          </m:e>
          <m:sub>
            <m:r>
              <m:rPr>
                <m:nor/>
              </m:rPr>
              <w:rPr>
                <w:rFonts w:asciiTheme="majorHAnsi" w:eastAsiaTheme="minorEastAsia" w:hAnsiTheme="majorHAnsi" w:cstheme="majorHAnsi"/>
                <w:i/>
              </w:rPr>
              <m:t>X</m:t>
            </m:r>
          </m:sub>
          <m:sup>
            <m:r>
              <m:rPr>
                <m:nor/>
              </m:rPr>
              <w:rPr>
                <w:rFonts w:asciiTheme="majorHAnsi" w:eastAsiaTheme="minorEastAsia" w:hAnsiTheme="majorHAnsi" w:cstheme="majorHAnsi"/>
                <w:i/>
              </w:rPr>
              <m:t>2</m:t>
            </m:r>
          </m:sup>
        </m:sSubSup>
      </m:oMath>
      <w:r>
        <w:rPr>
          <w:rFonts w:eastAsiaTheme="minorEastAsia"/>
        </w:rPr>
        <w:t xml:space="preserve"> also approaches zero). In this case, the impact of any bias present due to the covariation of predictor and residuals in the numerator will be inflated, in the quotient, by the presence of the very small quantity that is present in the denominator. Clearly, this is another good reason to design research to ensure that you have substantial variability in the question predictor. </w:t>
      </w:r>
    </w:p>
    <w:p w:rsidR="00CE46E4" w:rsidRDefault="00CE46E4" w:rsidP="0035319E">
      <w:pPr>
        <w:pStyle w:val="NoSpacing"/>
        <w:rPr>
          <w:rFonts w:eastAsiaTheme="minorEastAsia"/>
        </w:rPr>
      </w:pPr>
    </w:p>
    <w:p w:rsidR="00727454" w:rsidRDefault="00FB2B6B" w:rsidP="0035319E">
      <w:pPr>
        <w:pStyle w:val="NoSpacing"/>
      </w:pPr>
      <w:r>
        <w:t xml:space="preserve">Figure 4: The use of Venn diagrams to illustrate the population variation and covariation among outcome Y, potentially endogenous question predictor, X, and instrument I, used for distinguishing the OLS and IV approaches. </w:t>
      </w:r>
    </w:p>
    <w:p w:rsidR="00CE46E4" w:rsidRPr="00FB2B6B" w:rsidRDefault="00CE46E4" w:rsidP="0035319E">
      <w:pPr>
        <w:pStyle w:val="NoSpacing"/>
      </w:pPr>
    </w:p>
    <w:p w:rsidR="00727454" w:rsidRDefault="00E06CEF" w:rsidP="00FA4799">
      <w:pPr>
        <w:pStyle w:val="NoSpacing"/>
        <w:jc w:val="center"/>
      </w:pPr>
      <w:r>
        <w:rPr>
          <w:noProof/>
        </w:rPr>
        <w:drawing>
          <wp:inline distT="0" distB="0" distL="0" distR="0" wp14:anchorId="478013C4" wp14:editId="1264E02B">
            <wp:extent cx="2361733" cy="1994099"/>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5111" cy="2013838"/>
                    </a:xfrm>
                    <a:prstGeom prst="rect">
                      <a:avLst/>
                    </a:prstGeom>
                  </pic:spPr>
                </pic:pic>
              </a:graphicData>
            </a:graphic>
          </wp:inline>
        </w:drawing>
      </w:r>
    </w:p>
    <w:p w:rsidR="00E06CEF" w:rsidRDefault="00E06CEF" w:rsidP="0035319E">
      <w:pPr>
        <w:pStyle w:val="NoSpacing"/>
      </w:pPr>
    </w:p>
    <w:p w:rsidR="00E06CEF" w:rsidRDefault="00E06CEF" w:rsidP="0035319E">
      <w:pPr>
        <w:pStyle w:val="NoSpacing"/>
      </w:pPr>
    </w:p>
    <w:p w:rsidR="00E06CEF" w:rsidRDefault="00691BD8" w:rsidP="00FA4799">
      <w:pPr>
        <w:pStyle w:val="NoSpacing"/>
        <w:jc w:val="center"/>
      </w:pPr>
      <w:r>
        <w:rPr>
          <w:noProof/>
        </w:rPr>
        <w:drawing>
          <wp:inline distT="0" distB="0" distL="0" distR="0" wp14:anchorId="29F75D7F" wp14:editId="268C3F6E">
            <wp:extent cx="2729175" cy="23405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9704" cy="2375258"/>
                    </a:xfrm>
                    <a:prstGeom prst="rect">
                      <a:avLst/>
                    </a:prstGeom>
                  </pic:spPr>
                </pic:pic>
              </a:graphicData>
            </a:graphic>
          </wp:inline>
        </w:drawing>
      </w:r>
    </w:p>
    <w:p w:rsidR="004B3911" w:rsidRDefault="00BB308C" w:rsidP="00134E69">
      <w:pPr>
        <w:pStyle w:val="NoSpacing"/>
      </w:pPr>
      <w:r>
        <w:t xml:space="preserve">In the current example, </w:t>
      </w:r>
      <w:r w:rsidR="001A5995">
        <w:t xml:space="preserve">using observational data, </w:t>
      </w:r>
      <w:r>
        <w:t xml:space="preserve">I </w:t>
      </w:r>
      <w:r w:rsidR="001A5995">
        <w:t xml:space="preserve">am estimating a demand function. My outcome variable </w:t>
      </w:r>
      <w:r w:rsidR="001A5995">
        <w:rPr>
          <w:rFonts w:asciiTheme="majorHAnsi" w:eastAsiaTheme="minorEastAsia" w:hAnsiTheme="majorHAnsi" w:cstheme="majorHAnsi"/>
          <w:i/>
        </w:rPr>
        <w:t>Subscribers</w:t>
      </w:r>
      <w:r w:rsidR="001A5995">
        <w:t xml:space="preserve">, </w:t>
      </w:r>
      <w:r w:rsidR="004B3911">
        <w:t xml:space="preserve">is </w:t>
      </w:r>
      <w:r w:rsidR="001A5995">
        <w:t xml:space="preserve">a measure of </w:t>
      </w:r>
      <w:r w:rsidR="004B3911">
        <w:t xml:space="preserve">the </w:t>
      </w:r>
      <w:r w:rsidR="001A5995">
        <w:t xml:space="preserve">number of subscribers within a group account enrolled in a Kaiser Healthcare plan. The important question predictor, </w:t>
      </w:r>
      <w:r w:rsidR="001A5995">
        <w:rPr>
          <w:rFonts w:asciiTheme="majorHAnsi" w:eastAsiaTheme="minorEastAsia" w:hAnsiTheme="majorHAnsi" w:cstheme="majorHAnsi"/>
          <w:i/>
        </w:rPr>
        <w:t>Price</w:t>
      </w:r>
      <w:r w:rsidR="001A5995">
        <w:t xml:space="preserve">, is used to calculate the price elasticity </w:t>
      </w:r>
      <w:r w:rsidR="001A5995">
        <w:lastRenderedPageBreak/>
        <w:t xml:space="preserve">of each group account. Theoretically, there should be a causal relationship between the latter and the former. Consequently, I would like to use the observational data to obtain a credible estimate of the causal impact of </w:t>
      </w:r>
      <w:r w:rsidR="001A5995">
        <w:rPr>
          <w:rFonts w:asciiTheme="majorHAnsi" w:eastAsiaTheme="minorEastAsia" w:hAnsiTheme="majorHAnsi" w:cstheme="majorHAnsi"/>
          <w:i/>
        </w:rPr>
        <w:t>Price</w:t>
      </w:r>
      <w:r w:rsidR="001A5995">
        <w:t xml:space="preserve"> on</w:t>
      </w:r>
      <w:r w:rsidR="001A5995" w:rsidRPr="001A5995">
        <w:rPr>
          <w:rFonts w:asciiTheme="majorHAnsi" w:eastAsiaTheme="minorEastAsia" w:hAnsiTheme="majorHAnsi" w:cstheme="majorHAnsi"/>
          <w:i/>
        </w:rPr>
        <w:t xml:space="preserve"> </w:t>
      </w:r>
      <w:r w:rsidR="001A5995">
        <w:rPr>
          <w:rFonts w:asciiTheme="majorHAnsi" w:eastAsiaTheme="minorEastAsia" w:hAnsiTheme="majorHAnsi" w:cstheme="majorHAnsi"/>
          <w:i/>
        </w:rPr>
        <w:t>Subscribers</w:t>
      </w:r>
      <w:r w:rsidR="001A5995">
        <w:t xml:space="preserve">. However, I suspect that the question predictor </w:t>
      </w:r>
      <w:r w:rsidR="001A5995">
        <w:rPr>
          <w:rFonts w:asciiTheme="majorHAnsi" w:eastAsiaTheme="minorEastAsia" w:hAnsiTheme="majorHAnsi" w:cstheme="majorHAnsi"/>
          <w:i/>
        </w:rPr>
        <w:t>Price</w:t>
      </w:r>
      <w:r w:rsidR="001A5995">
        <w:t xml:space="preserve"> </w:t>
      </w:r>
      <w:r w:rsidR="004B3911">
        <w:t xml:space="preserve">is potentially endogenous because Kaiser Permanente has been able to choose predetermined rates for each group account. As a result, an OLS estimate of the relationship between </w:t>
      </w:r>
      <w:r w:rsidR="004B3911">
        <w:rPr>
          <w:rFonts w:asciiTheme="majorHAnsi" w:eastAsiaTheme="minorEastAsia" w:hAnsiTheme="majorHAnsi" w:cstheme="majorHAnsi"/>
          <w:i/>
        </w:rPr>
        <w:t>Subscribers</w:t>
      </w:r>
      <w:r w:rsidR="004B3911" w:rsidRPr="004B3911">
        <w:t xml:space="preserve"> </w:t>
      </w:r>
      <w:r w:rsidR="004B3911">
        <w:t xml:space="preserve">on </w:t>
      </w:r>
      <w:r w:rsidR="004B3911">
        <w:rPr>
          <w:rFonts w:asciiTheme="majorHAnsi" w:eastAsiaTheme="minorEastAsia" w:hAnsiTheme="majorHAnsi" w:cstheme="majorHAnsi"/>
          <w:i/>
        </w:rPr>
        <w:t xml:space="preserve">Price </w:t>
      </w:r>
      <w:r w:rsidR="004B3911">
        <w:t>may provide a biased view of the hypothesized underlying population relationship between the marked price and the count of subscribers within a group.</w:t>
      </w:r>
    </w:p>
    <w:p w:rsidR="004B3911" w:rsidRDefault="004B3911" w:rsidP="00134E69">
      <w:pPr>
        <w:pStyle w:val="NoSpacing"/>
      </w:pPr>
    </w:p>
    <w:p w:rsidR="002D33D0" w:rsidRDefault="004B3911" w:rsidP="00134E69">
      <w:pPr>
        <w:pStyle w:val="NoSpacing"/>
      </w:pPr>
      <w:r>
        <w:t xml:space="preserve">In statistics, as in life, it is usually the case that we can always do better if we have some way to incorporate additional useful information into our decision. Setting all skepticism aside, let’s imagine for a moment that I had information available on an additional and very special kind of variable—named </w:t>
      </w:r>
      <w:r w:rsidRPr="004B3911">
        <w:rPr>
          <w:rFonts w:asciiTheme="majorHAnsi" w:hAnsiTheme="majorHAnsi" w:cstheme="majorHAnsi"/>
          <w:i/>
        </w:rPr>
        <w:t>I</w:t>
      </w:r>
      <w:r>
        <w:t xml:space="preserve">, for </w:t>
      </w:r>
      <w:r w:rsidR="002D33D0">
        <w:rPr>
          <w:rFonts w:asciiTheme="majorHAnsi" w:hAnsiTheme="majorHAnsi" w:cstheme="majorHAnsi"/>
          <w:i/>
        </w:rPr>
        <w:t>i</w:t>
      </w:r>
      <w:r w:rsidRPr="004B3911">
        <w:rPr>
          <w:rFonts w:asciiTheme="majorHAnsi" w:hAnsiTheme="majorHAnsi" w:cstheme="majorHAnsi"/>
          <w:i/>
        </w:rPr>
        <w:t>nstrument</w:t>
      </w:r>
      <w:r>
        <w:t xml:space="preserve">—that has also been measured for all groups in the sample dataset. </w:t>
      </w:r>
      <w:r w:rsidR="00486026">
        <w:t>Let’s ask ourselves</w:t>
      </w:r>
      <w:r w:rsidR="002D33D0">
        <w:t xml:space="preserve">: What properties would such an </w:t>
      </w:r>
      <w:r w:rsidR="002D33D0">
        <w:rPr>
          <w:rFonts w:asciiTheme="majorHAnsi" w:hAnsiTheme="majorHAnsi" w:cstheme="majorHAnsi"/>
          <w:i/>
        </w:rPr>
        <w:t>i</w:t>
      </w:r>
      <w:r w:rsidR="002D33D0" w:rsidRPr="004B3911">
        <w:rPr>
          <w:rFonts w:asciiTheme="majorHAnsi" w:hAnsiTheme="majorHAnsi" w:cstheme="majorHAnsi"/>
          <w:i/>
        </w:rPr>
        <w:t>nstrument</w:t>
      </w:r>
      <w:r w:rsidR="002D33D0">
        <w:t xml:space="preserve"> need to have, to be helpful? How could I incorporate it into the analysis, if I wanted to end up with an unbiased estimate of the critical relationship between </w:t>
      </w:r>
      <w:r w:rsidR="002D33D0">
        <w:rPr>
          <w:rFonts w:asciiTheme="majorHAnsi" w:eastAsiaTheme="minorEastAsia" w:hAnsiTheme="majorHAnsi" w:cstheme="majorHAnsi"/>
          <w:i/>
        </w:rPr>
        <w:t>Subscribers</w:t>
      </w:r>
      <w:r w:rsidR="002D33D0" w:rsidRPr="004B3911">
        <w:t xml:space="preserve"> </w:t>
      </w:r>
      <w:r w:rsidR="002D33D0">
        <w:t xml:space="preserve">and </w:t>
      </w:r>
      <w:r w:rsidR="002D33D0">
        <w:rPr>
          <w:rFonts w:asciiTheme="majorHAnsi" w:eastAsiaTheme="minorEastAsia" w:hAnsiTheme="majorHAnsi" w:cstheme="majorHAnsi"/>
          <w:i/>
        </w:rPr>
        <w:t>Price</w:t>
      </w:r>
      <w:r w:rsidR="002D33D0">
        <w:t>?</w:t>
      </w:r>
    </w:p>
    <w:p w:rsidR="002D33D0" w:rsidRDefault="002D33D0" w:rsidP="00134E69">
      <w:pPr>
        <w:pStyle w:val="NoSpacing"/>
      </w:pPr>
    </w:p>
    <w:p w:rsidR="0035319E" w:rsidRDefault="002D33D0" w:rsidP="00134E69">
      <w:pPr>
        <w:pStyle w:val="NoSpacing"/>
      </w:pPr>
      <w:r>
        <w:t xml:space="preserve">Although this seems to be a completely inhospitable analytic situation, I can gain insight by again applying covariance algebra to the hypothesized population regression featured in equation [3.0]. This time, though, instead of taking the covariance throughout with predictor </w:t>
      </w:r>
      <w:r w:rsidRPr="002D33D0">
        <w:rPr>
          <w:rFonts w:asciiTheme="majorHAnsi" w:hAnsiTheme="majorHAnsi" w:cstheme="majorHAnsi"/>
          <w:i/>
        </w:rPr>
        <w:t>X</w:t>
      </w:r>
      <w:r>
        <w:t xml:space="preserve"> (as I did in equation [3.1], I will take them with the new </w:t>
      </w:r>
      <w:r>
        <w:rPr>
          <w:rFonts w:asciiTheme="majorHAnsi" w:hAnsiTheme="majorHAnsi" w:cstheme="majorHAnsi"/>
          <w:i/>
        </w:rPr>
        <w:t>i</w:t>
      </w:r>
      <w:r w:rsidRPr="004B3911">
        <w:rPr>
          <w:rFonts w:asciiTheme="majorHAnsi" w:hAnsiTheme="majorHAnsi" w:cstheme="majorHAnsi"/>
          <w:i/>
        </w:rPr>
        <w:t>nstrument</w:t>
      </w:r>
      <w:r>
        <w:rPr>
          <w:rFonts w:asciiTheme="majorHAnsi" w:hAnsiTheme="majorHAnsi" w:cstheme="majorHAnsi"/>
          <w:i/>
        </w:rPr>
        <w:t xml:space="preserve"> I</w:t>
      </w:r>
      <w:r>
        <w:t>. This leads to the following result;</w:t>
      </w:r>
    </w:p>
    <w:p w:rsidR="00BD220E" w:rsidRDefault="00BD220E" w:rsidP="00134E69">
      <w:pPr>
        <w:pStyle w:val="NoSpacing"/>
      </w:pPr>
    </w:p>
    <w:p w:rsidR="00BD220E" w:rsidRPr="001B797F" w:rsidRDefault="00BD220E" w:rsidP="00BD220E">
      <w:pPr>
        <w:pStyle w:val="NoSpacing"/>
        <w:rPr>
          <w:rFonts w:cstheme="minorHAnsi"/>
          <w:i/>
          <w:vertAlign w:val="subscript"/>
        </w:rPr>
      </w:pPr>
      <w:r w:rsidRPr="001B797F">
        <w:rPr>
          <w:rFonts w:asciiTheme="majorHAnsi" w:hAnsiTheme="majorHAnsi" w:cstheme="majorHAnsi"/>
          <w:i/>
          <w:color w:val="4472C4" w:themeColor="accent1"/>
        </w:rPr>
        <w:t>[</w:t>
      </w:r>
      <w:r>
        <w:rPr>
          <w:rFonts w:asciiTheme="majorHAnsi" w:hAnsiTheme="majorHAnsi" w:cstheme="majorHAnsi"/>
          <w:i/>
          <w:color w:val="4472C4" w:themeColor="accent1"/>
        </w:rPr>
        <w:t>5</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0</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t xml:space="preserve">      </w:t>
      </w:r>
      <w:proofErr w:type="spellStart"/>
      <w:proofErr w:type="gramStart"/>
      <w:r w:rsidRPr="001B797F">
        <w:rPr>
          <w:rFonts w:cstheme="minorHAnsi"/>
          <w:i/>
        </w:rPr>
        <w:t>cov</w:t>
      </w:r>
      <w:proofErr w:type="spellEnd"/>
      <w:r w:rsidRPr="001B797F">
        <w:rPr>
          <w:rFonts w:cstheme="minorHAnsi"/>
          <w:i/>
        </w:rPr>
        <w:t>(</w:t>
      </w:r>
      <w:proofErr w:type="gramEnd"/>
      <w:r w:rsidR="00FF1FC7">
        <w:rPr>
          <w:rFonts w:cstheme="minorHAnsi"/>
          <w:i/>
        </w:rPr>
        <w:t>Y</w:t>
      </w:r>
      <w:r w:rsidRPr="001B797F">
        <w:rPr>
          <w:rFonts w:cstheme="minorHAnsi"/>
          <w:i/>
        </w:rPr>
        <w:t xml:space="preserve">, </w:t>
      </w:r>
      <w:r w:rsidR="00FF1FC7">
        <w:rPr>
          <w:rFonts w:cstheme="minorHAnsi"/>
          <w:i/>
        </w:rPr>
        <w:t>I</w:t>
      </w:r>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cov(</w:t>
      </w:r>
      <m:oMath>
        <m:acc>
          <m:accPr>
            <m:ctrlPr>
              <w:rPr>
                <w:rFonts w:ascii="Cambria Math" w:hAnsi="Cambria Math" w:cstheme="minorHAnsi"/>
                <w:i/>
              </w:rPr>
            </m:ctrlPr>
          </m:accPr>
          <m:e>
            <m:r>
              <m:rPr>
                <m:nor/>
              </m:rPr>
              <w:rPr>
                <w:rFonts w:cstheme="minorHAnsi"/>
                <w:i/>
              </w:rPr>
              <w:sym w:font="Symbol" w:char="F062"/>
            </m:r>
          </m:e>
        </m:acc>
      </m:oMath>
      <w:r w:rsidRPr="001B797F">
        <w:rPr>
          <w:rFonts w:cstheme="minorHAnsi"/>
          <w:i/>
          <w:vertAlign w:val="subscript"/>
        </w:rPr>
        <w:t>0</w:t>
      </w:r>
      <w:r w:rsidRPr="001B797F">
        <w:rPr>
          <w:rFonts w:cstheme="minorHAnsi"/>
          <w:i/>
        </w:rPr>
        <w:t xml:space="preserve"> + </w:t>
      </w:r>
      <m:oMath>
        <m:acc>
          <m:accPr>
            <m:ctrlPr>
              <w:rPr>
                <w:rFonts w:ascii="Cambria Math" w:hAnsi="Cambria Math" w:cstheme="minorHAnsi"/>
                <w:i/>
              </w:rPr>
            </m:ctrlPr>
          </m:accPr>
          <m:e>
            <m:r>
              <m:rPr>
                <m:nor/>
              </m:rPr>
              <w:rPr>
                <w:rFonts w:cstheme="minorHAnsi"/>
                <w:i/>
              </w:rPr>
              <w:sym w:font="Symbol" w:char="F062"/>
            </m:r>
          </m:e>
        </m:acc>
      </m:oMath>
      <w:proofErr w:type="spellStart"/>
      <w:r w:rsidRPr="001B797F">
        <w:rPr>
          <w:rFonts w:cstheme="minorHAnsi"/>
          <w:i/>
          <w:vertAlign w:val="subscript"/>
        </w:rPr>
        <w:t>1</w:t>
      </w:r>
      <w:r w:rsidRPr="001B797F">
        <w:rPr>
          <w:rFonts w:cstheme="minorHAnsi"/>
          <w:i/>
        </w:rPr>
        <w:t>X</w:t>
      </w:r>
      <w:proofErr w:type="spellEnd"/>
      <w:r w:rsidRPr="001B797F">
        <w:rPr>
          <w:rFonts w:cstheme="minorHAnsi"/>
          <w:i/>
        </w:rPr>
        <w:t xml:space="preserve"> + </w:t>
      </w:r>
      <m:oMath>
        <m:acc>
          <m:accPr>
            <m:ctrlPr>
              <w:rPr>
                <w:rFonts w:ascii="Cambria Math" w:hAnsi="Cambria Math" w:cstheme="minorHAnsi"/>
                <w:i/>
              </w:rPr>
            </m:ctrlPr>
          </m:accPr>
          <m:e>
            <m:r>
              <w:rPr>
                <w:rFonts w:ascii="Cambria Math" w:hAnsi="Cambria Math" w:cstheme="minorHAnsi"/>
              </w:rPr>
              <m:t>ε</m:t>
            </m:r>
          </m:e>
        </m:acc>
      </m:oMath>
      <w:r w:rsidRPr="001B797F">
        <w:rPr>
          <w:rFonts w:cstheme="minorHAnsi"/>
          <w:i/>
        </w:rPr>
        <w:t xml:space="preserve">, </w:t>
      </w:r>
      <w:r w:rsidR="00FF1FC7">
        <w:rPr>
          <w:rFonts w:cstheme="minorHAnsi"/>
          <w:i/>
        </w:rPr>
        <w:t>I</w:t>
      </w:r>
      <w:r w:rsidRPr="001B797F">
        <w:rPr>
          <w:rFonts w:cstheme="minorHAnsi"/>
          <w:i/>
        </w:rPr>
        <w:t>)</w:t>
      </w:r>
    </w:p>
    <w:p w:rsidR="00BD220E" w:rsidRPr="000F38EB" w:rsidRDefault="00BD220E" w:rsidP="00BD220E">
      <w:pPr>
        <w:pStyle w:val="NoSpacing"/>
        <w:rPr>
          <w:rFonts w:cstheme="minorHAnsi"/>
          <w:i/>
          <w:color w:val="4472C4" w:themeColor="accent1"/>
          <w:sz w:val="12"/>
        </w:rPr>
      </w:pPr>
    </w:p>
    <w:p w:rsidR="00BD220E" w:rsidRPr="001B797F" w:rsidRDefault="00BD220E" w:rsidP="00BD220E">
      <w:pPr>
        <w:pStyle w:val="NoSpacing"/>
        <w:rPr>
          <w:rFonts w:cstheme="minorHAnsi"/>
          <w:i/>
          <w:vertAlign w:val="subscript"/>
        </w:rPr>
      </w:pPr>
      <w:r w:rsidRPr="001B797F">
        <w:rPr>
          <w:rFonts w:cstheme="minorHAnsi"/>
          <w:i/>
          <w:color w:val="4472C4" w:themeColor="accent1"/>
        </w:rPr>
        <w:tab/>
      </w:r>
      <w:r w:rsidRPr="001B797F">
        <w:rPr>
          <w:rFonts w:cstheme="minorHAnsi"/>
          <w:i/>
          <w:color w:val="4472C4" w:themeColor="accent1"/>
        </w:rPr>
        <w:tab/>
      </w:r>
      <w:r w:rsidRPr="001B797F">
        <w:rPr>
          <w:rFonts w:cstheme="minorHAnsi"/>
          <w:i/>
          <w:color w:val="4472C4" w:themeColor="accent1"/>
        </w:rPr>
        <w:tab/>
      </w:r>
      <w:r w:rsidRPr="001B797F">
        <w:rPr>
          <w:rFonts w:cstheme="minorHAnsi"/>
          <w:i/>
          <w:color w:val="4472C4" w:themeColor="accent1"/>
        </w:rPr>
        <w:tab/>
        <w:t xml:space="preserve">              </w:t>
      </w:r>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w:t>
      </w:r>
      <m:oMath>
        <m:acc>
          <m:accPr>
            <m:ctrlPr>
              <w:rPr>
                <w:rFonts w:ascii="Cambria Math" w:hAnsi="Cambria Math" w:cstheme="minorHAnsi"/>
                <w:i/>
              </w:rPr>
            </m:ctrlPr>
          </m:accPr>
          <m:e>
            <m:r>
              <m:rPr>
                <m:nor/>
              </m:rPr>
              <w:rPr>
                <w:rFonts w:cstheme="minorHAnsi"/>
                <w:i/>
              </w:rPr>
              <w:sym w:font="Symbol" w:char="F062"/>
            </m:r>
          </m:e>
        </m:acc>
      </m:oMath>
      <w:proofErr w:type="spellStart"/>
      <w:r w:rsidRPr="001B797F">
        <w:rPr>
          <w:rFonts w:cstheme="minorHAnsi"/>
          <w:i/>
          <w:vertAlign w:val="subscript"/>
        </w:rPr>
        <w:t>1</w:t>
      </w:r>
      <w:proofErr w:type="gramStart"/>
      <w:r w:rsidRPr="001B797F">
        <w:rPr>
          <w:rFonts w:eastAsiaTheme="minorEastAsia" w:cstheme="minorHAnsi"/>
          <w:i/>
        </w:rPr>
        <w:t>cov</w:t>
      </w:r>
      <w:proofErr w:type="spellEnd"/>
      <w:r w:rsidRPr="001B797F">
        <w:rPr>
          <w:rFonts w:eastAsiaTheme="minorEastAsia" w:cstheme="minorHAnsi"/>
          <w:i/>
        </w:rPr>
        <w:t>(</w:t>
      </w:r>
      <w:proofErr w:type="gramEnd"/>
      <w:r w:rsidRPr="001B797F">
        <w:rPr>
          <w:rFonts w:cstheme="minorHAnsi"/>
          <w:i/>
        </w:rPr>
        <w:t xml:space="preserve">X, </w:t>
      </w:r>
      <w:r w:rsidR="00FF1FC7">
        <w:rPr>
          <w:rFonts w:cstheme="minorHAnsi"/>
          <w:i/>
        </w:rPr>
        <w:t>I</w:t>
      </w:r>
      <w:r w:rsidRPr="001B797F">
        <w:rPr>
          <w:rFonts w:cstheme="minorHAnsi"/>
          <w:i/>
        </w:rPr>
        <w:t xml:space="preserve">) + </w:t>
      </w:r>
      <w:proofErr w:type="spellStart"/>
      <w:r w:rsidRPr="001B797F">
        <w:rPr>
          <w:rFonts w:eastAsiaTheme="minorEastAsia" w:cstheme="minorHAnsi"/>
          <w:i/>
        </w:rPr>
        <w:t>cov</w:t>
      </w:r>
      <w:proofErr w:type="spellEnd"/>
      <w:r w:rsidRPr="001B797F">
        <w:rPr>
          <w:rFonts w:eastAsiaTheme="minorEastAsia" w:cstheme="minorHAnsi"/>
          <w:i/>
        </w:rPr>
        <w:t>(</w:t>
      </w:r>
      <m:oMath>
        <m:acc>
          <m:accPr>
            <m:ctrlPr>
              <w:rPr>
                <w:rFonts w:ascii="Cambria Math" w:hAnsi="Cambria Math" w:cstheme="minorHAnsi"/>
                <w:i/>
              </w:rPr>
            </m:ctrlPr>
          </m:accPr>
          <m:e>
            <m:r>
              <w:rPr>
                <w:rFonts w:ascii="Cambria Math" w:hAnsi="Cambria Math" w:cstheme="minorHAnsi"/>
              </w:rPr>
              <m:t>ε</m:t>
            </m:r>
          </m:e>
        </m:acc>
      </m:oMath>
      <w:r w:rsidRPr="001B797F">
        <w:rPr>
          <w:rFonts w:cstheme="minorHAnsi"/>
          <w:i/>
        </w:rPr>
        <w:t xml:space="preserve">, </w:t>
      </w:r>
      <w:r w:rsidR="00FF1FC7">
        <w:rPr>
          <w:rFonts w:cstheme="minorHAnsi"/>
          <w:i/>
        </w:rPr>
        <w:t>I</w:t>
      </w:r>
      <w:r w:rsidRPr="001B797F">
        <w:rPr>
          <w:rFonts w:cstheme="minorHAnsi"/>
          <w:i/>
        </w:rPr>
        <w:t>)</w:t>
      </w:r>
    </w:p>
    <w:p w:rsidR="00F23772" w:rsidRDefault="00F23772" w:rsidP="00F23772">
      <w:pPr>
        <w:pStyle w:val="NoSpacing"/>
      </w:pPr>
    </w:p>
    <w:p w:rsidR="00F23772" w:rsidRDefault="00F23772" w:rsidP="00F23772">
      <w:pPr>
        <w:pStyle w:val="NoSpacing"/>
      </w:pPr>
      <w:r>
        <w:t>Or, more parsimoniously;</w:t>
      </w:r>
    </w:p>
    <w:p w:rsidR="00BD220E" w:rsidRDefault="00BD220E" w:rsidP="00134E69">
      <w:pPr>
        <w:pStyle w:val="NoSpacing"/>
      </w:pPr>
    </w:p>
    <w:p w:rsidR="00F23772" w:rsidRPr="001B797F" w:rsidRDefault="00EF7E73" w:rsidP="00F23772">
      <w:pPr>
        <w:pStyle w:val="NoSpacing"/>
        <w:rPr>
          <w:rFonts w:cstheme="minorHAnsi"/>
          <w:i/>
          <w:vertAlign w:val="subscript"/>
        </w:rPr>
      </w:pPr>
      <w:r w:rsidRPr="001B797F">
        <w:rPr>
          <w:rFonts w:asciiTheme="majorHAnsi" w:hAnsiTheme="majorHAnsi" w:cstheme="majorHAnsi"/>
          <w:i/>
          <w:color w:val="4472C4" w:themeColor="accent1"/>
        </w:rPr>
        <w:t>[</w:t>
      </w:r>
      <w:r>
        <w:rPr>
          <w:rFonts w:asciiTheme="majorHAnsi" w:hAnsiTheme="majorHAnsi" w:cstheme="majorHAnsi"/>
          <w:i/>
          <w:color w:val="4472C4" w:themeColor="accent1"/>
        </w:rPr>
        <w:t>5</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1</w:t>
      </w:r>
      <w:r w:rsidRPr="001B797F">
        <w:rPr>
          <w:rFonts w:asciiTheme="majorHAnsi" w:hAnsiTheme="majorHAnsi" w:cstheme="majorHAnsi"/>
          <w:i/>
          <w:color w:val="4472C4" w:themeColor="accent1"/>
        </w:rPr>
        <w:t>]</w:t>
      </w:r>
      <w:r w:rsidR="00F23772" w:rsidRPr="001B797F">
        <w:rPr>
          <w:rFonts w:cstheme="minorHAnsi"/>
          <w:i/>
          <w:color w:val="4472C4" w:themeColor="accent1"/>
        </w:rPr>
        <w:tab/>
      </w:r>
      <w:r w:rsidR="00F23772" w:rsidRPr="001B797F">
        <w:rPr>
          <w:rFonts w:cstheme="minorHAnsi"/>
          <w:i/>
          <w:color w:val="4472C4" w:themeColor="accent1"/>
        </w:rPr>
        <w:tab/>
      </w:r>
      <w:r w:rsidR="00F23772" w:rsidRPr="001B797F">
        <w:rPr>
          <w:rFonts w:cstheme="minorHAnsi"/>
          <w:i/>
          <w:color w:val="4472C4" w:themeColor="accent1"/>
        </w:rPr>
        <w:tab/>
      </w:r>
      <w:r w:rsidR="00F23772" w:rsidRPr="001B797F">
        <w:rPr>
          <w:rFonts w:eastAsiaTheme="minorEastAsia" w:cstheme="minorHAnsi"/>
          <w:i/>
          <w:color w:val="4472C4" w:themeColor="accent1"/>
        </w:rPr>
        <w:t xml:space="preserve">               </w:t>
      </w:r>
      <w:r w:rsidR="00F23772" w:rsidRPr="001B797F">
        <w:rPr>
          <w:rFonts w:cstheme="minorHAnsi"/>
          <w:i/>
          <w:color w:val="4472C4" w:themeColor="accent1"/>
        </w:rPr>
        <w:t xml:space="preserve"> </w:t>
      </w:r>
      <w:r w:rsidR="00F23772">
        <w:rPr>
          <w:rFonts w:cstheme="minorHAnsi"/>
          <w:i/>
          <w:color w:val="4472C4" w:themeColor="accent1"/>
        </w:rPr>
        <w:tab/>
      </w:r>
      <m:oMath>
        <m:sSub>
          <m:sSubPr>
            <m:ctrlPr>
              <w:rPr>
                <w:rFonts w:ascii="Cambria Math" w:hAnsi="Cambria Math" w:cstheme="minorHAnsi"/>
                <w:i/>
                <w:vertAlign w:val="subscript"/>
              </w:rPr>
            </m:ctrlPr>
          </m:sSubPr>
          <m:e>
            <m:r>
              <w:rPr>
                <w:rFonts w:ascii="Cambria Math" w:hAnsi="Cambria Math" w:cstheme="minorHAnsi"/>
                <w:vertAlign w:val="subscript"/>
              </w:rPr>
              <m:t>σ</m:t>
            </m:r>
          </m:e>
          <m:sub>
            <m:r>
              <w:rPr>
                <w:rFonts w:ascii="Cambria Math" w:hAnsi="Cambria Math" w:cstheme="minorHAnsi"/>
                <w:vertAlign w:val="subscript"/>
              </w:rPr>
              <m:t>Y</m:t>
            </m:r>
            <m:r>
              <w:rPr>
                <w:rFonts w:ascii="Cambria Math" w:hAnsi="Cambria Math" w:cstheme="minorHAnsi"/>
                <w:vertAlign w:val="subscript"/>
              </w:rPr>
              <m:t>I</m:t>
            </m:r>
          </m:sub>
        </m:sSub>
      </m:oMath>
      <w:r w:rsidR="00F23772" w:rsidRPr="001B797F">
        <w:rPr>
          <w:rFonts w:cstheme="minorHAnsi"/>
          <w:i/>
        </w:rPr>
        <w:t xml:space="preserve"> </w:t>
      </w:r>
      <w:r>
        <w:rPr>
          <w:rFonts w:eastAsiaTheme="minorEastAsia" w:cstheme="minorHAnsi"/>
          <w:i/>
        </w:rPr>
        <w:t xml:space="preserve"> </w:t>
      </w:r>
      <m:oMath>
        <m:r>
          <w:rPr>
            <w:rFonts w:ascii="Cambria Math" w:hAnsi="Cambria Math" w:cstheme="minorHAnsi"/>
          </w:rPr>
          <m:t>=</m:t>
        </m:r>
      </m:oMath>
      <w:r w:rsidR="00F23772" w:rsidRPr="001B797F">
        <w:rPr>
          <w:rFonts w:eastAsiaTheme="minorEastAsia" w:cstheme="minorHAnsi"/>
          <w:i/>
        </w:rPr>
        <w:t xml:space="preserve">  </w:t>
      </w:r>
      <m:oMath>
        <m:acc>
          <m:accPr>
            <m:ctrlPr>
              <w:rPr>
                <w:rFonts w:ascii="Cambria Math" w:hAnsi="Cambria Math" w:cstheme="minorHAnsi"/>
                <w:i/>
              </w:rPr>
            </m:ctrlPr>
          </m:accPr>
          <m:e>
            <m:r>
              <m:rPr>
                <m:nor/>
              </m:rPr>
              <w:rPr>
                <w:rFonts w:cstheme="minorHAnsi"/>
                <w:i/>
              </w:rPr>
              <w:sym w:font="Symbol" w:char="F062"/>
            </m:r>
          </m:e>
        </m:acc>
      </m:oMath>
      <w:r w:rsidR="00F23772" w:rsidRPr="001B797F">
        <w:rPr>
          <w:rFonts w:cstheme="minorHAnsi"/>
          <w:i/>
          <w:vertAlign w:val="subscript"/>
        </w:rPr>
        <w:t>1</w:t>
      </w:r>
      <m:oMath>
        <m:sSub>
          <m:sSubPr>
            <m:ctrlPr>
              <w:rPr>
                <w:rFonts w:ascii="Cambria Math" w:hAnsi="Cambria Math" w:cstheme="minorHAnsi"/>
                <w:i/>
                <w:vertAlign w:val="subscript"/>
              </w:rPr>
            </m:ctrlPr>
          </m:sSubPr>
          <m:e>
            <m:r>
              <w:rPr>
                <w:rFonts w:ascii="Cambria Math" w:hAnsi="Cambria Math" w:cstheme="minorHAnsi"/>
                <w:vertAlign w:val="subscript"/>
              </w:rPr>
              <m:t>σ</m:t>
            </m:r>
          </m:e>
          <m:sub>
            <m:r>
              <w:rPr>
                <w:rFonts w:ascii="Cambria Math" w:hAnsi="Cambria Math" w:cstheme="minorHAnsi"/>
                <w:vertAlign w:val="subscript"/>
              </w:rPr>
              <m:t>XI</m:t>
            </m:r>
          </m:sub>
        </m:sSub>
      </m:oMath>
      <w:r w:rsidR="00F23772" w:rsidRPr="001B797F">
        <w:rPr>
          <w:rFonts w:cstheme="minorHAnsi"/>
          <w:i/>
        </w:rPr>
        <w:t xml:space="preserve"> + </w:t>
      </w:r>
      <m:oMath>
        <m:sSub>
          <m:sSubPr>
            <m:ctrlPr>
              <w:rPr>
                <w:rFonts w:ascii="Cambria Math" w:hAnsi="Cambria Math" w:cstheme="minorHAnsi"/>
                <w:i/>
                <w:vertAlign w:val="subscript"/>
              </w:rPr>
            </m:ctrlPr>
          </m:sSubPr>
          <m:e>
            <m:r>
              <w:rPr>
                <w:rFonts w:ascii="Cambria Math" w:hAnsi="Cambria Math" w:cstheme="minorHAnsi"/>
                <w:vertAlign w:val="subscript"/>
              </w:rPr>
              <m:t>σ</m:t>
            </m:r>
          </m:e>
          <m:sub>
            <m:r>
              <w:rPr>
                <w:rFonts w:ascii="Cambria Math" w:hAnsi="Cambria Math" w:cstheme="minorHAnsi"/>
                <w:vertAlign w:val="subscript"/>
              </w:rPr>
              <m:t>ε</m:t>
            </m:r>
            <m:r>
              <w:rPr>
                <w:rFonts w:ascii="Cambria Math" w:hAnsi="Cambria Math" w:cstheme="minorHAnsi"/>
                <w:vertAlign w:val="subscript"/>
              </w:rPr>
              <m:t>I</m:t>
            </m:r>
          </m:sub>
        </m:sSub>
      </m:oMath>
    </w:p>
    <w:p w:rsidR="00F23772" w:rsidRDefault="00F23772" w:rsidP="00134E69">
      <w:pPr>
        <w:pStyle w:val="NoSpacing"/>
      </w:pPr>
    </w:p>
    <w:p w:rsidR="00EF7E73" w:rsidRDefault="00EF7E73" w:rsidP="00EF7E73">
      <w:pPr>
        <w:pStyle w:val="NoSpacing"/>
      </w:pPr>
      <w:r>
        <w:t xml:space="preserve">Dividing through by the population covariance of </w:t>
      </w:r>
      <w:r w:rsidRPr="00EF7E73">
        <w:rPr>
          <w:rFonts w:asciiTheme="majorHAnsi" w:hAnsiTheme="majorHAnsi" w:cstheme="majorHAnsi"/>
          <w:i/>
        </w:rPr>
        <w:t>X</w:t>
      </w:r>
      <w:r>
        <w:t xml:space="preserve"> and </w:t>
      </w:r>
      <w:r w:rsidRPr="00EF7E73">
        <w:rPr>
          <w:rFonts w:asciiTheme="majorHAnsi" w:hAnsiTheme="majorHAnsi" w:cstheme="majorHAnsi"/>
          <w:i/>
        </w:rPr>
        <w:t>I</w:t>
      </w:r>
      <w:r>
        <w:t>;</w:t>
      </w:r>
    </w:p>
    <w:p w:rsidR="00EF7E73" w:rsidRDefault="00EF7E73" w:rsidP="00EF7E73">
      <w:pPr>
        <w:pStyle w:val="NoSpacing"/>
      </w:pPr>
    </w:p>
    <w:p w:rsidR="00EF7E73" w:rsidRPr="001B797F" w:rsidRDefault="00EF7E73" w:rsidP="00EF7E73">
      <w:pPr>
        <w:pStyle w:val="NoSpacing"/>
        <w:rPr>
          <w:rFonts w:asciiTheme="majorHAnsi" w:hAnsiTheme="majorHAnsi" w:cstheme="majorHAnsi"/>
          <w:i/>
          <w:vertAlign w:val="subscript"/>
        </w:rPr>
      </w:pPr>
      <w:r w:rsidRPr="001B797F">
        <w:rPr>
          <w:rFonts w:asciiTheme="majorHAnsi" w:hAnsiTheme="majorHAnsi" w:cstheme="majorHAnsi"/>
          <w:i/>
          <w:color w:val="4472C4" w:themeColor="accent1"/>
        </w:rPr>
        <w:t>[</w:t>
      </w:r>
      <w:r>
        <w:rPr>
          <w:rFonts w:asciiTheme="majorHAnsi" w:hAnsiTheme="majorHAnsi" w:cstheme="majorHAnsi"/>
          <w:i/>
          <w:color w:val="4472C4" w:themeColor="accent1"/>
        </w:rPr>
        <w:t>5</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2</w:t>
      </w:r>
      <w:r w:rsidRPr="001B797F">
        <w:rPr>
          <w:rFonts w:asciiTheme="majorHAnsi" w:hAnsiTheme="majorHAnsi" w:cstheme="majorHAnsi"/>
          <w:i/>
          <w:color w:val="4472C4" w:themeColor="accent1"/>
        </w:rPr>
        <w:t>]</w:t>
      </w:r>
      <w:r w:rsidRPr="001B797F">
        <w:rPr>
          <w:rFonts w:asciiTheme="majorHAnsi" w:hAnsiTheme="majorHAnsi" w:cstheme="majorHAnsi"/>
          <w:i/>
          <w:color w:val="4472C4" w:themeColor="accent1"/>
        </w:rPr>
        <w:tab/>
      </w:r>
      <w:r w:rsidRPr="001B797F">
        <w:rPr>
          <w:rFonts w:asciiTheme="majorHAnsi" w:hAnsiTheme="majorHAnsi" w:cstheme="majorHAnsi"/>
          <w:i/>
          <w:color w:val="4472C4" w:themeColor="accent1"/>
        </w:rPr>
        <w:tab/>
      </w:r>
      <w:r w:rsidRPr="001B797F">
        <w:rPr>
          <w:rFonts w:asciiTheme="majorHAnsi" w:hAnsiTheme="majorHAnsi" w:cstheme="majorHAnsi"/>
          <w:i/>
          <w:color w:val="4472C4" w:themeColor="accent1"/>
        </w:rPr>
        <w:tab/>
      </w:r>
      <w:r w:rsidRPr="001B797F">
        <w:rPr>
          <w:rFonts w:asciiTheme="majorHAnsi" w:hAnsiTheme="majorHAnsi" w:cstheme="majorHAnsi"/>
          <w:i/>
          <w:color w:val="4472C4" w:themeColor="accent1"/>
        </w:rPr>
        <w:tab/>
        <w:t xml:space="preserve">               </w:t>
      </w:r>
      <w:r w:rsidRPr="001B797F">
        <w:rPr>
          <w:rFonts w:asciiTheme="majorHAnsi" w:hAnsiTheme="majorHAnsi" w:cstheme="majorHAnsi"/>
          <w:i/>
        </w:rPr>
        <w:t xml:space="preserve">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vertAlign w:val="subscript"/>
                  </w:rPr>
                  <m:t>Y</m:t>
                </m:r>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XI</m:t>
                </m:r>
              </m:sub>
            </m:sSub>
          </m:den>
        </m:f>
      </m:oMath>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w:t>
      </w:r>
      <m:oMath>
        <m:acc>
          <m:accPr>
            <m:ctrlPr>
              <w:rPr>
                <w:rFonts w:ascii="Cambria Math" w:hAnsi="Cambria Math" w:cstheme="minorHAnsi"/>
                <w:i/>
              </w:rPr>
            </m:ctrlPr>
          </m:accPr>
          <m:e>
            <m:r>
              <m:rPr>
                <m:nor/>
              </m:rPr>
              <w:rPr>
                <w:rFonts w:cstheme="minorHAnsi"/>
                <w:i/>
              </w:rPr>
              <w:sym w:font="Symbol" w:char="F062"/>
            </m:r>
          </m:e>
        </m:acc>
      </m:oMath>
      <w:r w:rsidRPr="001B797F">
        <w:rPr>
          <w:rFonts w:cstheme="minorHAnsi"/>
          <w:i/>
          <w:vertAlign w:val="subscript"/>
        </w:rPr>
        <w:t>1</w:t>
      </w:r>
      <w:r w:rsidRPr="001B797F">
        <w:rPr>
          <w:rFonts w:cstheme="minorHAnsi"/>
          <w:i/>
        </w:rPr>
        <w:t xml:space="preserve"> + </w:t>
      </w:r>
      <w:r w:rsidRPr="001B797F">
        <w:rPr>
          <w:rFonts w:eastAsiaTheme="minorEastAsia" w:cstheme="minorHAnsi"/>
          <w:i/>
        </w:rPr>
        <w:t xml:space="preserve">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vertAlign w:val="subscript"/>
                  </w:rPr>
                  <m:t>ε</m:t>
                </m:r>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XI</m:t>
                </m:r>
              </m:sub>
            </m:sSub>
          </m:den>
        </m:f>
      </m:oMath>
    </w:p>
    <w:p w:rsidR="00EF7E73" w:rsidRDefault="00EF7E73" w:rsidP="00EF7E73">
      <w:pPr>
        <w:pStyle w:val="NoSpacing"/>
      </w:pPr>
    </w:p>
    <w:p w:rsidR="00EF7E73" w:rsidRDefault="00EF7E73" w:rsidP="00134E69">
      <w:pPr>
        <w:pStyle w:val="NoSpacing"/>
      </w:pPr>
      <w:r>
        <w:t xml:space="preserve">Here, surprisingly, notice a second interesting consequence of the specification of the population linear regression model. From equation [5.2], the population covariance of </w:t>
      </w:r>
      <w:r w:rsidRPr="00EF7E73">
        <w:rPr>
          <w:rFonts w:asciiTheme="majorHAnsi" w:hAnsiTheme="majorHAnsi" w:cstheme="majorHAnsi"/>
          <w:i/>
        </w:rPr>
        <w:t>Y</w:t>
      </w:r>
      <w:r>
        <w:t xml:space="preserve"> with </w:t>
      </w:r>
      <w:r w:rsidRPr="00EF7E73">
        <w:rPr>
          <w:rFonts w:asciiTheme="majorHAnsi" w:hAnsiTheme="majorHAnsi" w:cstheme="majorHAnsi"/>
          <w:i/>
        </w:rPr>
        <w:t>I</w:t>
      </w:r>
      <w:r>
        <w:t xml:space="preserve"> (</w:t>
      </w:r>
      <w:proofErr w:type="spellStart"/>
      <w:r w:rsidRPr="00EF7E73">
        <w:rPr>
          <w:rFonts w:asciiTheme="majorHAnsi" w:hAnsiTheme="majorHAnsi" w:cstheme="majorHAnsi"/>
          <w:i/>
        </w:rPr>
        <w:t>σ</w:t>
      </w:r>
      <w:r w:rsidRPr="00EF7E73">
        <w:rPr>
          <w:rFonts w:asciiTheme="majorHAnsi" w:hAnsiTheme="majorHAnsi" w:cstheme="majorHAnsi"/>
          <w:i/>
          <w:vertAlign w:val="subscript"/>
        </w:rPr>
        <w:t>YI</w:t>
      </w:r>
      <w:proofErr w:type="spellEnd"/>
      <w:r>
        <w:t xml:space="preserve">) divided by the population covariance of </w:t>
      </w:r>
      <w:r>
        <w:rPr>
          <w:rFonts w:asciiTheme="majorHAnsi" w:hAnsiTheme="majorHAnsi" w:cstheme="majorHAnsi"/>
          <w:i/>
        </w:rPr>
        <w:t>X</w:t>
      </w:r>
      <w:r>
        <w:t xml:space="preserve"> with </w:t>
      </w:r>
      <w:r w:rsidRPr="00EF7E73">
        <w:rPr>
          <w:rFonts w:asciiTheme="majorHAnsi" w:hAnsiTheme="majorHAnsi" w:cstheme="majorHAnsi"/>
          <w:i/>
        </w:rPr>
        <w:t>I</w:t>
      </w:r>
      <w:r>
        <w:t xml:space="preserve"> (</w:t>
      </w:r>
      <w:proofErr w:type="spellStart"/>
      <w:r w:rsidRPr="00EF7E73">
        <w:rPr>
          <w:rFonts w:asciiTheme="majorHAnsi" w:hAnsiTheme="majorHAnsi" w:cstheme="majorHAnsi"/>
          <w:i/>
        </w:rPr>
        <w:t>σ</w:t>
      </w:r>
      <w:r>
        <w:rPr>
          <w:rFonts w:asciiTheme="majorHAnsi" w:hAnsiTheme="majorHAnsi" w:cstheme="majorHAnsi"/>
          <w:i/>
          <w:vertAlign w:val="subscript"/>
        </w:rPr>
        <w:t>X</w:t>
      </w:r>
      <w:r w:rsidRPr="00EF7E73">
        <w:rPr>
          <w:rFonts w:asciiTheme="majorHAnsi" w:hAnsiTheme="majorHAnsi" w:cstheme="majorHAnsi"/>
          <w:i/>
          <w:vertAlign w:val="subscript"/>
        </w:rPr>
        <w:t>I</w:t>
      </w:r>
      <w:proofErr w:type="spellEnd"/>
      <w:r>
        <w:t>)</w:t>
      </w:r>
      <w:r>
        <w:t xml:space="preserve"> is again equal to the critical parameter representing the key population relationship of interest (</w:t>
      </w:r>
      <m:oMath>
        <m:acc>
          <m:accPr>
            <m:ctrlPr>
              <w:rPr>
                <w:rFonts w:ascii="Cambria Math" w:hAnsi="Cambria Math" w:cstheme="majorHAnsi"/>
                <w:i/>
              </w:rPr>
            </m:ctrlPr>
          </m:accPr>
          <m:e>
            <m:r>
              <m:rPr>
                <m:nor/>
              </m:rPr>
              <w:rPr>
                <w:rFonts w:asciiTheme="majorHAnsi" w:hAnsiTheme="majorHAnsi" w:cstheme="majorHAnsi"/>
                <w:i/>
              </w:rPr>
              <w:sym w:font="Symbol" w:char="F062"/>
            </m:r>
          </m:e>
        </m:acc>
      </m:oMath>
      <w:r w:rsidR="00D6461F" w:rsidRPr="00D6461F">
        <w:rPr>
          <w:rFonts w:asciiTheme="majorHAnsi" w:hAnsiTheme="majorHAnsi" w:cstheme="majorHAnsi"/>
          <w:i/>
          <w:vertAlign w:val="subscript"/>
        </w:rPr>
        <w:t>1</w:t>
      </w:r>
      <w:r>
        <w:t>)</w:t>
      </w:r>
      <w:r w:rsidR="00D6461F">
        <w:t>, provided that the second term on the right-hand side of the equation is zero. And it is zero when the new instrument is uncorrelated with the residual in the population regression model. That is;</w:t>
      </w:r>
    </w:p>
    <w:p w:rsidR="00C32169" w:rsidRDefault="00C32169" w:rsidP="00134E69">
      <w:pPr>
        <w:pStyle w:val="NoSpacing"/>
      </w:pPr>
    </w:p>
    <w:p w:rsidR="00C32169" w:rsidRDefault="00C32169" w:rsidP="00C32169">
      <w:pPr>
        <w:pStyle w:val="NoSpacing"/>
        <w:ind w:left="2880" w:firstLine="720"/>
      </w:pPr>
      <w:r w:rsidRPr="001B797F">
        <w:rPr>
          <w:rFonts w:asciiTheme="majorHAnsi" w:hAnsiTheme="majorHAnsi" w:cstheme="majorHAnsi"/>
          <w:i/>
        </w:rPr>
        <w:t xml:space="preserve">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vertAlign w:val="subscript"/>
                  </w:rPr>
                  <m:t>Y</m:t>
                </m:r>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XI</m:t>
                </m:r>
              </m:sub>
            </m:sSub>
          </m:den>
        </m:f>
      </m:oMath>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w:t>
      </w:r>
      <m:oMath>
        <m:acc>
          <m:accPr>
            <m:ctrlPr>
              <w:rPr>
                <w:rFonts w:ascii="Cambria Math" w:hAnsi="Cambria Math" w:cstheme="minorHAnsi"/>
                <w:i/>
              </w:rPr>
            </m:ctrlPr>
          </m:accPr>
          <m:e>
            <m:r>
              <m:rPr>
                <m:nor/>
              </m:rPr>
              <w:rPr>
                <w:rFonts w:cstheme="minorHAnsi"/>
                <w:i/>
              </w:rPr>
              <w:sym w:font="Symbol" w:char="F062"/>
            </m:r>
          </m:e>
        </m:acc>
      </m:oMath>
      <w:proofErr w:type="gramStart"/>
      <w:r w:rsidRPr="001B797F">
        <w:rPr>
          <w:rFonts w:cstheme="minorHAnsi"/>
          <w:i/>
          <w:vertAlign w:val="subscript"/>
        </w:rPr>
        <w:t xml:space="preserve">1 </w:t>
      </w:r>
      <w:r w:rsidRPr="001B797F">
        <w:rPr>
          <w:rFonts w:cstheme="minorHAnsi"/>
          <w:i/>
        </w:rPr>
        <w:t>,</w:t>
      </w:r>
      <w:proofErr w:type="gramEnd"/>
      <w:r w:rsidRPr="001B797F">
        <w:rPr>
          <w:rFonts w:asciiTheme="majorHAnsi" w:hAnsiTheme="majorHAnsi" w:cstheme="majorHAnsi"/>
          <w:i/>
          <w:vertAlign w:val="subscript"/>
        </w:rPr>
        <w:tab/>
      </w:r>
      <w:r w:rsidRPr="001B797F">
        <w:rPr>
          <w:rFonts w:asciiTheme="majorHAnsi" w:hAnsiTheme="majorHAnsi" w:cstheme="majorHAnsi"/>
          <w:i/>
        </w:rPr>
        <w:t xml:space="preserve">when </w:t>
      </w:r>
      <m:oMath>
        <m:sSub>
          <m:sSubPr>
            <m:ctrlPr>
              <w:rPr>
                <w:rFonts w:ascii="Cambria Math" w:hAnsi="Cambria Math" w:cstheme="minorHAnsi"/>
                <w:i/>
                <w:vertAlign w:val="subscript"/>
              </w:rPr>
            </m:ctrlPr>
          </m:sSubPr>
          <m:e>
            <m:r>
              <w:rPr>
                <w:rFonts w:ascii="Cambria Math" w:hAnsi="Cambria Math" w:cstheme="minorHAnsi"/>
                <w:vertAlign w:val="subscript"/>
              </w:rPr>
              <m:t>σ</m:t>
            </m:r>
          </m:e>
          <m:sub>
            <m:r>
              <w:rPr>
                <w:rFonts w:ascii="Cambria Math" w:hAnsi="Cambria Math" w:cstheme="minorHAnsi"/>
                <w:vertAlign w:val="subscript"/>
              </w:rPr>
              <m:t>εI</m:t>
            </m:r>
          </m:sub>
        </m:sSub>
      </m:oMath>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0</w:t>
      </w:r>
    </w:p>
    <w:p w:rsidR="00C32169" w:rsidRDefault="00C32169" w:rsidP="00C32169">
      <w:pPr>
        <w:pStyle w:val="NoSpacing"/>
      </w:pPr>
    </w:p>
    <w:p w:rsidR="00C32169" w:rsidRDefault="009E1E77" w:rsidP="00134E69">
      <w:pPr>
        <w:pStyle w:val="NoSpacing"/>
      </w:pPr>
      <w:r>
        <w:t xml:space="preserve">In other words, if there were some way to locate an instrument </w:t>
      </w:r>
      <w:r w:rsidRPr="009E1E77">
        <w:rPr>
          <w:rFonts w:asciiTheme="majorHAnsi" w:hAnsiTheme="majorHAnsi" w:cstheme="majorHAnsi"/>
          <w:i/>
        </w:rPr>
        <w:t>I</w:t>
      </w:r>
      <w:r w:rsidRPr="009E1E77">
        <w:t xml:space="preserve"> </w:t>
      </w:r>
      <w:r>
        <w:t xml:space="preserve">that is incontrovertibly uncorrelated with the population residuals in the question model, I would be home free. Then, the slope of the causal relationship between </w:t>
      </w:r>
      <w:r>
        <w:rPr>
          <w:rFonts w:asciiTheme="majorHAnsi" w:eastAsiaTheme="minorEastAsia" w:hAnsiTheme="majorHAnsi" w:cstheme="majorHAnsi"/>
          <w:i/>
        </w:rPr>
        <w:t>Price</w:t>
      </w:r>
      <w:r>
        <w:t xml:space="preserve"> on</w:t>
      </w:r>
      <w:r w:rsidRPr="001A5995">
        <w:rPr>
          <w:rFonts w:asciiTheme="majorHAnsi" w:eastAsiaTheme="minorEastAsia" w:hAnsiTheme="majorHAnsi" w:cstheme="majorHAnsi"/>
          <w:i/>
        </w:rPr>
        <w:t xml:space="preserve"> </w:t>
      </w:r>
      <w:r>
        <w:rPr>
          <w:rFonts w:asciiTheme="majorHAnsi" w:eastAsiaTheme="minorEastAsia" w:hAnsiTheme="majorHAnsi" w:cstheme="majorHAnsi"/>
          <w:i/>
        </w:rPr>
        <w:t>Subscribers</w:t>
      </w:r>
      <w:r>
        <w:t xml:space="preserve"> </w:t>
      </w:r>
      <w:r w:rsidR="00C20B8D">
        <w:t xml:space="preserve">in the population would simply be equal to the ratio of two important population covariances: (a) the covariance of the outcome and instrument, </w:t>
      </w:r>
      <w:proofErr w:type="spellStart"/>
      <w:r w:rsidR="00C20B8D" w:rsidRPr="00EF7E73">
        <w:rPr>
          <w:rFonts w:asciiTheme="majorHAnsi" w:hAnsiTheme="majorHAnsi" w:cstheme="majorHAnsi"/>
          <w:i/>
        </w:rPr>
        <w:t>σ</w:t>
      </w:r>
      <w:r w:rsidR="00C20B8D" w:rsidRPr="00EF7E73">
        <w:rPr>
          <w:rFonts w:asciiTheme="majorHAnsi" w:hAnsiTheme="majorHAnsi" w:cstheme="majorHAnsi"/>
          <w:i/>
          <w:vertAlign w:val="subscript"/>
        </w:rPr>
        <w:t>YI</w:t>
      </w:r>
      <w:proofErr w:type="spellEnd"/>
      <w:r w:rsidR="00C20B8D">
        <w:t xml:space="preserve">, and (b) the covariance of question predictor and instrument, </w:t>
      </w:r>
      <w:proofErr w:type="spellStart"/>
      <w:r w:rsidR="00C20B8D" w:rsidRPr="00EF7E73">
        <w:rPr>
          <w:rFonts w:asciiTheme="majorHAnsi" w:hAnsiTheme="majorHAnsi" w:cstheme="majorHAnsi"/>
          <w:i/>
        </w:rPr>
        <w:t>σ</w:t>
      </w:r>
      <w:r w:rsidR="00C20B8D">
        <w:rPr>
          <w:rFonts w:asciiTheme="majorHAnsi" w:hAnsiTheme="majorHAnsi" w:cstheme="majorHAnsi"/>
          <w:i/>
          <w:vertAlign w:val="subscript"/>
        </w:rPr>
        <w:t>X</w:t>
      </w:r>
      <w:r w:rsidR="00C20B8D" w:rsidRPr="00EF7E73">
        <w:rPr>
          <w:rFonts w:asciiTheme="majorHAnsi" w:hAnsiTheme="majorHAnsi" w:cstheme="majorHAnsi"/>
          <w:i/>
          <w:vertAlign w:val="subscript"/>
        </w:rPr>
        <w:t>I</w:t>
      </w:r>
      <w:proofErr w:type="spellEnd"/>
      <w:r w:rsidR="00C20B8D">
        <w:t xml:space="preserve">. So, if </w:t>
      </w:r>
      <w:r w:rsidR="00C20B8D" w:rsidRPr="009E1E77">
        <w:rPr>
          <w:rFonts w:asciiTheme="majorHAnsi" w:hAnsiTheme="majorHAnsi" w:cstheme="majorHAnsi"/>
          <w:i/>
        </w:rPr>
        <w:t>I</w:t>
      </w:r>
      <w:r w:rsidR="00C20B8D">
        <w:rPr>
          <w:rFonts w:asciiTheme="majorHAnsi" w:hAnsiTheme="majorHAnsi" w:cstheme="majorHAnsi"/>
          <w:i/>
        </w:rPr>
        <w:t xml:space="preserve"> </w:t>
      </w:r>
      <w:r w:rsidR="00C20B8D">
        <w:t xml:space="preserve">were known and its values are measured in </w:t>
      </w:r>
      <w:r w:rsidR="00C20B8D">
        <w:lastRenderedPageBreak/>
        <w:t xml:space="preserve">the sample, I could simply estimate each of these respective covariances by their corresponding sample statistics and replace them in the quotient by their sample equivalents. This would provide me with an (asymptotically) unbiased estimate of the causal impact of </w:t>
      </w:r>
      <w:r w:rsidR="00C20B8D">
        <w:rPr>
          <w:rFonts w:asciiTheme="majorHAnsi" w:eastAsiaTheme="minorEastAsia" w:hAnsiTheme="majorHAnsi" w:cstheme="majorHAnsi"/>
          <w:i/>
        </w:rPr>
        <w:t>Price</w:t>
      </w:r>
      <w:r w:rsidR="00C20B8D">
        <w:t xml:space="preserve"> on</w:t>
      </w:r>
      <w:r w:rsidR="00C20B8D" w:rsidRPr="001A5995">
        <w:rPr>
          <w:rFonts w:asciiTheme="majorHAnsi" w:eastAsiaTheme="minorEastAsia" w:hAnsiTheme="majorHAnsi" w:cstheme="majorHAnsi"/>
          <w:i/>
        </w:rPr>
        <w:t xml:space="preserve"> </w:t>
      </w:r>
      <w:r w:rsidR="00C20B8D">
        <w:rPr>
          <w:rFonts w:asciiTheme="majorHAnsi" w:eastAsiaTheme="minorEastAsia" w:hAnsiTheme="majorHAnsi" w:cstheme="majorHAnsi"/>
          <w:i/>
        </w:rPr>
        <w:t>Subscribers</w:t>
      </w:r>
      <w:r w:rsidR="00C20B8D">
        <w:t xml:space="preserve"> in</w:t>
      </w:r>
      <w:r w:rsidR="00C20B8D">
        <w:t xml:space="preserve"> the population. This alternative estimator is called the </w:t>
      </w:r>
      <w:r w:rsidR="00C20B8D" w:rsidRPr="00C20B8D">
        <w:rPr>
          <w:rFonts w:asciiTheme="majorHAnsi" w:hAnsiTheme="majorHAnsi" w:cstheme="majorHAnsi"/>
          <w:i/>
        </w:rPr>
        <w:t>instrument variable estimator</w:t>
      </w:r>
      <w:r w:rsidR="00C20B8D">
        <w:t xml:space="preserve"> of </w:t>
      </w:r>
      <w:r w:rsidR="00C20B8D" w:rsidRPr="00C20B8D">
        <w:rPr>
          <w:rFonts w:asciiTheme="majorHAnsi" w:hAnsiTheme="majorHAnsi" w:cstheme="majorHAnsi"/>
          <w:i/>
        </w:rPr>
        <w:sym w:font="Symbol" w:char="F062"/>
      </w:r>
      <w:r w:rsidR="00C20B8D" w:rsidRPr="00C20B8D">
        <w:rPr>
          <w:rFonts w:asciiTheme="majorHAnsi" w:hAnsiTheme="majorHAnsi" w:cstheme="majorHAnsi"/>
          <w:i/>
          <w:vertAlign w:val="subscript"/>
        </w:rPr>
        <w:t>1</w:t>
      </w:r>
      <w:r w:rsidR="00C20B8D">
        <w:t>;</w:t>
      </w:r>
    </w:p>
    <w:p w:rsidR="00C20B8D" w:rsidRDefault="00C20B8D" w:rsidP="00134E69">
      <w:pPr>
        <w:pStyle w:val="NoSpacing"/>
      </w:pPr>
    </w:p>
    <w:p w:rsidR="00C20B8D" w:rsidRDefault="00C20B8D" w:rsidP="00134E69">
      <w:pPr>
        <w:pStyle w:val="NoSpacing"/>
        <w:rPr>
          <w:rFonts w:eastAsiaTheme="minorEastAsia" w:cstheme="minorHAnsi"/>
          <w:i/>
        </w:rPr>
      </w:pPr>
      <w:r w:rsidRPr="001B797F">
        <w:rPr>
          <w:rFonts w:asciiTheme="majorHAnsi" w:hAnsiTheme="majorHAnsi" w:cstheme="majorHAnsi"/>
          <w:i/>
          <w:color w:val="4472C4" w:themeColor="accent1"/>
        </w:rPr>
        <w:t>[</w:t>
      </w:r>
      <w:r>
        <w:rPr>
          <w:rFonts w:asciiTheme="majorHAnsi" w:hAnsiTheme="majorHAnsi" w:cstheme="majorHAnsi"/>
          <w:i/>
          <w:color w:val="4472C4" w:themeColor="accent1"/>
        </w:rPr>
        <w:t>5</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3</w:t>
      </w:r>
      <w:r w:rsidRPr="001B797F">
        <w:rPr>
          <w:rFonts w:asciiTheme="majorHAnsi" w:hAnsiTheme="majorHAnsi" w:cstheme="majorHAnsi"/>
          <w:i/>
          <w:color w:val="4472C4" w:themeColor="accent1"/>
        </w:rPr>
        <w:t>]</w:t>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t xml:space="preserve">         </w:t>
      </w:r>
      <m:oMath>
        <m:sSubSup>
          <m:sSubSupPr>
            <m:ctrlPr>
              <w:rPr>
                <w:rFonts w:ascii="Cambria Math" w:hAnsi="Cambria Math" w:cstheme="minorHAnsi"/>
                <w:i/>
              </w:rPr>
            </m:ctrlPr>
          </m:sSubSupPr>
          <m:e>
            <m:acc>
              <m:accPr>
                <m:ctrlPr>
                  <w:rPr>
                    <w:rFonts w:ascii="Cambria Math" w:hAnsi="Cambria Math" w:cstheme="minorHAnsi"/>
                    <w:i/>
                  </w:rPr>
                </m:ctrlPr>
              </m:accPr>
              <m:e>
                <m:r>
                  <w:rPr>
                    <w:rFonts w:ascii="Cambria Math" w:hAnsi="Cambria Math" w:cstheme="minorHAnsi"/>
                    <w:i/>
                  </w:rPr>
                  <w:sym w:font="Symbol" w:char="F062"/>
                </m:r>
              </m:e>
            </m:acc>
          </m:e>
          <m:sub>
            <m:r>
              <w:rPr>
                <w:rFonts w:ascii="Cambria Math" w:hAnsi="Cambria Math" w:cstheme="minorHAnsi"/>
              </w:rPr>
              <m:t>1</m:t>
            </m:r>
          </m:sub>
          <m:sup>
            <m:r>
              <w:rPr>
                <w:rFonts w:ascii="Cambria Math" w:hAnsi="Cambria Math" w:cstheme="minorHAnsi"/>
              </w:rPr>
              <m:t>IVE</m:t>
            </m:r>
          </m:sup>
        </m:sSubSup>
      </m:oMath>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vertAlign w:val="subscript"/>
                  </w:rPr>
                  <m:t>Y</m:t>
                </m:r>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XI</m:t>
                </m:r>
              </m:sub>
            </m:sSub>
          </m:den>
        </m:f>
      </m:oMath>
      <w:r w:rsidRPr="001B797F">
        <w:rPr>
          <w:rFonts w:eastAsiaTheme="minorEastAsia" w:cstheme="minorHAnsi"/>
          <w:i/>
        </w:rPr>
        <w:t xml:space="preserve"> </w:t>
      </w:r>
    </w:p>
    <w:p w:rsidR="00C20B8D" w:rsidRDefault="00C20B8D" w:rsidP="00134E69">
      <w:pPr>
        <w:pStyle w:val="NoSpacing"/>
        <w:rPr>
          <w:rFonts w:eastAsiaTheme="minorEastAsia" w:cstheme="minorHAnsi"/>
          <w:i/>
        </w:rPr>
      </w:pPr>
    </w:p>
    <w:p w:rsidR="000A743F" w:rsidRDefault="0038338D" w:rsidP="00134E69">
      <w:pPr>
        <w:pStyle w:val="NoSpacing"/>
      </w:pPr>
      <w:r>
        <w:t>Because stati</w:t>
      </w:r>
      <w:r w:rsidR="001C34D6">
        <w:t xml:space="preserve">sticians refer to covariance as one of the </w:t>
      </w:r>
      <w:r w:rsidR="001C34D6" w:rsidRPr="001C34D6">
        <w:rPr>
          <w:rFonts w:asciiTheme="majorHAnsi" w:hAnsiTheme="majorHAnsi" w:cstheme="majorHAnsi"/>
          <w:i/>
        </w:rPr>
        <w:t>second moments</w:t>
      </w:r>
      <w:r w:rsidR="001C34D6">
        <w:t xml:space="preserve"> of a bivariate distribution, the expression on the right-hand side of equation [5.3] is referred to the </w:t>
      </w:r>
      <w:r w:rsidR="001C34D6" w:rsidRPr="001C34D6">
        <w:rPr>
          <w:rFonts w:asciiTheme="majorHAnsi" w:hAnsiTheme="majorHAnsi" w:cstheme="majorHAnsi"/>
          <w:i/>
        </w:rPr>
        <w:t>method-of-moments</w:t>
      </w:r>
      <w:r w:rsidR="001C34D6">
        <w:t xml:space="preserve"> </w:t>
      </w:r>
      <w:r w:rsidR="001C34D6" w:rsidRPr="001C34D6">
        <w:rPr>
          <w:rFonts w:asciiTheme="majorHAnsi" w:hAnsiTheme="majorHAnsi" w:cstheme="majorHAnsi"/>
          <w:i/>
        </w:rPr>
        <w:t>IVE</w:t>
      </w:r>
      <w:r w:rsidR="001C34D6">
        <w:rPr>
          <w:rFonts w:asciiTheme="majorHAnsi" w:hAnsiTheme="majorHAnsi" w:cstheme="majorHAnsi"/>
          <w:i/>
        </w:rPr>
        <w:t xml:space="preserve"> </w:t>
      </w:r>
      <w:r w:rsidR="001C34D6">
        <w:t xml:space="preserve">of </w:t>
      </w:r>
      <w:r w:rsidR="001C34D6" w:rsidRPr="00C20B8D">
        <w:rPr>
          <w:rFonts w:asciiTheme="majorHAnsi" w:hAnsiTheme="majorHAnsi" w:cstheme="majorHAnsi"/>
          <w:i/>
        </w:rPr>
        <w:sym w:font="Symbol" w:char="F062"/>
      </w:r>
      <w:r w:rsidR="001C34D6" w:rsidRPr="00C20B8D">
        <w:rPr>
          <w:rFonts w:asciiTheme="majorHAnsi" w:hAnsiTheme="majorHAnsi" w:cstheme="majorHAnsi"/>
          <w:i/>
          <w:vertAlign w:val="subscript"/>
        </w:rPr>
        <w:t>1</w:t>
      </w:r>
      <w:r w:rsidR="001C34D6">
        <w:t xml:space="preserve">. </w:t>
      </w:r>
    </w:p>
    <w:p w:rsidR="000A743F" w:rsidRDefault="000A743F" w:rsidP="00134E69">
      <w:pPr>
        <w:pStyle w:val="NoSpacing"/>
      </w:pPr>
    </w:p>
    <w:p w:rsidR="00C20B8D" w:rsidRDefault="000A743F" w:rsidP="00134E69">
      <w:pPr>
        <w:pStyle w:val="NoSpacing"/>
      </w:pPr>
      <w:r>
        <w:t xml:space="preserve">In figure [4], below, I have reproduced the previous naïve findings (from figure [3]) </w:t>
      </w:r>
      <w:proofErr w:type="gramStart"/>
      <w:r>
        <w:t>and also</w:t>
      </w:r>
      <w:proofErr w:type="gramEnd"/>
      <w:r>
        <w:t xml:space="preserve"> have introduced the variable that I claim works well as an instrument in the investigation of the causal impact of </w:t>
      </w:r>
      <w:r>
        <w:rPr>
          <w:rFonts w:asciiTheme="majorHAnsi" w:eastAsiaTheme="minorEastAsia" w:hAnsiTheme="majorHAnsi" w:cstheme="majorHAnsi"/>
          <w:i/>
        </w:rPr>
        <w:t>Price</w:t>
      </w:r>
      <w:r>
        <w:t xml:space="preserve"> on</w:t>
      </w:r>
      <w:r w:rsidRPr="001A5995">
        <w:rPr>
          <w:rFonts w:asciiTheme="majorHAnsi" w:eastAsiaTheme="minorEastAsia" w:hAnsiTheme="majorHAnsi" w:cstheme="majorHAnsi"/>
          <w:i/>
        </w:rPr>
        <w:t xml:space="preserve"> </w:t>
      </w:r>
      <w:r>
        <w:rPr>
          <w:rFonts w:asciiTheme="majorHAnsi" w:eastAsiaTheme="minorEastAsia" w:hAnsiTheme="majorHAnsi" w:cstheme="majorHAnsi"/>
          <w:i/>
        </w:rPr>
        <w:t>Subscribers</w:t>
      </w:r>
      <w:r>
        <w:t xml:space="preserve">. This variable is </w:t>
      </w:r>
      <w:r w:rsidRPr="000A743F">
        <w:rPr>
          <w:rFonts w:asciiTheme="majorHAnsi" w:hAnsiTheme="majorHAnsi" w:cstheme="majorHAnsi"/>
          <w:i/>
        </w:rPr>
        <w:t>Risk Scores</w:t>
      </w:r>
      <w:r>
        <w:t>.</w:t>
      </w:r>
      <w:r w:rsidR="001D0EAF">
        <w:t xml:space="preserve"> </w:t>
      </w:r>
      <w:r w:rsidR="001D0EAF" w:rsidRPr="000A743F">
        <w:rPr>
          <w:rFonts w:asciiTheme="majorHAnsi" w:hAnsiTheme="majorHAnsi" w:cstheme="majorHAnsi"/>
          <w:i/>
        </w:rPr>
        <w:t>Risk Scores</w:t>
      </w:r>
      <w:r>
        <w:t xml:space="preserve"> </w:t>
      </w:r>
      <w:r w:rsidR="001D0EAF">
        <w:t xml:space="preserve">is </w:t>
      </w:r>
      <w:r w:rsidR="00F26DD1">
        <w:t xml:space="preserve">a </w:t>
      </w:r>
      <w:r w:rsidR="001D0EAF">
        <w:t xml:space="preserve">continuous variable that </w:t>
      </w:r>
      <w:r w:rsidR="00F26DD1">
        <w:t xml:space="preserve">calculates the risk profile of members (healthy vs sick, high utilizers vs low utilizers, costly members vs inexpensive members). </w:t>
      </w:r>
      <w:r w:rsidR="003F124D">
        <w:t xml:space="preserve">Notice that, on average, groups had an average </w:t>
      </w:r>
      <w:r w:rsidR="003F124D" w:rsidRPr="000A743F">
        <w:rPr>
          <w:rFonts w:asciiTheme="majorHAnsi" w:hAnsiTheme="majorHAnsi" w:cstheme="majorHAnsi"/>
          <w:i/>
        </w:rPr>
        <w:t>Risk Score</w:t>
      </w:r>
      <w:r w:rsidR="003F124D">
        <w:t xml:space="preserve"> </w:t>
      </w:r>
      <w:r w:rsidR="003F124D">
        <w:t xml:space="preserve">of 1.59, but the sample standard deviation is almost as large as the mean, indicating that there is considerable variability in the values of the potential instrument.  </w:t>
      </w:r>
    </w:p>
    <w:p w:rsidR="00AA6BA9" w:rsidRDefault="00AA6BA9" w:rsidP="00134E69">
      <w:pPr>
        <w:pStyle w:val="NoSpacing"/>
      </w:pPr>
    </w:p>
    <w:p w:rsidR="007662C4" w:rsidRDefault="007662C4" w:rsidP="00134E69">
      <w:pPr>
        <w:pStyle w:val="NoSpacing"/>
      </w:pPr>
      <w:r>
        <w:t xml:space="preserve">I </w:t>
      </w:r>
      <w:proofErr w:type="gramStart"/>
      <w:r>
        <w:t>have to</w:t>
      </w:r>
      <w:proofErr w:type="gramEnd"/>
      <w:r>
        <w:t xml:space="preserve"> argue that the instrument variable </w:t>
      </w:r>
      <w:r w:rsidRPr="000A743F">
        <w:rPr>
          <w:rFonts w:asciiTheme="majorHAnsi" w:hAnsiTheme="majorHAnsi" w:cstheme="majorHAnsi"/>
          <w:i/>
        </w:rPr>
        <w:t>Risk Scores</w:t>
      </w:r>
      <w:r>
        <w:rPr>
          <w:rFonts w:asciiTheme="majorHAnsi" w:hAnsiTheme="majorHAnsi" w:cstheme="majorHAnsi"/>
          <w:i/>
        </w:rPr>
        <w:t xml:space="preserve"> </w:t>
      </w:r>
      <w:r>
        <w:t xml:space="preserve">is unlikely to be correlated with the residuals in the regression of outcome </w:t>
      </w:r>
      <w:r>
        <w:rPr>
          <w:rFonts w:asciiTheme="majorHAnsi" w:eastAsiaTheme="minorEastAsia" w:hAnsiTheme="majorHAnsi" w:cstheme="majorHAnsi"/>
          <w:i/>
        </w:rPr>
        <w:t>Subscribers</w:t>
      </w:r>
      <w:r>
        <w:rPr>
          <w:rFonts w:asciiTheme="majorHAnsi" w:eastAsiaTheme="minorEastAsia" w:hAnsiTheme="majorHAnsi" w:cstheme="majorHAnsi"/>
          <w:i/>
        </w:rPr>
        <w:t xml:space="preserve"> </w:t>
      </w:r>
      <w:r>
        <w:t>o</w:t>
      </w:r>
      <w:r>
        <w:t>n the potentially endogenous variable</w:t>
      </w:r>
      <w:r>
        <w:t xml:space="preserve"> </w:t>
      </w:r>
      <w:r>
        <w:rPr>
          <w:rFonts w:asciiTheme="majorHAnsi" w:eastAsiaTheme="minorEastAsia" w:hAnsiTheme="majorHAnsi" w:cstheme="majorHAnsi"/>
          <w:i/>
        </w:rPr>
        <w:t>Price</w:t>
      </w:r>
      <w:r>
        <w:t>.</w:t>
      </w:r>
      <w:r w:rsidR="00F61E19">
        <w:t xml:space="preserve"> This assumption might be difficult to hold. </w:t>
      </w:r>
      <w:r w:rsidR="00F61E19" w:rsidRPr="000A743F">
        <w:rPr>
          <w:rFonts w:asciiTheme="majorHAnsi" w:hAnsiTheme="majorHAnsi" w:cstheme="majorHAnsi"/>
          <w:i/>
        </w:rPr>
        <w:t>Risk Scores</w:t>
      </w:r>
      <w:r w:rsidR="00F61E19">
        <w:rPr>
          <w:rFonts w:asciiTheme="majorHAnsi" w:hAnsiTheme="majorHAnsi" w:cstheme="majorHAnsi"/>
          <w:i/>
        </w:rPr>
        <w:t xml:space="preserve"> </w:t>
      </w:r>
      <w:r w:rsidR="00F61E19">
        <w:t xml:space="preserve">is based off the health profile of members. It could be argued that </w:t>
      </w:r>
      <w:r w:rsidR="003D72EE">
        <w:t>locations</w:t>
      </w:r>
      <w:r w:rsidR="00F61E19">
        <w:t xml:space="preserve"> with higher unemployment rates and less access to healthier food can impact </w:t>
      </w:r>
      <w:r w:rsidR="00F61E19" w:rsidRPr="000A743F">
        <w:rPr>
          <w:rFonts w:asciiTheme="majorHAnsi" w:hAnsiTheme="majorHAnsi" w:cstheme="majorHAnsi"/>
          <w:i/>
        </w:rPr>
        <w:t>Risk Scores</w:t>
      </w:r>
      <w:r w:rsidR="00F61E19">
        <w:t>. Later, I include control variables to avoid th</w:t>
      </w:r>
      <w:r w:rsidR="003D72EE">
        <w:t>is</w:t>
      </w:r>
      <w:r w:rsidR="00F61E19">
        <w:t xml:space="preserve"> </w:t>
      </w:r>
      <w:r w:rsidR="003D72EE">
        <w:t xml:space="preserve">potential </w:t>
      </w:r>
      <w:r w:rsidR="00F61E19">
        <w:t xml:space="preserve">violation. However, for illustration purposes, suppose for now that </w:t>
      </w:r>
      <w:r w:rsidR="00F61E19" w:rsidRPr="000A743F">
        <w:rPr>
          <w:rFonts w:asciiTheme="majorHAnsi" w:hAnsiTheme="majorHAnsi" w:cstheme="majorHAnsi"/>
          <w:i/>
        </w:rPr>
        <w:t>Risk Scores</w:t>
      </w:r>
      <w:r w:rsidR="00F61E19">
        <w:rPr>
          <w:rFonts w:asciiTheme="majorHAnsi" w:hAnsiTheme="majorHAnsi" w:cstheme="majorHAnsi"/>
          <w:i/>
        </w:rPr>
        <w:t xml:space="preserve"> </w:t>
      </w:r>
      <w:r w:rsidR="00F61E19">
        <w:t xml:space="preserve">is </w:t>
      </w:r>
      <w:r w:rsidR="00F61E19">
        <w:t xml:space="preserve">not </w:t>
      </w:r>
      <w:r w:rsidR="00F61E19">
        <w:t xml:space="preserve">correlated with the residuals in the regression of outcome </w:t>
      </w:r>
      <w:r w:rsidR="00F61E19">
        <w:rPr>
          <w:rFonts w:asciiTheme="majorHAnsi" w:eastAsiaTheme="minorEastAsia" w:hAnsiTheme="majorHAnsi" w:cstheme="majorHAnsi"/>
          <w:i/>
        </w:rPr>
        <w:t xml:space="preserve">Subscribers </w:t>
      </w:r>
      <w:r w:rsidR="00F61E19">
        <w:t xml:space="preserve">on the potentially endogenous variable </w:t>
      </w:r>
      <w:r w:rsidR="00F61E19">
        <w:rPr>
          <w:rFonts w:asciiTheme="majorHAnsi" w:eastAsiaTheme="minorEastAsia" w:hAnsiTheme="majorHAnsi" w:cstheme="majorHAnsi"/>
          <w:i/>
        </w:rPr>
        <w:t>Price</w:t>
      </w:r>
      <w:r w:rsidR="00F61E19">
        <w:t>.</w:t>
      </w:r>
      <w:r w:rsidR="00F61E19">
        <w:t xml:space="preserve"> Thus, although some part of the variation in </w:t>
      </w:r>
      <w:r w:rsidR="00F61E19">
        <w:rPr>
          <w:rFonts w:asciiTheme="majorHAnsi" w:eastAsiaTheme="minorEastAsia" w:hAnsiTheme="majorHAnsi" w:cstheme="majorHAnsi"/>
          <w:i/>
        </w:rPr>
        <w:t>Price</w:t>
      </w:r>
      <w:r w:rsidR="003D72EE">
        <w:t xml:space="preserve"> may have been determined endogenously, some other parts of it may be exogenous and related to </w:t>
      </w:r>
      <w:r w:rsidR="003D72EE" w:rsidRPr="000A743F">
        <w:rPr>
          <w:rFonts w:asciiTheme="majorHAnsi" w:hAnsiTheme="majorHAnsi" w:cstheme="majorHAnsi"/>
          <w:i/>
        </w:rPr>
        <w:t>Risk Scores</w:t>
      </w:r>
      <w:r w:rsidR="003D72EE">
        <w:t xml:space="preserve">. If this is truly the case, then I can employ </w:t>
      </w:r>
      <w:r w:rsidR="003D72EE" w:rsidRPr="000A743F">
        <w:rPr>
          <w:rFonts w:asciiTheme="majorHAnsi" w:hAnsiTheme="majorHAnsi" w:cstheme="majorHAnsi"/>
          <w:i/>
        </w:rPr>
        <w:t>Risk Scores</w:t>
      </w:r>
      <w:r w:rsidR="003D72EE">
        <w:t xml:space="preserve"> as an instrument to obtain an asymptotically unbiased estimate of the causal relationship between </w:t>
      </w:r>
      <w:r w:rsidR="003D72EE">
        <w:rPr>
          <w:rFonts w:asciiTheme="majorHAnsi" w:eastAsiaTheme="minorEastAsia" w:hAnsiTheme="majorHAnsi" w:cstheme="majorHAnsi"/>
          <w:i/>
        </w:rPr>
        <w:t>Price</w:t>
      </w:r>
      <w:r w:rsidR="003D72EE">
        <w:t xml:space="preserve"> </w:t>
      </w:r>
      <w:r w:rsidR="003D72EE">
        <w:t>and</w:t>
      </w:r>
      <w:r w:rsidR="003D72EE" w:rsidRPr="001A5995">
        <w:rPr>
          <w:rFonts w:asciiTheme="majorHAnsi" w:eastAsiaTheme="minorEastAsia" w:hAnsiTheme="majorHAnsi" w:cstheme="majorHAnsi"/>
          <w:i/>
        </w:rPr>
        <w:t xml:space="preserve"> </w:t>
      </w:r>
      <w:r w:rsidR="003D72EE">
        <w:rPr>
          <w:rFonts w:asciiTheme="majorHAnsi" w:eastAsiaTheme="minorEastAsia" w:hAnsiTheme="majorHAnsi" w:cstheme="majorHAnsi"/>
          <w:i/>
        </w:rPr>
        <w:t>Subscribers</w:t>
      </w:r>
      <w:r w:rsidR="003D72EE">
        <w:t>.</w:t>
      </w:r>
    </w:p>
    <w:p w:rsidR="007662C4" w:rsidRDefault="007662C4" w:rsidP="001A3A76">
      <w:pPr>
        <w:pStyle w:val="NoSpacing"/>
      </w:pPr>
    </w:p>
    <w:p w:rsidR="003D72EE" w:rsidRDefault="003D72EE" w:rsidP="001A3A76">
      <w:pPr>
        <w:pStyle w:val="NoSpacing"/>
      </w:pPr>
      <w:r>
        <w:t xml:space="preserve">In figure [4], notice that the endogenous question predictor </w:t>
      </w:r>
      <w:r>
        <w:rPr>
          <w:rFonts w:asciiTheme="majorHAnsi" w:eastAsiaTheme="minorEastAsia" w:hAnsiTheme="majorHAnsi" w:cstheme="majorHAnsi"/>
          <w:i/>
        </w:rPr>
        <w:t>Price</w:t>
      </w:r>
      <w:r>
        <w:t xml:space="preserve"> an</w:t>
      </w:r>
      <w:r w:rsidR="00652286">
        <w:t xml:space="preserve">d instrument </w:t>
      </w:r>
      <w:r w:rsidR="00652286">
        <w:rPr>
          <w:rFonts w:asciiTheme="majorHAnsi" w:eastAsiaTheme="minorEastAsia" w:hAnsiTheme="majorHAnsi" w:cstheme="majorHAnsi"/>
          <w:i/>
        </w:rPr>
        <w:t xml:space="preserve">Risk Scores </w:t>
      </w:r>
      <w:r w:rsidR="00652286">
        <w:t>a</w:t>
      </w:r>
      <w:r w:rsidR="00652286">
        <w:t xml:space="preserve">re indeed related. This relationship is very important. The higher the </w:t>
      </w:r>
      <w:r w:rsidR="00652286">
        <w:rPr>
          <w:rFonts w:asciiTheme="majorHAnsi" w:eastAsiaTheme="minorEastAsia" w:hAnsiTheme="majorHAnsi" w:cstheme="majorHAnsi"/>
          <w:i/>
        </w:rPr>
        <w:t>Risk Score</w:t>
      </w:r>
      <w:r w:rsidR="00652286">
        <w:rPr>
          <w:rFonts w:asciiTheme="majorHAnsi" w:eastAsiaTheme="minorEastAsia" w:hAnsiTheme="majorHAnsi" w:cstheme="majorHAnsi"/>
          <w:i/>
        </w:rPr>
        <w:t xml:space="preserve"> </w:t>
      </w:r>
      <w:r w:rsidR="00652286">
        <w:t xml:space="preserve">the higher the </w:t>
      </w:r>
      <w:r w:rsidR="00652286">
        <w:rPr>
          <w:rFonts w:asciiTheme="majorHAnsi" w:eastAsiaTheme="minorEastAsia" w:hAnsiTheme="majorHAnsi" w:cstheme="majorHAnsi"/>
          <w:i/>
        </w:rPr>
        <w:t xml:space="preserve">Price </w:t>
      </w:r>
      <w:r w:rsidR="00652286">
        <w:t>(</w:t>
      </w:r>
      <w:r w:rsidR="00652286">
        <w:rPr>
          <w:rFonts w:asciiTheme="majorHAnsi" w:eastAsiaTheme="minorEastAsia" w:hAnsiTheme="majorHAnsi" w:cstheme="majorHAnsi"/>
          <w:i/>
        </w:rPr>
        <w:t>KP Rate</w:t>
      </w:r>
      <w:r w:rsidR="00652286">
        <w:t xml:space="preserve">)—which make intuitive sense. In addition, the outcome </w:t>
      </w:r>
      <w:r w:rsidR="00652286">
        <w:rPr>
          <w:rFonts w:asciiTheme="majorHAnsi" w:eastAsiaTheme="minorEastAsia" w:hAnsiTheme="majorHAnsi" w:cstheme="majorHAnsi"/>
          <w:i/>
        </w:rPr>
        <w:t>Subscribers</w:t>
      </w:r>
      <w:r w:rsidR="00652286">
        <w:t xml:space="preserve"> has a negative relationship with the instrument </w:t>
      </w:r>
      <w:r w:rsidR="00652286">
        <w:rPr>
          <w:rFonts w:asciiTheme="majorHAnsi" w:eastAsiaTheme="minorEastAsia" w:hAnsiTheme="majorHAnsi" w:cstheme="majorHAnsi"/>
          <w:i/>
        </w:rPr>
        <w:t>Risk Score</w:t>
      </w:r>
      <w:r w:rsidR="00652286">
        <w:t xml:space="preserve">. Thus, the greater the </w:t>
      </w:r>
      <w:r w:rsidR="00652286">
        <w:rPr>
          <w:rFonts w:asciiTheme="majorHAnsi" w:eastAsiaTheme="minorEastAsia" w:hAnsiTheme="majorHAnsi" w:cstheme="majorHAnsi"/>
          <w:i/>
        </w:rPr>
        <w:t>Risk Score</w:t>
      </w:r>
      <w:r w:rsidR="00652286">
        <w:t xml:space="preserve"> the less </w:t>
      </w:r>
      <w:r w:rsidR="00652286">
        <w:rPr>
          <w:rFonts w:asciiTheme="majorHAnsi" w:eastAsiaTheme="minorEastAsia" w:hAnsiTheme="majorHAnsi" w:cstheme="majorHAnsi"/>
          <w:i/>
        </w:rPr>
        <w:t>Subscribers</w:t>
      </w:r>
      <w:r w:rsidR="00652286">
        <w:t xml:space="preserve"> enroll within a group account. Substituting the corresponding sample covariances into equation [5.3], I obtain an asymptotically unbiased method-of-moments IVE of the impact of </w:t>
      </w:r>
      <w:r w:rsidR="00652286">
        <w:rPr>
          <w:rFonts w:asciiTheme="majorHAnsi" w:eastAsiaTheme="minorEastAsia" w:hAnsiTheme="majorHAnsi" w:cstheme="majorHAnsi"/>
          <w:i/>
        </w:rPr>
        <w:t>Price</w:t>
      </w:r>
      <w:r w:rsidR="00652286">
        <w:t xml:space="preserve"> </w:t>
      </w:r>
      <w:r w:rsidR="00652286">
        <w:t xml:space="preserve">on </w:t>
      </w:r>
      <w:r w:rsidR="00652286">
        <w:rPr>
          <w:rFonts w:asciiTheme="majorHAnsi" w:eastAsiaTheme="minorEastAsia" w:hAnsiTheme="majorHAnsi" w:cstheme="majorHAnsi"/>
          <w:i/>
        </w:rPr>
        <w:t>Subscribers</w:t>
      </w:r>
      <w:r w:rsidR="00652286">
        <w:t>;</w:t>
      </w:r>
    </w:p>
    <w:p w:rsidR="00652286" w:rsidRDefault="00652286" w:rsidP="001A3A76">
      <w:pPr>
        <w:pStyle w:val="NoSpacing"/>
      </w:pPr>
    </w:p>
    <w:p w:rsidR="00652286" w:rsidRDefault="00652286" w:rsidP="00652286">
      <w:pPr>
        <w:pStyle w:val="NoSpacing"/>
        <w:rPr>
          <w:rFonts w:eastAsiaTheme="minorEastAsia" w:cstheme="minorHAnsi"/>
          <w:i/>
        </w:rPr>
      </w:pP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r>
      <w:r>
        <w:rPr>
          <w:rFonts w:asciiTheme="majorHAnsi" w:hAnsiTheme="majorHAnsi" w:cstheme="majorHAnsi"/>
          <w:i/>
          <w:color w:val="4472C4" w:themeColor="accent1"/>
        </w:rPr>
        <w:tab/>
        <w:t xml:space="preserve">         </w:t>
      </w:r>
      <m:oMath>
        <m:sSubSup>
          <m:sSubSupPr>
            <m:ctrlPr>
              <w:rPr>
                <w:rFonts w:ascii="Cambria Math" w:hAnsi="Cambria Math" w:cstheme="minorHAnsi"/>
                <w:i/>
              </w:rPr>
            </m:ctrlPr>
          </m:sSubSupPr>
          <m:e>
            <m:acc>
              <m:accPr>
                <m:ctrlPr>
                  <w:rPr>
                    <w:rFonts w:ascii="Cambria Math" w:hAnsi="Cambria Math" w:cstheme="minorHAnsi"/>
                    <w:i/>
                  </w:rPr>
                </m:ctrlPr>
              </m:accPr>
              <m:e>
                <m:r>
                  <w:rPr>
                    <w:rFonts w:ascii="Cambria Math" w:hAnsi="Cambria Math" w:cstheme="minorHAnsi"/>
                    <w:i/>
                  </w:rPr>
                  <w:sym w:font="Symbol" w:char="F062"/>
                </m:r>
              </m:e>
            </m:acc>
          </m:e>
          <m:sub>
            <m:r>
              <w:rPr>
                <w:rFonts w:ascii="Cambria Math" w:hAnsi="Cambria Math" w:cstheme="minorHAnsi"/>
              </w:rPr>
              <m:t>1</m:t>
            </m:r>
          </m:sub>
          <m:sup>
            <m:r>
              <w:rPr>
                <w:rFonts w:ascii="Cambria Math" w:hAnsi="Cambria Math" w:cstheme="minorHAnsi"/>
              </w:rPr>
              <m:t>IVE</m:t>
            </m:r>
          </m:sup>
        </m:sSubSup>
      </m:oMath>
      <w:r w:rsidRPr="001B797F">
        <w:rPr>
          <w:rFonts w:cstheme="minorHAnsi"/>
          <w:i/>
        </w:rPr>
        <w:t xml:space="preserve"> </w:t>
      </w:r>
      <w:r w:rsidRPr="001B797F">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w:t>
      </w:r>
      <m:oMath>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vertAlign w:val="subscript"/>
                  </w:rPr>
                  <m:t>Y</m:t>
                </m:r>
                <m:r>
                  <w:rPr>
                    <w:rFonts w:ascii="Cambria Math" w:hAnsi="Cambria Math" w:cstheme="minorHAnsi"/>
                  </w:rPr>
                  <m:t>I</m:t>
                </m:r>
              </m:sub>
            </m:sSub>
          </m:num>
          <m:den>
            <m:sSub>
              <m:sSubPr>
                <m:ctrlPr>
                  <w:rPr>
                    <w:rFonts w:ascii="Cambria Math" w:hAnsi="Cambria Math" w:cstheme="minorHAnsi"/>
                    <w:i/>
                  </w:rPr>
                </m:ctrlPr>
              </m:sSubPr>
              <m:e>
                <m:r>
                  <w:rPr>
                    <w:rFonts w:ascii="Cambria Math" w:hAnsi="Cambria Math" w:cstheme="minorHAnsi"/>
                  </w:rPr>
                  <m:t>σ</m:t>
                </m:r>
              </m:e>
              <m:sub>
                <m:r>
                  <w:rPr>
                    <w:rFonts w:ascii="Cambria Math" w:hAnsi="Cambria Math" w:cstheme="minorHAnsi"/>
                  </w:rPr>
                  <m:t>XI</m:t>
                </m:r>
              </m:sub>
            </m:sSub>
          </m:den>
        </m:f>
      </m:oMath>
    </w:p>
    <w:p w:rsidR="00652286" w:rsidRDefault="00652286" w:rsidP="00652286">
      <w:pPr>
        <w:pStyle w:val="NoSpacing"/>
        <w:rPr>
          <w:rFonts w:eastAsiaTheme="minorEastAsia" w:cstheme="minorHAnsi"/>
          <w:i/>
          <w:sz w:val="12"/>
          <w:szCs w:val="12"/>
        </w:rPr>
      </w:pPr>
    </w:p>
    <w:p w:rsidR="00652286" w:rsidRDefault="00652286" w:rsidP="00652286">
      <w:pPr>
        <w:pStyle w:val="NoSpacing"/>
        <w:ind w:left="2880" w:firstLine="720"/>
        <w:rPr>
          <w:rFonts w:eastAsiaTheme="minorEastAsia" w:cstheme="minorHAnsi"/>
          <w:i/>
        </w:rPr>
      </w:pPr>
      <w:r>
        <w:rPr>
          <w:rFonts w:eastAsiaTheme="minorEastAsia" w:cstheme="minorHAnsi"/>
          <w:i/>
          <w:sz w:val="12"/>
          <w:szCs w:val="12"/>
        </w:rPr>
        <w:t xml:space="preserve">         </w:t>
      </w:r>
      <m:oMath>
        <m:r>
          <w:rPr>
            <w:rFonts w:ascii="Cambria Math" w:hAnsi="Cambria Math" w:cstheme="minorHAnsi"/>
          </w:rPr>
          <m:t>=</m:t>
        </m:r>
      </m:oMath>
      <w:r w:rsidRPr="001B797F">
        <w:rPr>
          <w:rFonts w:eastAsiaTheme="minorEastAsia" w:cstheme="minorHAnsi"/>
          <w:i/>
        </w:rPr>
        <w:t xml:space="preserve">  </w:t>
      </w:r>
      <m:oMath>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hAnsi="Cambria Math" w:cstheme="majorHAnsi"/>
                  </w:rPr>
                  <m:t>Log</m:t>
                </m:r>
                <m:d>
                  <m:dPr>
                    <m:ctrlPr>
                      <w:rPr>
                        <w:rFonts w:ascii="Cambria Math" w:hAnsi="Cambria Math"/>
                      </w:rPr>
                    </m:ctrlPr>
                  </m:dPr>
                  <m:e>
                    <m:r>
                      <w:rPr>
                        <w:rFonts w:ascii="Cambria Math" w:hAnsi="Cambria Math" w:cstheme="majorHAnsi"/>
                      </w:rPr>
                      <m:t>Subscribers</m:t>
                    </m:r>
                  </m:e>
                </m:d>
                <m:r>
                  <m:rPr>
                    <m:sty m:val="p"/>
                  </m:rPr>
                  <w:rPr>
                    <w:rFonts w:ascii="Cambria Math" w:hAnsi="Cambria Math"/>
                  </w:rPr>
                  <m:t>,</m:t>
                </m:r>
                <m:r>
                  <w:rPr>
                    <w:rFonts w:ascii="Cambria Math" w:hAnsi="Cambria Math" w:cstheme="majorHAnsi"/>
                  </w:rPr>
                  <m:t>Risk Score</m:t>
                </m:r>
              </m:sub>
            </m:sSub>
          </m:num>
          <m:den>
            <m:sSub>
              <m:sSubPr>
                <m:ctrlPr>
                  <w:rPr>
                    <w:rFonts w:ascii="Cambria Math" w:eastAsiaTheme="minorEastAsia" w:hAnsi="Cambria Math" w:cstheme="minorHAnsi"/>
                    <w:i/>
                  </w:rPr>
                </m:ctrlPr>
              </m:sSubPr>
              <m:e>
                <m:r>
                  <w:rPr>
                    <w:rFonts w:ascii="Cambria Math" w:eastAsiaTheme="minorEastAsia" w:hAnsi="Cambria Math" w:cstheme="minorHAnsi"/>
                  </w:rPr>
                  <m:t>σ</m:t>
                </m:r>
              </m:e>
              <m:sub>
                <m:r>
                  <w:rPr>
                    <w:rFonts w:ascii="Cambria Math" w:hAnsi="Cambria Math" w:cstheme="majorHAnsi"/>
                  </w:rPr>
                  <m:t>Log</m:t>
                </m:r>
                <m:d>
                  <m:dPr>
                    <m:ctrlPr>
                      <w:rPr>
                        <w:rFonts w:ascii="Cambria Math" w:hAnsi="Cambria Math"/>
                      </w:rPr>
                    </m:ctrlPr>
                  </m:dPr>
                  <m:e>
                    <m:r>
                      <w:rPr>
                        <w:rFonts w:ascii="Cambria Math" w:hAnsi="Cambria Math" w:cstheme="majorHAnsi"/>
                      </w:rPr>
                      <m:t>KP Rate</m:t>
                    </m:r>
                  </m:e>
                </m:d>
                <m:r>
                  <m:rPr>
                    <m:sty m:val="p"/>
                  </m:rPr>
                  <w:rPr>
                    <w:rFonts w:ascii="Cambria Math" w:hAnsi="Cambria Math"/>
                  </w:rPr>
                  <m:t>,</m:t>
                </m:r>
                <m:r>
                  <w:rPr>
                    <w:rFonts w:ascii="Cambria Math" w:hAnsi="Cambria Math" w:cstheme="majorHAnsi"/>
                  </w:rPr>
                  <m:t>Risk Score</m:t>
                </m:r>
              </m:sub>
            </m:sSub>
          </m:den>
        </m:f>
      </m:oMath>
    </w:p>
    <w:p w:rsidR="00652286" w:rsidRPr="000F38EB" w:rsidRDefault="00652286" w:rsidP="00652286">
      <w:pPr>
        <w:pStyle w:val="NoSpacing"/>
        <w:ind w:left="4320"/>
        <w:rPr>
          <w:rFonts w:eastAsiaTheme="minorEastAsia" w:cstheme="minorHAnsi"/>
          <w:i/>
          <w:sz w:val="12"/>
          <w:szCs w:val="8"/>
        </w:rPr>
      </w:pPr>
    </w:p>
    <w:p w:rsidR="00652286" w:rsidRDefault="00652286" w:rsidP="00652286">
      <w:pPr>
        <w:pStyle w:val="NoSpacing"/>
        <w:ind w:left="2880" w:firstLine="720"/>
      </w:pPr>
      <w:r>
        <w:rPr>
          <w:rFonts w:eastAsiaTheme="minorEastAsia" w:cstheme="minorHAnsi"/>
          <w:i/>
        </w:rPr>
        <w:t xml:space="preserve">     </w:t>
      </w:r>
      <m:oMath>
        <m:r>
          <w:rPr>
            <w:rFonts w:ascii="Cambria Math" w:hAnsi="Cambria Math" w:cstheme="minorHAnsi"/>
          </w:rPr>
          <m:t>=</m:t>
        </m:r>
      </m:oMath>
      <w:r w:rsidRPr="001B797F">
        <w:rPr>
          <w:rFonts w:eastAsiaTheme="minorEastAsia" w:cstheme="minorHAnsi"/>
          <w:i/>
        </w:rPr>
        <w:t xml:space="preserve">  </w:t>
      </w:r>
      <m:oMath>
        <m:f>
          <m:fPr>
            <m:ctrlPr>
              <w:rPr>
                <w:rFonts w:ascii="Cambria Math" w:eastAsiaTheme="minorEastAsia" w:hAnsi="Cambria Math" w:cstheme="minorHAnsi"/>
                <w:i/>
              </w:rPr>
            </m:ctrlPr>
          </m:fPr>
          <m:num>
            <m:r>
              <w:rPr>
                <w:rFonts w:ascii="Cambria Math" w:eastAsiaTheme="minorEastAsia" w:hAnsi="Cambria Math" w:cstheme="minorHAnsi"/>
              </w:rPr>
              <m:t>-</m:t>
            </m:r>
            <m:r>
              <w:rPr>
                <w:rFonts w:ascii="Cambria Math" w:eastAsiaTheme="minorEastAsia" w:hAnsi="Cambria Math" w:cstheme="minorHAnsi"/>
              </w:rPr>
              <m:t xml:space="preserve"> 0.</m:t>
            </m:r>
            <m:r>
              <w:rPr>
                <w:rFonts w:ascii="Cambria Math" w:eastAsiaTheme="minorEastAsia" w:hAnsi="Cambria Math" w:cstheme="minorHAnsi"/>
              </w:rPr>
              <m:t>2716</m:t>
            </m:r>
          </m:num>
          <m:den>
            <m:r>
              <w:rPr>
                <w:rFonts w:ascii="Cambria Math" w:eastAsiaTheme="minorEastAsia" w:hAnsi="Cambria Math" w:cstheme="minorHAnsi"/>
              </w:rPr>
              <m:t>0.0</m:t>
            </m:r>
            <m:r>
              <w:rPr>
                <w:rFonts w:ascii="Cambria Math" w:eastAsiaTheme="minorEastAsia" w:hAnsi="Cambria Math" w:cstheme="minorHAnsi"/>
              </w:rPr>
              <m:t>516</m:t>
            </m:r>
          </m:den>
        </m:f>
      </m:oMath>
    </w:p>
    <w:p w:rsidR="00652286" w:rsidRPr="000F38EB" w:rsidRDefault="00652286" w:rsidP="00652286">
      <w:pPr>
        <w:pStyle w:val="NoSpacing"/>
        <w:rPr>
          <w:sz w:val="12"/>
          <w:szCs w:val="8"/>
        </w:rPr>
      </w:pPr>
    </w:p>
    <w:p w:rsidR="00652286" w:rsidRDefault="00652286" w:rsidP="00652286">
      <w:pPr>
        <w:pStyle w:val="NoSpacing"/>
        <w:ind w:firstLine="720"/>
        <w:rPr>
          <w:rFonts w:eastAsiaTheme="minorEastAsia"/>
        </w:rPr>
      </w:pPr>
      <w:r>
        <w:rPr>
          <w:rFonts w:eastAsiaTheme="minorEastAsia"/>
        </w:rPr>
        <w:t xml:space="preserve">                                                 </w:t>
      </w:r>
      <w:r>
        <w:rPr>
          <w:rFonts w:eastAsiaTheme="minorEastAsia"/>
        </w:rPr>
        <w:t xml:space="preserve">              </w:t>
      </w:r>
      <m:oMath>
        <m:r>
          <w:rPr>
            <w:rFonts w:ascii="Cambria Math" w:hAnsi="Cambria Math" w:cstheme="minorHAnsi"/>
          </w:rPr>
          <m:t>=</m:t>
        </m:r>
      </m:oMath>
      <w:r>
        <w:rPr>
          <w:rFonts w:eastAsiaTheme="minorEastAsia"/>
        </w:rPr>
        <w:t xml:space="preserve">  </w:t>
      </w:r>
      <w:r>
        <w:t xml:space="preserve"> </w:t>
      </w:r>
      <m:oMath>
        <m:r>
          <w:rPr>
            <w:rFonts w:ascii="Cambria Math" w:eastAsiaTheme="minorEastAsia" w:hAnsi="Cambria Math" w:cstheme="minorHAnsi"/>
          </w:rPr>
          <m:t>-</m:t>
        </m:r>
      </m:oMath>
      <w:r>
        <w:rPr>
          <w:rFonts w:eastAsiaTheme="minorEastAsia"/>
        </w:rPr>
        <w:t xml:space="preserve"> </w:t>
      </w:r>
      <w:r w:rsidR="00177CB5">
        <w:rPr>
          <w:rFonts w:eastAsiaTheme="minorEastAsia"/>
        </w:rPr>
        <w:t>5.2595</w:t>
      </w:r>
    </w:p>
    <w:p w:rsidR="00FA793D" w:rsidRDefault="00FA793D" w:rsidP="00652286">
      <w:pPr>
        <w:pStyle w:val="NoSpacing"/>
        <w:ind w:left="2880" w:firstLine="720"/>
        <w:rPr>
          <w:rFonts w:eastAsiaTheme="minorEastAsia" w:cstheme="minorHAnsi"/>
          <w:i/>
        </w:rPr>
      </w:pPr>
    </w:p>
    <w:p w:rsidR="00652286" w:rsidRPr="00FA793D" w:rsidRDefault="00FA793D" w:rsidP="00FA793D">
      <w:pPr>
        <w:pStyle w:val="NoSpacing"/>
      </w:pPr>
      <w:r>
        <w:t>Notice that this coefficient is still negative but much larger in magnitude (</w:t>
      </w:r>
      <w:r>
        <w:rPr>
          <w:rFonts w:eastAsiaTheme="minorEastAsia"/>
        </w:rPr>
        <w:t>-</w:t>
      </w:r>
      <w:r>
        <w:rPr>
          <w:rFonts w:eastAsiaTheme="minorEastAsia"/>
        </w:rPr>
        <w:t xml:space="preserve"> 5.2595</w:t>
      </w:r>
      <w:r>
        <w:rPr>
          <w:rFonts w:eastAsiaTheme="minorEastAsia"/>
        </w:rPr>
        <w:t xml:space="preserve"> vs -</w:t>
      </w:r>
      <w:r>
        <w:rPr>
          <w:rFonts w:eastAsiaTheme="minorEastAsia"/>
        </w:rPr>
        <w:t xml:space="preserve"> 0.433</w:t>
      </w:r>
      <w:r>
        <w:t>). This suggest that groups are much more price sensitive to price changes. Provided that the instrument,</w:t>
      </w:r>
      <w:r w:rsidR="00652286" w:rsidRPr="001B797F">
        <w:rPr>
          <w:rFonts w:eastAsiaTheme="minorEastAsia" w:cstheme="minorHAnsi"/>
          <w:i/>
        </w:rPr>
        <w:t xml:space="preserve"> </w:t>
      </w:r>
      <w:r>
        <w:rPr>
          <w:rFonts w:asciiTheme="majorHAnsi" w:eastAsiaTheme="minorEastAsia" w:hAnsiTheme="majorHAnsi" w:cstheme="majorHAnsi"/>
          <w:i/>
        </w:rPr>
        <w:t xml:space="preserve">Risk </w:t>
      </w:r>
      <w:r>
        <w:rPr>
          <w:rFonts w:asciiTheme="majorHAnsi" w:eastAsiaTheme="minorEastAsia" w:hAnsiTheme="majorHAnsi" w:cstheme="majorHAnsi"/>
          <w:i/>
        </w:rPr>
        <w:lastRenderedPageBreak/>
        <w:t>Score</w:t>
      </w:r>
      <w:r>
        <w:t xml:space="preserve">, satisfies the critical assumption I described earlier, then this new value of </w:t>
      </w:r>
      <w:r>
        <w:rPr>
          <w:rFonts w:eastAsiaTheme="minorEastAsia"/>
        </w:rPr>
        <w:t>- 5.2595</w:t>
      </w:r>
      <w:r>
        <w:rPr>
          <w:rFonts w:eastAsiaTheme="minorEastAsia"/>
        </w:rPr>
        <w:t xml:space="preserve"> is an asymptotically unbiased estimate of the impact of </w:t>
      </w:r>
      <w:r>
        <w:rPr>
          <w:rFonts w:asciiTheme="majorHAnsi" w:eastAsiaTheme="minorEastAsia" w:hAnsiTheme="majorHAnsi" w:cstheme="majorHAnsi"/>
          <w:i/>
        </w:rPr>
        <w:t xml:space="preserve">Price </w:t>
      </w:r>
      <w:r>
        <w:t xml:space="preserve">on </w:t>
      </w:r>
      <w:r>
        <w:rPr>
          <w:rFonts w:asciiTheme="majorHAnsi" w:eastAsiaTheme="minorEastAsia" w:hAnsiTheme="majorHAnsi" w:cstheme="majorHAnsi"/>
          <w:i/>
        </w:rPr>
        <w:t>S</w:t>
      </w:r>
      <w:r>
        <w:rPr>
          <w:rFonts w:asciiTheme="majorHAnsi" w:eastAsiaTheme="minorEastAsia" w:hAnsiTheme="majorHAnsi" w:cstheme="majorHAnsi"/>
          <w:i/>
        </w:rPr>
        <w:t>ubscribers</w:t>
      </w:r>
      <w:r>
        <w:t xml:space="preserve">. </w:t>
      </w:r>
    </w:p>
    <w:p w:rsidR="003D72EE" w:rsidRDefault="003D72EE" w:rsidP="001A3A76">
      <w:pPr>
        <w:pStyle w:val="NoSpacing"/>
      </w:pPr>
    </w:p>
    <w:p w:rsidR="001A3A76" w:rsidRDefault="001A3A76" w:rsidP="001A3A76">
      <w:pPr>
        <w:pStyle w:val="NoSpacing"/>
      </w:pPr>
      <w:r>
        <w:t xml:space="preserve">Figure </w:t>
      </w:r>
      <w:r>
        <w:t>4</w:t>
      </w:r>
      <w:r>
        <w:t xml:space="preserve">: Table results of Univariate statistics, Correlations, and </w:t>
      </w:r>
      <w:r>
        <w:t>Methods-of-Moments IVE Estimate</w:t>
      </w:r>
      <w:r>
        <w:t xml:space="preserve">. Based on the endogenous variable Price (KP Rate), </w:t>
      </w:r>
      <w:r>
        <w:t xml:space="preserve">IV Risk Score, </w:t>
      </w:r>
      <w:r>
        <w:t>and dependent variable, Subscribers</w:t>
      </w:r>
    </w:p>
    <w:p w:rsidR="001A3A76" w:rsidRDefault="001A3A76" w:rsidP="00134E69">
      <w:pPr>
        <w:pStyle w:val="NoSpacing"/>
      </w:pPr>
    </w:p>
    <w:p w:rsidR="00AA6BA9" w:rsidRDefault="00AA6BA9" w:rsidP="00134E69">
      <w:pPr>
        <w:pStyle w:val="NoSpacing"/>
      </w:pPr>
      <w:r>
        <w:rPr>
          <w:noProof/>
        </w:rPr>
        <w:drawing>
          <wp:inline distT="0" distB="0" distL="0" distR="0" wp14:anchorId="1F6EB5FA" wp14:editId="4DD7FAE8">
            <wp:extent cx="1627632" cy="138644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7632" cy="1386443"/>
                    </a:xfrm>
                    <a:prstGeom prst="rect">
                      <a:avLst/>
                    </a:prstGeom>
                  </pic:spPr>
                </pic:pic>
              </a:graphicData>
            </a:graphic>
          </wp:inline>
        </w:drawing>
      </w:r>
    </w:p>
    <w:p w:rsidR="001A3A76" w:rsidRDefault="001A3A76" w:rsidP="00134E69">
      <w:pPr>
        <w:pStyle w:val="NoSpacing"/>
      </w:pPr>
    </w:p>
    <w:p w:rsidR="00AA6BA9" w:rsidRDefault="001A3A76" w:rsidP="00134E69">
      <w:pPr>
        <w:pStyle w:val="NoSpacing"/>
      </w:pPr>
      <w:r>
        <w:rPr>
          <w:noProof/>
        </w:rPr>
        <w:drawing>
          <wp:anchor distT="0" distB="0" distL="114300" distR="114300" simplePos="0" relativeHeight="251658240" behindDoc="0" locked="0" layoutInCell="1" allowOverlap="1" wp14:anchorId="2906071A">
            <wp:simplePos x="914400" y="5147863"/>
            <wp:positionH relativeFrom="column">
              <wp:align>left</wp:align>
            </wp:positionH>
            <wp:positionV relativeFrom="paragraph">
              <wp:align>top</wp:align>
            </wp:positionV>
            <wp:extent cx="3587798" cy="1562762"/>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87798" cy="1562762"/>
                    </a:xfrm>
                    <a:prstGeom prst="rect">
                      <a:avLst/>
                    </a:prstGeom>
                  </pic:spPr>
                </pic:pic>
              </a:graphicData>
            </a:graphic>
          </wp:anchor>
        </w:drawing>
      </w:r>
      <w:r>
        <w:br w:type="textWrapping" w:clear="all"/>
      </w:r>
    </w:p>
    <w:p w:rsidR="00AA6BA9" w:rsidRPr="00B511B5" w:rsidRDefault="00AA6BA9" w:rsidP="00134E69">
      <w:pPr>
        <w:pStyle w:val="NoSpacing"/>
      </w:pPr>
      <w:bookmarkStart w:id="0" w:name="_GoBack"/>
      <w:bookmarkEnd w:id="0"/>
      <w:r>
        <w:rPr>
          <w:noProof/>
        </w:rPr>
        <w:drawing>
          <wp:inline distT="0" distB="0" distL="0" distR="0" wp14:anchorId="5E60A97B" wp14:editId="0D31901B">
            <wp:extent cx="4505689" cy="207377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9376" cy="2080072"/>
                    </a:xfrm>
                    <a:prstGeom prst="rect">
                      <a:avLst/>
                    </a:prstGeom>
                  </pic:spPr>
                </pic:pic>
              </a:graphicData>
            </a:graphic>
          </wp:inline>
        </w:drawing>
      </w:r>
    </w:p>
    <w:sectPr w:rsidR="00AA6BA9" w:rsidRPr="00B51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C2"/>
    <w:rsid w:val="00030F9F"/>
    <w:rsid w:val="00043D2D"/>
    <w:rsid w:val="00053EAE"/>
    <w:rsid w:val="00092AB5"/>
    <w:rsid w:val="000A743F"/>
    <w:rsid w:val="000E046F"/>
    <w:rsid w:val="000E0BDA"/>
    <w:rsid w:val="000E71CB"/>
    <w:rsid w:val="000F38EB"/>
    <w:rsid w:val="00116DFC"/>
    <w:rsid w:val="00117814"/>
    <w:rsid w:val="00134E69"/>
    <w:rsid w:val="00154506"/>
    <w:rsid w:val="00170108"/>
    <w:rsid w:val="00170F96"/>
    <w:rsid w:val="00177CB5"/>
    <w:rsid w:val="001A3A76"/>
    <w:rsid w:val="001A5995"/>
    <w:rsid w:val="001B614D"/>
    <w:rsid w:val="001C0E24"/>
    <w:rsid w:val="001C34D6"/>
    <w:rsid w:val="001D0EAF"/>
    <w:rsid w:val="002252DA"/>
    <w:rsid w:val="0022617A"/>
    <w:rsid w:val="00267F03"/>
    <w:rsid w:val="002820CB"/>
    <w:rsid w:val="002D33D0"/>
    <w:rsid w:val="002E2B9F"/>
    <w:rsid w:val="003217CD"/>
    <w:rsid w:val="00334D3F"/>
    <w:rsid w:val="0035319E"/>
    <w:rsid w:val="00374AA1"/>
    <w:rsid w:val="00380C5A"/>
    <w:rsid w:val="0038338D"/>
    <w:rsid w:val="003B384F"/>
    <w:rsid w:val="003D162D"/>
    <w:rsid w:val="003D72EE"/>
    <w:rsid w:val="003F124D"/>
    <w:rsid w:val="00423428"/>
    <w:rsid w:val="00443E50"/>
    <w:rsid w:val="00486026"/>
    <w:rsid w:val="004B3911"/>
    <w:rsid w:val="004C72D5"/>
    <w:rsid w:val="004D2DB3"/>
    <w:rsid w:val="00504B84"/>
    <w:rsid w:val="00507448"/>
    <w:rsid w:val="005372D6"/>
    <w:rsid w:val="00560B31"/>
    <w:rsid w:val="005B5C89"/>
    <w:rsid w:val="005E3771"/>
    <w:rsid w:val="00637677"/>
    <w:rsid w:val="00645518"/>
    <w:rsid w:val="00652286"/>
    <w:rsid w:val="00691BD8"/>
    <w:rsid w:val="006A017E"/>
    <w:rsid w:val="006A3AA5"/>
    <w:rsid w:val="006B6864"/>
    <w:rsid w:val="006D5E5E"/>
    <w:rsid w:val="0071593F"/>
    <w:rsid w:val="00715CC2"/>
    <w:rsid w:val="00727454"/>
    <w:rsid w:val="00727580"/>
    <w:rsid w:val="0076515C"/>
    <w:rsid w:val="007662C4"/>
    <w:rsid w:val="007770DB"/>
    <w:rsid w:val="00780776"/>
    <w:rsid w:val="007A018B"/>
    <w:rsid w:val="007B3DB6"/>
    <w:rsid w:val="007B3EB0"/>
    <w:rsid w:val="007B5D2A"/>
    <w:rsid w:val="007F59AC"/>
    <w:rsid w:val="00801EED"/>
    <w:rsid w:val="008824F9"/>
    <w:rsid w:val="00895500"/>
    <w:rsid w:val="008C17F9"/>
    <w:rsid w:val="008C2801"/>
    <w:rsid w:val="008D7B0E"/>
    <w:rsid w:val="00906ED1"/>
    <w:rsid w:val="009642C7"/>
    <w:rsid w:val="009679DD"/>
    <w:rsid w:val="00986E37"/>
    <w:rsid w:val="009C5FCA"/>
    <w:rsid w:val="009E1E77"/>
    <w:rsid w:val="00A10CEB"/>
    <w:rsid w:val="00A434F7"/>
    <w:rsid w:val="00A61169"/>
    <w:rsid w:val="00AA6BA9"/>
    <w:rsid w:val="00B24265"/>
    <w:rsid w:val="00B41DF9"/>
    <w:rsid w:val="00B511B5"/>
    <w:rsid w:val="00B52BD6"/>
    <w:rsid w:val="00BB308C"/>
    <w:rsid w:val="00BC6815"/>
    <w:rsid w:val="00BD220E"/>
    <w:rsid w:val="00C20B8D"/>
    <w:rsid w:val="00C32169"/>
    <w:rsid w:val="00C43FB7"/>
    <w:rsid w:val="00C57812"/>
    <w:rsid w:val="00C63C38"/>
    <w:rsid w:val="00C9298E"/>
    <w:rsid w:val="00CA19FB"/>
    <w:rsid w:val="00CE46E4"/>
    <w:rsid w:val="00D05152"/>
    <w:rsid w:val="00D15212"/>
    <w:rsid w:val="00D6461F"/>
    <w:rsid w:val="00DB5814"/>
    <w:rsid w:val="00DC2E2E"/>
    <w:rsid w:val="00DC6AB5"/>
    <w:rsid w:val="00DE07EB"/>
    <w:rsid w:val="00E0274E"/>
    <w:rsid w:val="00E06CEF"/>
    <w:rsid w:val="00E162C8"/>
    <w:rsid w:val="00E2209B"/>
    <w:rsid w:val="00E76F7E"/>
    <w:rsid w:val="00E85779"/>
    <w:rsid w:val="00EA7D79"/>
    <w:rsid w:val="00EC18E7"/>
    <w:rsid w:val="00ED4FD1"/>
    <w:rsid w:val="00EF2AB7"/>
    <w:rsid w:val="00EF7E73"/>
    <w:rsid w:val="00F23772"/>
    <w:rsid w:val="00F26DD1"/>
    <w:rsid w:val="00F612B6"/>
    <w:rsid w:val="00F61E19"/>
    <w:rsid w:val="00F94AAF"/>
    <w:rsid w:val="00FA4799"/>
    <w:rsid w:val="00FA793D"/>
    <w:rsid w:val="00FB2B6B"/>
    <w:rsid w:val="00FE71FD"/>
    <w:rsid w:val="00FF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1B355"/>
  <w15:chartTrackingRefBased/>
  <w15:docId w15:val="{C08D0FB0-7506-4902-A587-6D02B0FED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5CC2"/>
    <w:pPr>
      <w:spacing w:after="0" w:line="240" w:lineRule="auto"/>
    </w:pPr>
  </w:style>
  <w:style w:type="character" w:styleId="PlaceholderText">
    <w:name w:val="Placeholder Text"/>
    <w:basedOn w:val="DefaultParagraphFont"/>
    <w:uiPriority w:val="99"/>
    <w:semiHidden/>
    <w:rsid w:val="009C5F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138D6-AC4A-454D-A94D-55BA75D45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11</Pages>
  <Words>4096</Words>
  <Characters>23351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dc:creator>
  <cp:keywords/>
  <dc:description/>
  <cp:lastModifiedBy>Naveed</cp:lastModifiedBy>
  <cp:revision>33</cp:revision>
  <dcterms:created xsi:type="dcterms:W3CDTF">2018-12-27T20:07:00Z</dcterms:created>
  <dcterms:modified xsi:type="dcterms:W3CDTF">2018-12-28T23:30:00Z</dcterms:modified>
</cp:coreProperties>
</file>