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noProof/>
        </w:rPr>
        <w:id w:val="414904541"/>
        <w:docPartObj>
          <w:docPartGallery w:val="Cover Pages"/>
          <w:docPartUnique/>
        </w:docPartObj>
      </w:sdtPr>
      <w:sdtEndPr>
        <w:rPr>
          <w:noProof w:val="0"/>
        </w:rPr>
      </w:sdtEndPr>
      <w:sdtContent>
        <w:p w14:paraId="2C3431A4" w14:textId="423F485D" w:rsidR="00502667" w:rsidRDefault="00FE082E">
          <w:pPr>
            <w:rPr>
              <w:noProof/>
            </w:rPr>
          </w:pPr>
          <w:r>
            <w:rPr>
              <w:noProof/>
              <w:sz w:val="16"/>
            </w:rPr>
            <w:drawing>
              <wp:inline distT="0" distB="0" distL="0" distR="0" wp14:anchorId="10C7E976" wp14:editId="0F2BECED">
                <wp:extent cx="5852160" cy="5112385"/>
                <wp:effectExtent l="0" t="0" r="0" b="0"/>
                <wp:docPr id="556595692" name="Picture 4" descr="Akwa Ibom State. Popular plaza J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95692" name="Picture 4" descr="Akwa Ibom State. Popular plaza Junction"/>
                        <pic:cNvPicPr/>
                      </pic:nvPicPr>
                      <pic:blipFill>
                        <a:blip r:embed="rId11">
                          <a:extLst>
                            <a:ext uri="{28A0092B-C50C-407E-A947-70E740481C1C}">
                              <a14:useLocalDpi xmlns:a14="http://schemas.microsoft.com/office/drawing/2010/main" val="0"/>
                            </a:ext>
                          </a:extLst>
                        </a:blip>
                        <a:stretch>
                          <a:fillRect/>
                        </a:stretch>
                      </pic:blipFill>
                      <pic:spPr>
                        <a:xfrm>
                          <a:off x="0" y="0"/>
                          <a:ext cx="5852160" cy="5112385"/>
                        </a:xfrm>
                        <a:prstGeom prst="rect">
                          <a:avLst/>
                        </a:prstGeom>
                      </pic:spPr>
                    </pic:pic>
                  </a:graphicData>
                </a:graphic>
              </wp:inline>
            </w:drawing>
          </w:r>
          <w:commentRangeStart w:id="0"/>
          <w:commentRangeEnd w:id="0"/>
          <w:r w:rsidR="00477770">
            <w:rPr>
              <w:rStyle w:val="CommentReference"/>
            </w:rPr>
            <w:commentReference w:id="0"/>
          </w:r>
          <w:r w:rsidR="008A6DF2">
            <w:rPr>
              <w:noProof/>
              <w:lang w:eastAsia="en-US"/>
            </w:rPr>
            <mc:AlternateContent>
              <mc:Choice Requires="wps">
                <w:drawing>
                  <wp:anchor distT="0" distB="0" distL="114300" distR="114300" simplePos="0" relativeHeight="251659264" behindDoc="0" locked="0" layoutInCell="1" allowOverlap="0" wp14:anchorId="21DAFCA9" wp14:editId="7CC03564">
                    <wp:simplePos x="0" y="0"/>
                    <wp:positionH relativeFrom="page">
                      <wp:align>center</wp:align>
                    </wp:positionH>
                    <mc:AlternateContent>
                      <mc:Choice Requires="wp14">
                        <wp:positionV relativeFrom="page">
                          <wp14:pctPosVOffset>65900</wp14:pctPosVOffset>
                        </wp:positionV>
                      </mc:Choice>
                      <mc:Fallback>
                        <wp:positionV relativeFrom="page">
                          <wp:posOffset>6628130</wp:posOffset>
                        </wp:positionV>
                      </mc:Fallback>
                    </mc:AlternateContent>
                    <wp:extent cx="6400800" cy="2724150"/>
                    <wp:effectExtent l="0" t="0" r="7620" b="7620"/>
                    <wp:wrapNone/>
                    <wp:docPr id="6" name="Text Box 6" descr="Title, Subtitle, and Abstract"/>
                    <wp:cNvGraphicFramePr/>
                    <a:graphic xmlns:a="http://schemas.openxmlformats.org/drawingml/2006/main">
                      <a:graphicData uri="http://schemas.microsoft.com/office/word/2010/wordprocessingShape">
                        <wps:wsp>
                          <wps:cNvSpPr txBox="1"/>
                          <wps:spPr>
                            <a:xfrm>
                              <a:off x="0" y="0"/>
                              <a:ext cx="6400800" cy="2724150"/>
                            </a:xfrm>
                            <a:prstGeom prst="rect">
                              <a:avLst/>
                            </a:prstGeom>
                            <a:noFill/>
                            <a:ln w="6350">
                              <a:noFill/>
                            </a:ln>
                            <a:effectLst/>
                          </wps:spPr>
                          <wps:txbx>
                            <w:txbxContent>
                              <w:p w14:paraId="54F8E530" w14:textId="781ECCCF" w:rsidR="00502667" w:rsidRDefault="00000000">
                                <w:pPr>
                                  <w:pStyle w:val="Title"/>
                                </w:pPr>
                                <w:sdt>
                                  <w:sdtPr>
                                    <w:alias w:val="Title"/>
                                    <w:tag w:val=""/>
                                    <w:id w:val="1960845828"/>
                                    <w:dataBinding w:prefixMappings="xmlns:ns0='http://purl.org/dc/elements/1.1/' xmlns:ns1='http://schemas.openxmlformats.org/package/2006/metadata/core-properties' " w:xpath="/ns1:coreProperties[1]/ns0:title[1]" w:storeItemID="{6C3C8BC8-F283-45AE-878A-BAB7291924A1}"/>
                                    <w:text w:multiLine="1"/>
                                  </w:sdtPr>
                                  <w:sdtContent>
                                    <w:r w:rsidR="00FC44CA">
                                      <w:t>Tourism</w:t>
                                    </w:r>
                                    <w:r w:rsidR="00FC44CA">
                                      <w:br/>
                                      <w:t>Report</w:t>
                                    </w:r>
                                  </w:sdtContent>
                                </w:sdt>
                              </w:p>
                              <w:p w14:paraId="6B7D3948" w14:textId="427C296D" w:rsidR="00502667" w:rsidRDefault="002C46AB">
                                <w:pPr>
                                  <w:pStyle w:val="Subtitle"/>
                                </w:pPr>
                                <w:r>
                                  <w:t>AKWA IBOM STATE</w:t>
                                </w:r>
                              </w:p>
                              <w:sdt>
                                <w:sdtPr>
                                  <w:alias w:val="Abstract"/>
                                  <w:id w:val="1319774890"/>
                                  <w:dataBinding w:prefixMappings="xmlns:ns0='http://schemas.microsoft.com/office/2006/coverPageProps'" w:xpath="/ns0:CoverPageProperties[1]/ns0:Abstract[1]" w:storeItemID="{55AF091B-3C7A-41E3-B477-F2FDAA23CFDA}"/>
                                  <w:text/>
                                </w:sdtPr>
                                <w:sdtContent>
                                  <w:p w14:paraId="3E0B5DA4" w14:textId="3265A98A" w:rsidR="00502667" w:rsidRDefault="00BD7F1C">
                                    <w:pPr>
                                      <w:pStyle w:val="Abstract"/>
                                    </w:pPr>
                                    <w:r w:rsidRPr="00BD7F1C">
                                      <w:t xml:space="preserve">Created by: </w:t>
                                    </w:r>
                                    <w:r>
                                      <w:t xml:space="preserve">Sunday </w:t>
                                    </w:r>
                                    <w:r w:rsidRPr="00BD7F1C">
                                      <w:t>Udo</w:t>
                                    </w:r>
                                    <w: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82500</wp14:pctWidth>
                    </wp14:sizeRelH>
                    <wp14:sizeRelV relativeFrom="page">
                      <wp14:pctHeight>27200</wp14:pctHeight>
                    </wp14:sizeRelV>
                  </wp:anchor>
                </w:drawing>
              </mc:Choice>
              <mc:Fallback>
                <w:pict>
                  <v:shapetype w14:anchorId="21DAFCA9" id="_x0000_t202" coordsize="21600,21600" o:spt="202" path="m,l,21600r21600,l21600,xe">
                    <v:stroke joinstyle="miter"/>
                    <v:path gradientshapeok="t" o:connecttype="rect"/>
                  </v:shapetype>
                  <v:shape id="Text Box 6" o:spid="_x0000_s1026" type="#_x0000_t202" alt="Title, Subtitle, and Abstract" style="position:absolute;margin-left:0;margin-top:0;width:7in;height:214.5pt;z-index:251659264;visibility:visible;mso-wrap-style:square;mso-width-percent:825;mso-height-percent:272;mso-top-percent:659;mso-wrap-distance-left:9pt;mso-wrap-distance-top:0;mso-wrap-distance-right:9pt;mso-wrap-distance-bottom:0;mso-position-horizontal:center;mso-position-horizontal-relative:page;mso-position-vertical-relative:page;mso-width-percent:825;mso-height-percent:272;mso-top-percent:659;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" o:allowoverlap="f" filled="f" stroked="f" strokeweight=".5pt">
                    <v:textbox inset="0,0,0,0">
                      <w:txbxContent>
                        <w:p w14:paraId="54F8E530" w14:textId="781ECCCF" w:rsidR="00502667" w:rsidRDefault="00000000">
                          <w:pPr>
                            <w:pStyle w:val="Title"/>
                          </w:pPr>
                          <w:sdt>
                            <w:sdtPr>
                              <w:alias w:val="Title"/>
                              <w:tag w:val=""/>
                              <w:id w:val="1960845828"/>
                              <w:dataBinding w:prefixMappings="xmlns:ns0='http://purl.org/dc/elements/1.1/' xmlns:ns1='http://schemas.openxmlformats.org/package/2006/metadata/core-properties' " w:xpath="/ns1:coreProperties[1]/ns0:title[1]" w:storeItemID="{6C3C8BC8-F283-45AE-878A-BAB7291924A1}"/>
                              <w:text w:multiLine="1"/>
                            </w:sdtPr>
                            <w:sdtContent>
                              <w:r w:rsidR="00FC44CA">
                                <w:t>Tourism</w:t>
                              </w:r>
                              <w:r w:rsidR="00FC44CA">
                                <w:br/>
                                <w:t>Report</w:t>
                              </w:r>
                            </w:sdtContent>
                          </w:sdt>
                        </w:p>
                        <w:p w14:paraId="6B7D3948" w14:textId="427C296D" w:rsidR="00502667" w:rsidRDefault="002C46AB">
                          <w:pPr>
                            <w:pStyle w:val="Subtitle"/>
                          </w:pPr>
                          <w:r>
                            <w:t>AKWA IBOM STATE</w:t>
                          </w:r>
                        </w:p>
                        <w:sdt>
                          <w:sdtPr>
                            <w:alias w:val="Abstract"/>
                            <w:id w:val="1319774890"/>
                            <w:dataBinding w:prefixMappings="xmlns:ns0='http://schemas.microsoft.com/office/2006/coverPageProps'" w:xpath="/ns0:CoverPageProperties[1]/ns0:Abstract[1]" w:storeItemID="{55AF091B-3C7A-41E3-B477-F2FDAA23CFDA}"/>
                            <w:text/>
                          </w:sdtPr>
                          <w:sdtContent>
                            <w:p w14:paraId="3E0B5DA4" w14:textId="3265A98A" w:rsidR="00502667" w:rsidRDefault="00BD7F1C">
                              <w:pPr>
                                <w:pStyle w:val="Abstract"/>
                              </w:pPr>
                              <w:r w:rsidRPr="00BD7F1C">
                                <w:t xml:space="preserve">Created by: </w:t>
                              </w:r>
                              <w:r>
                                <w:t xml:space="preserve">Sunday </w:t>
                              </w:r>
                              <w:r w:rsidRPr="00BD7F1C">
                                <w:t>Udo</w:t>
                              </w:r>
                              <w:r>
                                <w:t xml:space="preserve"> </w:t>
                              </w:r>
                            </w:p>
                          </w:sdtContent>
                        </w:sdt>
                      </w:txbxContent>
                    </v:textbox>
                    <w10:wrap anchorx="page" anchory="page"/>
                  </v:shape>
                </w:pict>
              </mc:Fallback>
            </mc:AlternateContent>
          </w:r>
        </w:p>
        <w:p w14:paraId="69613804" w14:textId="77777777" w:rsidR="00502667" w:rsidRDefault="00502667">
          <w:pPr>
            <w:rPr>
              <w:noProof/>
            </w:rPr>
          </w:pPr>
        </w:p>
        <w:p w14:paraId="51AEF0AE" w14:textId="77777777" w:rsidR="00502667" w:rsidRDefault="008A6DF2">
          <w:r>
            <w:br w:type="page"/>
          </w:r>
        </w:p>
      </w:sdtContent>
    </w:sdt>
    <w:sdt>
      <w:sdtPr>
        <w:rPr>
          <w:sz w:val="20"/>
        </w:rPr>
        <w:id w:val="1866023298"/>
        <w:docPartObj>
          <w:docPartGallery w:val="Table of Contents"/>
          <w:docPartUnique/>
        </w:docPartObj>
      </w:sdtPr>
      <w:sdtEndPr>
        <w:rPr>
          <w:b/>
          <w:bCs/>
          <w:noProof/>
        </w:rPr>
      </w:sdtEndPr>
      <w:sdtContent>
        <w:p w14:paraId="3F542D62" w14:textId="77777777" w:rsidR="00502667" w:rsidRDefault="008A6DF2">
          <w:pPr>
            <w:pStyle w:val="TOCHeading"/>
          </w:pPr>
          <w:r>
            <w:t>Contents</w:t>
          </w:r>
        </w:p>
        <w:p w14:paraId="4505A754" w14:textId="58C477B9" w:rsidR="00B46AD6" w:rsidRDefault="008A6DF2">
          <w:pPr>
            <w:pStyle w:val="TOC1"/>
            <w:rPr>
              <w:rFonts w:eastAsiaTheme="minorEastAsia"/>
              <w:color w:val="auto"/>
              <w:kern w:val="0"/>
              <w:szCs w:val="22"/>
              <w:lang w:eastAsia="en-US"/>
            </w:rPr>
          </w:pPr>
          <w:r>
            <w:fldChar w:fldCharType="begin"/>
          </w:r>
          <w:r>
            <w:instrText xml:space="preserve"> TOC \o "1-1" \h \z \u </w:instrText>
          </w:r>
          <w:r>
            <w:fldChar w:fldCharType="separate"/>
          </w:r>
          <w:hyperlink w:anchor="_Toc123657553" w:history="1">
            <w:r w:rsidR="00B46AD6" w:rsidRPr="00CD23C3">
              <w:rPr>
                <w:rStyle w:val="Hyperlink"/>
              </w:rPr>
              <w:t>Introduction</w:t>
            </w:r>
            <w:r w:rsidR="00B46AD6">
              <w:rPr>
                <w:webHidden/>
              </w:rPr>
              <w:tab/>
            </w:r>
            <w:r w:rsidR="00B46AD6">
              <w:rPr>
                <w:webHidden/>
              </w:rPr>
              <w:fldChar w:fldCharType="begin"/>
            </w:r>
            <w:r w:rsidR="00B46AD6">
              <w:rPr>
                <w:webHidden/>
              </w:rPr>
              <w:instrText xml:space="preserve"> PAGEREF _Toc123657553 \h </w:instrText>
            </w:r>
            <w:r w:rsidR="00B46AD6">
              <w:rPr>
                <w:webHidden/>
              </w:rPr>
            </w:r>
            <w:r w:rsidR="00B46AD6">
              <w:rPr>
                <w:webHidden/>
              </w:rPr>
              <w:fldChar w:fldCharType="separate"/>
            </w:r>
            <w:r w:rsidR="000A46D9">
              <w:rPr>
                <w:webHidden/>
              </w:rPr>
              <w:t>3</w:t>
            </w:r>
            <w:r w:rsidR="00B46AD6">
              <w:rPr>
                <w:webHidden/>
              </w:rPr>
              <w:fldChar w:fldCharType="end"/>
            </w:r>
          </w:hyperlink>
        </w:p>
        <w:p w14:paraId="04F12A6B" w14:textId="7E5B6D3E" w:rsidR="00B46AD6" w:rsidRDefault="00B46AD6">
          <w:pPr>
            <w:pStyle w:val="TOC1"/>
            <w:rPr>
              <w:rFonts w:eastAsiaTheme="minorEastAsia"/>
              <w:color w:val="auto"/>
              <w:kern w:val="0"/>
              <w:szCs w:val="22"/>
              <w:lang w:eastAsia="en-US"/>
            </w:rPr>
          </w:pPr>
          <w:hyperlink w:anchor="_Toc123657554" w:history="1">
            <w:r w:rsidRPr="00CD23C3">
              <w:rPr>
                <w:rStyle w:val="Hyperlink"/>
              </w:rPr>
              <w:t>Transportation</w:t>
            </w:r>
            <w:r>
              <w:rPr>
                <w:webHidden/>
              </w:rPr>
              <w:tab/>
            </w:r>
            <w:r>
              <w:rPr>
                <w:webHidden/>
              </w:rPr>
              <w:fldChar w:fldCharType="begin"/>
            </w:r>
            <w:r>
              <w:rPr>
                <w:webHidden/>
              </w:rPr>
              <w:instrText xml:space="preserve"> PAGEREF _Toc123657554 \h </w:instrText>
            </w:r>
            <w:r>
              <w:rPr>
                <w:webHidden/>
              </w:rPr>
            </w:r>
            <w:r>
              <w:rPr>
                <w:webHidden/>
              </w:rPr>
              <w:fldChar w:fldCharType="separate"/>
            </w:r>
            <w:r w:rsidR="000A46D9">
              <w:rPr>
                <w:webHidden/>
              </w:rPr>
              <w:t>6</w:t>
            </w:r>
            <w:r>
              <w:rPr>
                <w:webHidden/>
              </w:rPr>
              <w:fldChar w:fldCharType="end"/>
            </w:r>
          </w:hyperlink>
        </w:p>
        <w:p w14:paraId="32F509BD" w14:textId="6B8CB2DB" w:rsidR="00B46AD6" w:rsidRDefault="00B46AD6">
          <w:pPr>
            <w:pStyle w:val="TOC1"/>
            <w:rPr>
              <w:rFonts w:eastAsiaTheme="minorEastAsia"/>
              <w:color w:val="auto"/>
              <w:kern w:val="0"/>
              <w:szCs w:val="22"/>
              <w:lang w:eastAsia="en-US"/>
            </w:rPr>
          </w:pPr>
          <w:hyperlink w:anchor="_Toc123657555" w:history="1">
            <w:r w:rsidRPr="00CD23C3">
              <w:rPr>
                <w:rStyle w:val="Hyperlink"/>
              </w:rPr>
              <w:t>Accommodations</w:t>
            </w:r>
            <w:r>
              <w:rPr>
                <w:webHidden/>
              </w:rPr>
              <w:tab/>
            </w:r>
            <w:r>
              <w:rPr>
                <w:webHidden/>
              </w:rPr>
              <w:fldChar w:fldCharType="begin"/>
            </w:r>
            <w:r>
              <w:rPr>
                <w:webHidden/>
              </w:rPr>
              <w:instrText xml:space="preserve"> PAGEREF _Toc123657555 \h </w:instrText>
            </w:r>
            <w:r>
              <w:rPr>
                <w:webHidden/>
              </w:rPr>
            </w:r>
            <w:r>
              <w:rPr>
                <w:webHidden/>
              </w:rPr>
              <w:fldChar w:fldCharType="separate"/>
            </w:r>
            <w:r w:rsidR="000A46D9">
              <w:rPr>
                <w:webHidden/>
              </w:rPr>
              <w:t>8</w:t>
            </w:r>
            <w:r>
              <w:rPr>
                <w:webHidden/>
              </w:rPr>
              <w:fldChar w:fldCharType="end"/>
            </w:r>
          </w:hyperlink>
        </w:p>
        <w:p w14:paraId="7D835A58" w14:textId="0607110C" w:rsidR="00B46AD6" w:rsidRDefault="00B46AD6">
          <w:pPr>
            <w:pStyle w:val="TOC1"/>
            <w:rPr>
              <w:rFonts w:eastAsiaTheme="minorEastAsia"/>
              <w:color w:val="auto"/>
              <w:kern w:val="0"/>
              <w:szCs w:val="22"/>
              <w:lang w:eastAsia="en-US"/>
            </w:rPr>
          </w:pPr>
          <w:hyperlink w:anchor="_Toc123657556" w:history="1">
            <w:r w:rsidRPr="00CD23C3">
              <w:rPr>
                <w:rStyle w:val="Hyperlink"/>
              </w:rPr>
              <w:t>Food &amp; Beverage</w:t>
            </w:r>
            <w:r>
              <w:rPr>
                <w:webHidden/>
              </w:rPr>
              <w:tab/>
            </w:r>
            <w:r>
              <w:rPr>
                <w:webHidden/>
              </w:rPr>
              <w:fldChar w:fldCharType="begin"/>
            </w:r>
            <w:r>
              <w:rPr>
                <w:webHidden/>
              </w:rPr>
              <w:instrText xml:space="preserve"> PAGEREF _Toc123657556 \h </w:instrText>
            </w:r>
            <w:r>
              <w:rPr>
                <w:webHidden/>
              </w:rPr>
            </w:r>
            <w:r>
              <w:rPr>
                <w:webHidden/>
              </w:rPr>
              <w:fldChar w:fldCharType="separate"/>
            </w:r>
            <w:r w:rsidR="000A46D9">
              <w:rPr>
                <w:webHidden/>
              </w:rPr>
              <w:t>10</w:t>
            </w:r>
            <w:r>
              <w:rPr>
                <w:webHidden/>
              </w:rPr>
              <w:fldChar w:fldCharType="end"/>
            </w:r>
          </w:hyperlink>
        </w:p>
        <w:p w14:paraId="332DD522" w14:textId="60654967" w:rsidR="00B46AD6" w:rsidRDefault="00B46AD6">
          <w:pPr>
            <w:pStyle w:val="TOC1"/>
            <w:rPr>
              <w:rFonts w:eastAsiaTheme="minorEastAsia"/>
              <w:color w:val="auto"/>
              <w:kern w:val="0"/>
              <w:szCs w:val="22"/>
              <w:lang w:eastAsia="en-US"/>
            </w:rPr>
          </w:pPr>
          <w:hyperlink w:anchor="_Toc123657557" w:history="1">
            <w:r w:rsidRPr="00CD23C3">
              <w:rPr>
                <w:rStyle w:val="Hyperlink"/>
              </w:rPr>
              <w:t>Recreation &amp; Entertainment</w:t>
            </w:r>
            <w:r>
              <w:rPr>
                <w:webHidden/>
              </w:rPr>
              <w:tab/>
            </w:r>
            <w:r>
              <w:rPr>
                <w:webHidden/>
              </w:rPr>
              <w:fldChar w:fldCharType="begin"/>
            </w:r>
            <w:r>
              <w:rPr>
                <w:webHidden/>
              </w:rPr>
              <w:instrText xml:space="preserve"> PAGEREF _Toc123657557 \h </w:instrText>
            </w:r>
            <w:r>
              <w:rPr>
                <w:webHidden/>
              </w:rPr>
            </w:r>
            <w:r>
              <w:rPr>
                <w:webHidden/>
              </w:rPr>
              <w:fldChar w:fldCharType="separate"/>
            </w:r>
            <w:r w:rsidR="000A46D9">
              <w:rPr>
                <w:webHidden/>
              </w:rPr>
              <w:t>13</w:t>
            </w:r>
            <w:r>
              <w:rPr>
                <w:webHidden/>
              </w:rPr>
              <w:fldChar w:fldCharType="end"/>
            </w:r>
          </w:hyperlink>
        </w:p>
        <w:p w14:paraId="00565A3D" w14:textId="5F2460A8" w:rsidR="00B46AD6" w:rsidRDefault="00B46AD6">
          <w:pPr>
            <w:pStyle w:val="TOC1"/>
            <w:rPr>
              <w:rFonts w:eastAsiaTheme="minorEastAsia"/>
              <w:color w:val="auto"/>
              <w:kern w:val="0"/>
              <w:szCs w:val="22"/>
              <w:lang w:eastAsia="en-US"/>
            </w:rPr>
          </w:pPr>
          <w:hyperlink w:anchor="_Toc123657558" w:history="1">
            <w:r w:rsidRPr="00CD23C3">
              <w:rPr>
                <w:rStyle w:val="Hyperlink"/>
              </w:rPr>
              <w:t>Iti</w:t>
            </w:r>
            <w:r w:rsidRPr="00CD23C3">
              <w:rPr>
                <w:rStyle w:val="Hyperlink"/>
              </w:rPr>
              <w:t>n</w:t>
            </w:r>
            <w:r w:rsidRPr="00CD23C3">
              <w:rPr>
                <w:rStyle w:val="Hyperlink"/>
              </w:rPr>
              <w:t>erary</w:t>
            </w:r>
            <w:r>
              <w:rPr>
                <w:webHidden/>
              </w:rPr>
              <w:tab/>
            </w:r>
            <w:r>
              <w:rPr>
                <w:webHidden/>
              </w:rPr>
              <w:fldChar w:fldCharType="begin"/>
            </w:r>
            <w:r>
              <w:rPr>
                <w:webHidden/>
              </w:rPr>
              <w:instrText xml:space="preserve"> PAGEREF _Toc123657558 \h </w:instrText>
            </w:r>
            <w:r>
              <w:rPr>
                <w:webHidden/>
              </w:rPr>
            </w:r>
            <w:r>
              <w:rPr>
                <w:webHidden/>
              </w:rPr>
              <w:fldChar w:fldCharType="separate"/>
            </w:r>
            <w:r w:rsidR="000A46D9">
              <w:rPr>
                <w:webHidden/>
              </w:rPr>
              <w:t>17</w:t>
            </w:r>
            <w:r>
              <w:rPr>
                <w:webHidden/>
              </w:rPr>
              <w:fldChar w:fldCharType="end"/>
            </w:r>
          </w:hyperlink>
        </w:p>
        <w:p w14:paraId="0BD08452" w14:textId="3D7C08AB" w:rsidR="00B46AD6" w:rsidRDefault="00B46AD6">
          <w:pPr>
            <w:pStyle w:val="TOC1"/>
            <w:rPr>
              <w:rFonts w:eastAsiaTheme="minorEastAsia"/>
              <w:color w:val="auto"/>
              <w:kern w:val="0"/>
              <w:szCs w:val="22"/>
              <w:lang w:eastAsia="en-US"/>
            </w:rPr>
          </w:pPr>
          <w:hyperlink w:anchor="_Toc123657559" w:history="1">
            <w:r w:rsidRPr="00CD23C3">
              <w:rPr>
                <w:rStyle w:val="Hyperlink"/>
              </w:rPr>
              <w:t>SWOT Analysis of Tourism in Your Location</w:t>
            </w:r>
            <w:r>
              <w:rPr>
                <w:webHidden/>
              </w:rPr>
              <w:tab/>
            </w:r>
            <w:r>
              <w:rPr>
                <w:webHidden/>
              </w:rPr>
              <w:fldChar w:fldCharType="begin"/>
            </w:r>
            <w:r>
              <w:rPr>
                <w:webHidden/>
              </w:rPr>
              <w:instrText xml:space="preserve"> PAGEREF _Toc123657559 \h </w:instrText>
            </w:r>
            <w:r>
              <w:rPr>
                <w:webHidden/>
              </w:rPr>
            </w:r>
            <w:r>
              <w:rPr>
                <w:webHidden/>
              </w:rPr>
              <w:fldChar w:fldCharType="separate"/>
            </w:r>
            <w:r w:rsidR="000A46D9">
              <w:rPr>
                <w:webHidden/>
              </w:rPr>
              <w:t>20</w:t>
            </w:r>
            <w:r>
              <w:rPr>
                <w:webHidden/>
              </w:rPr>
              <w:fldChar w:fldCharType="end"/>
            </w:r>
          </w:hyperlink>
        </w:p>
        <w:p w14:paraId="5970ED12" w14:textId="54B32A8C" w:rsidR="00B46AD6" w:rsidRDefault="00B46AD6">
          <w:pPr>
            <w:pStyle w:val="TOC1"/>
            <w:rPr>
              <w:rFonts w:eastAsiaTheme="minorEastAsia"/>
              <w:color w:val="auto"/>
              <w:kern w:val="0"/>
              <w:szCs w:val="22"/>
              <w:lang w:eastAsia="en-US"/>
            </w:rPr>
          </w:pPr>
          <w:hyperlink w:anchor="_Toc123657560" w:history="1">
            <w:r w:rsidRPr="00CD23C3">
              <w:rPr>
                <w:rStyle w:val="Hyperlink"/>
              </w:rPr>
              <w:t>Conclusion</w:t>
            </w:r>
            <w:r>
              <w:rPr>
                <w:webHidden/>
              </w:rPr>
              <w:tab/>
            </w:r>
            <w:r>
              <w:rPr>
                <w:webHidden/>
              </w:rPr>
              <w:fldChar w:fldCharType="begin"/>
            </w:r>
            <w:r>
              <w:rPr>
                <w:webHidden/>
              </w:rPr>
              <w:instrText xml:space="preserve"> PAGEREF _Toc123657560 \h </w:instrText>
            </w:r>
            <w:r>
              <w:rPr>
                <w:webHidden/>
              </w:rPr>
            </w:r>
            <w:r>
              <w:rPr>
                <w:webHidden/>
              </w:rPr>
              <w:fldChar w:fldCharType="separate"/>
            </w:r>
            <w:r w:rsidR="000A46D9">
              <w:rPr>
                <w:webHidden/>
              </w:rPr>
              <w:t>21</w:t>
            </w:r>
            <w:r>
              <w:rPr>
                <w:webHidden/>
              </w:rPr>
              <w:fldChar w:fldCharType="end"/>
            </w:r>
          </w:hyperlink>
        </w:p>
        <w:p w14:paraId="33594023" w14:textId="5C43A4FE" w:rsidR="00502667" w:rsidRDefault="008A6DF2">
          <w:pPr>
            <w:rPr>
              <w:b/>
              <w:bCs/>
              <w:noProof/>
            </w:rPr>
          </w:pPr>
          <w:r>
            <w:fldChar w:fldCharType="end"/>
          </w:r>
        </w:p>
      </w:sdtContent>
    </w:sdt>
    <w:p w14:paraId="01FE4B5F" w14:textId="77777777" w:rsidR="00502667" w:rsidRDefault="00502667"/>
    <w:p w14:paraId="35721D9D" w14:textId="1464F086" w:rsidR="00502667" w:rsidRDefault="00744109">
      <w:pPr>
        <w:pStyle w:val="Heading1"/>
      </w:pPr>
      <w:bookmarkStart w:id="1" w:name="_Toc123657553"/>
      <w:r>
        <w:rPr>
          <w:noProof/>
          <w:lang w:eastAsia="en-US"/>
        </w:rPr>
        <w:lastRenderedPageBreak/>
        <w:drawing>
          <wp:anchor distT="0" distB="0" distL="114300" distR="114300" simplePos="0" relativeHeight="251661312" behindDoc="1" locked="0" layoutInCell="1" allowOverlap="1" wp14:anchorId="226CA235" wp14:editId="674AB45F">
            <wp:simplePos x="0" y="0"/>
            <wp:positionH relativeFrom="margin">
              <wp:posOffset>2915920</wp:posOffset>
            </wp:positionH>
            <wp:positionV relativeFrom="paragraph">
              <wp:posOffset>137795</wp:posOffset>
            </wp:positionV>
            <wp:extent cx="3171825" cy="2103120"/>
            <wp:effectExtent l="0" t="0" r="9525" b="0"/>
            <wp:wrapThrough wrapText="bothSides">
              <wp:wrapPolygon edited="0">
                <wp:start x="0" y="0"/>
                <wp:lineTo x="0" y="21326"/>
                <wp:lineTo x="21535" y="21326"/>
                <wp:lineTo x="21535"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3171825" cy="2103120"/>
                    </a:xfrm>
                    <a:prstGeom prst="rect">
                      <a:avLst/>
                    </a:prstGeom>
                  </pic:spPr>
                </pic:pic>
              </a:graphicData>
            </a:graphic>
            <wp14:sizeRelH relativeFrom="margin">
              <wp14:pctWidth>0</wp14:pctWidth>
            </wp14:sizeRelH>
            <wp14:sizeRelV relativeFrom="margin">
              <wp14:pctHeight>0</wp14:pctHeight>
            </wp14:sizeRelV>
          </wp:anchor>
        </w:drawing>
      </w:r>
      <w:r w:rsidR="00905234">
        <w:t>Introduction</w:t>
      </w:r>
      <w:bookmarkEnd w:id="1"/>
    </w:p>
    <w:p w14:paraId="75E6D9B0" w14:textId="2CF37F3C" w:rsidR="00502667" w:rsidRDefault="00FE082E">
      <w:pPr>
        <w:pStyle w:val="Heading2"/>
      </w:pPr>
      <w:r>
        <w:t>AKWA IBOM STATE, NIGERIA</w:t>
      </w:r>
    </w:p>
    <w:p w14:paraId="343A23FB" w14:textId="3EE07718" w:rsidR="00E06307" w:rsidRPr="0030132F" w:rsidRDefault="0030132F" w:rsidP="00E06307">
      <w:pPr>
        <w:rPr>
          <w:sz w:val="24"/>
          <w:szCs w:val="24"/>
        </w:rPr>
      </w:pPr>
      <w:r w:rsidRPr="0030132F">
        <w:rPr>
          <w:sz w:val="24"/>
          <w:szCs w:val="24"/>
        </w:rPr>
        <w:t>Akwa Ibom State was chosen for its vibrant cultural heritage, stunning beaches, and growing tourism sector, offering insights into eco-tourism, cultural tourism, and hospitality in a developing region.</w:t>
      </w:r>
    </w:p>
    <w:p w14:paraId="35833584" w14:textId="77777777" w:rsidR="00E06307" w:rsidRPr="00E06307" w:rsidRDefault="00E06307" w:rsidP="00E06307">
      <w:pPr>
        <w:pStyle w:val="Heading2"/>
      </w:pPr>
      <w:r>
        <w:t>history</w:t>
      </w:r>
    </w:p>
    <w:p w14:paraId="2BAB25C2" w14:textId="0B371864" w:rsidR="0030132F" w:rsidRPr="0030132F" w:rsidRDefault="0030132F" w:rsidP="0030132F">
      <w:pPr>
        <w:rPr>
          <w:sz w:val="24"/>
          <w:szCs w:val="24"/>
        </w:rPr>
      </w:pPr>
      <w:r w:rsidRPr="0030132F">
        <w:rPr>
          <w:sz w:val="24"/>
          <w:szCs w:val="24"/>
        </w:rPr>
        <w:t>Akwa Ibom State, located in southeastern Nigeria, was created on September 23, 1987, from the former Cross River State by the military administration of General Ibrahim Babangida. The region has been inhabited for centuries by indigenous groups, with evidence suggesting settlements dating back to around 1000 B.C. The major ethnic groups are the Ibibio, Annang, and Oron, who share linguistic and cultural ties within the Benue-Congo language family. These groups were autonomous before British colonial rule, which began in the early 1900s after formal control was established in 1904. The area was part of the Eastern Region post-independence in 1960 and saw significant events during the Nigerian Civil War (1967-1970), where it was contested territory. Tourists might find the colonial history intriguing, including sites like the Amalgamation House in Ikot Abasi, where Northern and Southern Nigeria were united in 1914. Other highlights include the Bridge of No Return in Ikot Abasi, a remnant of the slave trade era, and early missionary influences, such as the first Qua Iboe Church</w:t>
      </w:r>
      <w:r>
        <w:rPr>
          <w:sz w:val="24"/>
          <w:szCs w:val="24"/>
        </w:rPr>
        <w:t>,</w:t>
      </w:r>
      <w:r w:rsidRPr="0030132F">
        <w:rPr>
          <w:sz w:val="24"/>
          <w:szCs w:val="24"/>
        </w:rPr>
        <w:t xml:space="preserve"> founded in 1887. This rich tapestry of ethnic diversity and historical landmarks offers visitors a glimpse into Nigeria's pre-colonial and colonial past, blending cultural pride with educational experiences.</w:t>
      </w:r>
    </w:p>
    <w:p w14:paraId="3AC97AA7" w14:textId="6D1A7944" w:rsidR="00E06307" w:rsidRDefault="00DC70D4" w:rsidP="00E06307">
      <w:pPr>
        <w:rPr>
          <w:sz w:val="24"/>
          <w:szCs w:val="24"/>
        </w:rPr>
      </w:pPr>
      <w:r>
        <w:rPr>
          <w:sz w:val="24"/>
          <w:szCs w:val="24"/>
        </w:rPr>
        <w:t>.</w:t>
      </w:r>
    </w:p>
    <w:p w14:paraId="5E7325FE" w14:textId="77777777" w:rsidR="00E06307" w:rsidRPr="00E06307" w:rsidRDefault="00E06307" w:rsidP="00E06307">
      <w:pPr>
        <w:pStyle w:val="Heading2"/>
      </w:pPr>
      <w:r>
        <w:t>Weather</w:t>
      </w:r>
    </w:p>
    <w:p w14:paraId="0810C441" w14:textId="7C0A3BDC" w:rsidR="0030132F" w:rsidRPr="0030132F" w:rsidRDefault="0030132F" w:rsidP="0030132F">
      <w:pPr>
        <w:spacing w:before="0" w:after="0" w:line="240" w:lineRule="auto"/>
        <w:rPr>
          <w:sz w:val="24"/>
          <w:szCs w:val="24"/>
        </w:rPr>
      </w:pPr>
      <w:r w:rsidRPr="0030132F">
        <w:rPr>
          <w:sz w:val="24"/>
          <w:szCs w:val="24"/>
        </w:rPr>
        <w:t xml:space="preserve">Akwa Ibom State features a tropical rainforest climate with high humidity, abundant rainfall, and warm temperatures year-round, averaging 28-30°C (82-86°F). The region experiences two main seasons: a wet season from April to October, with peak rainfall in July (up to 10 inches monthly), and a dry season from November to March, characterized by lower humidity and occasional harmattan winds. During the wet season, heavy downpours can lead to flooding, impacting travel and outdoor activities, while the dry </w:t>
      </w:r>
      <w:r w:rsidRPr="0030132F">
        <w:rPr>
          <w:sz w:val="24"/>
          <w:szCs w:val="24"/>
        </w:rPr>
        <w:lastRenderedPageBreak/>
        <w:t xml:space="preserve">season brings milder conditions ideal for tourism. Peak tourism occurs in the dry season (November-March), when temperatures are comfortable (around 25-32°C or 77-90°F) and rainfall is minimal, attracting visitors for beach outings and festivals. The off-season aligns with the wet months, where humidity reaches 80-90% and storms may disrupt plans. Tourists should avoid July-August due to intense rains, but enjoy December-February for events like Christmas festivals. While hurricanes are rare, tropical storms can affect coastal areas; no major snow events occur. Overall, the climate supports year-round visits with precautions for rain. </w:t>
      </w:r>
    </w:p>
    <w:p w14:paraId="06320248" w14:textId="77777777" w:rsidR="00E06307" w:rsidRDefault="00E06307" w:rsidP="00E06307">
      <w:pPr>
        <w:pStyle w:val="Heading2"/>
      </w:pPr>
      <w:r>
        <w:t>tourism</w:t>
      </w:r>
    </w:p>
    <w:p w14:paraId="40FD82B8" w14:textId="2352E951" w:rsidR="0030132F" w:rsidRPr="0030132F" w:rsidRDefault="0030132F" w:rsidP="0030132F">
      <w:pPr>
        <w:spacing w:before="0" w:after="0" w:line="240" w:lineRule="auto"/>
        <w:rPr>
          <w:rFonts w:ascii="Cambria" w:eastAsia="Times New Roman" w:hAnsi="Cambria" w:cs="Times New Roman"/>
          <w:color w:val="595959"/>
          <w:kern w:val="0"/>
          <w:sz w:val="24"/>
          <w:szCs w:val="24"/>
          <w:lang w:eastAsia="en-US"/>
        </w:rPr>
      </w:pPr>
      <w:r w:rsidRPr="0030132F">
        <w:rPr>
          <w:rFonts w:ascii="Cambria" w:eastAsia="Times New Roman" w:hAnsi="Cambria" w:cs="Times New Roman"/>
          <w:color w:val="595959"/>
          <w:kern w:val="0"/>
          <w:sz w:val="24"/>
          <w:szCs w:val="24"/>
          <w:lang w:eastAsia="en-US"/>
        </w:rPr>
        <w:t>Akwa Ibom State attracts a diverse array of tourists, primarily from within Nigeria and neighboring West African countries, with growing interest from international visitors seeking authentic African experiences. Domestic tourists, often from Lagos, Abuja, and Port Harcourt, visit for short weekends or holidays, drawn by family ties, cultural festivals, and relaxation. International travelers, including Europeans and North Americans, come for eco-adventures and heritage tourism, staying longer—typically 5-10 days—to explore multiple sites. They seek beaches, wildlife, and cultural immersion, with average lengths of stay around 7 days based on resort data</w:t>
      </w:r>
      <w:r w:rsidR="004B2E52">
        <w:rPr>
          <w:rFonts w:ascii="Cambria" w:eastAsia="Times New Roman" w:hAnsi="Cambria" w:cs="Times New Roman"/>
          <w:color w:val="595959"/>
          <w:kern w:val="0"/>
          <w:sz w:val="24"/>
          <w:szCs w:val="24"/>
          <w:lang w:eastAsia="en-US"/>
        </w:rPr>
        <w:t xml:space="preserve"> in (</w:t>
      </w:r>
      <w:r w:rsidR="004B2E52" w:rsidRPr="004B2E52">
        <w:rPr>
          <w:rFonts w:ascii="Cambria" w:eastAsia="Times New Roman" w:hAnsi="Cambria" w:cs="Times New Roman"/>
          <w:color w:val="595959"/>
          <w:kern w:val="0"/>
          <w:sz w:val="24"/>
          <w:szCs w:val="24"/>
          <w:lang w:eastAsia="en-US"/>
        </w:rPr>
        <w:t>https://ijeawele.com/akwa-ibom-travel-guide/</w:t>
      </w:r>
      <w:r w:rsidR="004B2E52">
        <w:rPr>
          <w:rFonts w:ascii="Cambria" w:eastAsia="Times New Roman" w:hAnsi="Cambria" w:cs="Times New Roman"/>
          <w:color w:val="595959"/>
          <w:kern w:val="0"/>
          <w:sz w:val="24"/>
          <w:szCs w:val="24"/>
          <w:lang w:eastAsia="en-US"/>
        </w:rPr>
        <w:t>)</w:t>
      </w:r>
      <w:r w:rsidRPr="0030132F">
        <w:rPr>
          <w:rFonts w:ascii="Cambria" w:eastAsia="Times New Roman" w:hAnsi="Cambria" w:cs="Times New Roman"/>
          <w:color w:val="595959"/>
          <w:kern w:val="0"/>
          <w:sz w:val="24"/>
          <w:szCs w:val="24"/>
          <w:lang w:eastAsia="en-US"/>
        </w:rPr>
        <w:t>. Tourist spending contributes significantly to the local economy, with estimates showing the sector generating billions in revenue through accommodations, food, and activities. In 2024, Nigeria's tourism industry overall reached $30 billion, with Akwa Ibom benefiting from its share via visitor expenditures on local crafts, seafood, and tours.</w:t>
      </w:r>
    </w:p>
    <w:p w14:paraId="588C9A52" w14:textId="77777777" w:rsidR="0030132F" w:rsidRPr="0030132F" w:rsidRDefault="0030132F" w:rsidP="0030132F">
      <w:pPr>
        <w:spacing w:before="0" w:after="0" w:line="240" w:lineRule="auto"/>
        <w:rPr>
          <w:rFonts w:ascii="Cambria" w:eastAsia="Times New Roman" w:hAnsi="Cambria" w:cs="Times New Roman"/>
          <w:color w:val="595959"/>
          <w:kern w:val="0"/>
          <w:sz w:val="24"/>
          <w:szCs w:val="24"/>
          <w:lang w:eastAsia="en-US"/>
        </w:rPr>
      </w:pPr>
      <w:r w:rsidRPr="0030132F">
        <w:rPr>
          <w:rFonts w:ascii="Cambria" w:eastAsia="Times New Roman" w:hAnsi="Cambria" w:cs="Times New Roman"/>
          <w:color w:val="595959"/>
          <w:kern w:val="0"/>
          <w:sz w:val="24"/>
          <w:szCs w:val="24"/>
          <w:lang w:eastAsia="en-US"/>
        </w:rPr>
        <w:t>Top reasons to visit include its stunning natural attractions, such as Ibeno Beach—the longest in West Africa at 30-45 km—offering pristine sands, clear waters, and activities like horse riding and quad biking. Cultural highlights encompass vibrant festivals, traditional dances, and the Ibom Plaza in Uyo, a social hub for events and shopping. The state's rich cuisine, featuring seafood soups like afang and edikang ikong, draws food enthusiasts. Historical sites like the Bridge of No Return and Amalgamation House provide educational value, while eco-tourism spots such as the Ikot Ekpene Forest Reserve offer bird-watching and hiking. Akwa Ibom's reputation as one of Nigeria's safest states enhances its appeal, with low crime rates and hospitable locals fostering a welcoming environment.</w:t>
      </w:r>
    </w:p>
    <w:p w14:paraId="3643D029" w14:textId="01CDE264" w:rsidR="00E06307" w:rsidRPr="0030132F" w:rsidRDefault="0030132F" w:rsidP="00030102">
      <w:pPr>
        <w:spacing w:before="0" w:after="0" w:line="240" w:lineRule="auto"/>
        <w:rPr>
          <w:rFonts w:ascii="Cambria" w:eastAsia="Times New Roman" w:hAnsi="Cambria" w:cs="Times New Roman"/>
          <w:color w:val="595959"/>
          <w:kern w:val="0"/>
          <w:sz w:val="24"/>
          <w:szCs w:val="24"/>
          <w:lang w:eastAsia="en-US"/>
        </w:rPr>
      </w:pPr>
      <w:r w:rsidRPr="0030132F">
        <w:rPr>
          <w:rFonts w:ascii="Cambria" w:eastAsia="Times New Roman" w:hAnsi="Cambria" w:cs="Times New Roman"/>
          <w:color w:val="595959"/>
          <w:kern w:val="0"/>
          <w:sz w:val="24"/>
          <w:szCs w:val="24"/>
          <w:lang w:eastAsia="en-US"/>
        </w:rPr>
        <w:t xml:space="preserve">The tourism and hospitality industry in Akwa Ibom is expanding, supported by government initiatives like the ARISE Agenda, which invests in infrastructure such as the ARISE Park and Ibom Tropicana Hotel. Visitor arrivals are increasing, though specific Akwa Ibom figures are limited; nationally, tourists spent $1.5 billion in 2017, with projections for growth. The sector employs thousands in hotels, guides, and crafts, with key indicators including rising hotel occupancy and event-driven influxes during festivals. Coastal tourism in areas like Ibeno drives socio-economic development, creating jobs in </w:t>
      </w:r>
      <w:r w:rsidRPr="0030132F">
        <w:rPr>
          <w:rFonts w:ascii="Cambria" w:eastAsia="Times New Roman" w:hAnsi="Cambria" w:cs="Times New Roman"/>
          <w:color w:val="595959"/>
          <w:kern w:val="0"/>
          <w:sz w:val="24"/>
          <w:szCs w:val="24"/>
          <w:lang w:eastAsia="en-US"/>
        </w:rPr>
        <w:lastRenderedPageBreak/>
        <w:t xml:space="preserve">fishing and services. Currency used is the Nigerian Naira (NGN), with ATMs widely available in Uyo; visitors should carry cash for rural areas. Useful tips include using ride-sharing apps like Bolt for transport, staying in places like Ibom Hotel &amp; Golf Resort for luxury, and respecting local customs during visits. Overall, Akwa Ibom's blend of nature, culture, and safety positions it as a premier destination, with potential for careers in tour guiding, hotel management, and event planning. </w:t>
      </w:r>
    </w:p>
    <w:p w14:paraId="62959639" w14:textId="77777777" w:rsidR="00502667" w:rsidRDefault="00905234" w:rsidP="00E06307">
      <w:pPr>
        <w:pStyle w:val="Heading1"/>
      </w:pPr>
      <w:bookmarkStart w:id="2" w:name="_Toc123657554"/>
      <w:r>
        <w:lastRenderedPageBreak/>
        <w:t>Transportation</w:t>
      </w:r>
      <w:bookmarkEnd w:id="2"/>
    </w:p>
    <w:p w14:paraId="1FB1070A" w14:textId="2EAEA92A" w:rsidR="00E06307" w:rsidRPr="00E06307" w:rsidRDefault="00E06307" w:rsidP="00E06307">
      <w:pPr>
        <w:pStyle w:val="Heading2"/>
      </w:pPr>
      <w:r>
        <w:t xml:space="preserve">Getting to </w:t>
      </w:r>
      <w:r w:rsidR="005A37F6">
        <w:t>Your Location</w:t>
      </w:r>
    </w:p>
    <w:p w14:paraId="6567C78C" w14:textId="30FD222D" w:rsidR="00E06307" w:rsidRPr="00D4255F" w:rsidRDefault="00D4255F" w:rsidP="00313C8A">
      <w:pPr>
        <w:rPr>
          <w:sz w:val="24"/>
          <w:szCs w:val="24"/>
        </w:rPr>
      </w:pPr>
      <w:r w:rsidRPr="00D4255F">
        <w:rPr>
          <w:sz w:val="24"/>
          <w:szCs w:val="24"/>
        </w:rPr>
        <w:t>Tourists primarily reach Akwa Ibom State, Nigeria, through the following major modes of transportation</w:t>
      </w:r>
      <w:r>
        <w:rPr>
          <w:sz w:val="24"/>
          <w:szCs w:val="24"/>
        </w:rPr>
        <w:t>: Air, Water, and Ground.</w:t>
      </w:r>
    </w:p>
    <w:p w14:paraId="595F398C" w14:textId="667C4C8E" w:rsidR="00313C8A" w:rsidRPr="009362DB" w:rsidRDefault="00E06307" w:rsidP="00313C8A">
      <w:pPr>
        <w:rPr>
          <w:rFonts w:ascii="Times New Roman" w:eastAsia="Times New Roman" w:hAnsi="Times New Roman" w:cs="Times New Roman"/>
          <w:color w:val="auto"/>
          <w:kern w:val="0"/>
          <w:sz w:val="24"/>
          <w:szCs w:val="24"/>
          <w:lang w:eastAsia="en-US"/>
        </w:rPr>
      </w:pPr>
      <w:r w:rsidRPr="00E06307">
        <w:rPr>
          <w:rStyle w:val="Heading3Char"/>
          <w:sz w:val="24"/>
          <w:szCs w:val="24"/>
        </w:rPr>
        <w:t>Air</w:t>
      </w:r>
      <w:r w:rsidR="00FC44CA">
        <w:rPr>
          <w:rStyle w:val="Heading3Char"/>
        </w:rPr>
        <w:t>:</w:t>
      </w:r>
      <w:r>
        <w:rPr>
          <w:rStyle w:val="Heading3Char"/>
        </w:rPr>
        <w:t xml:space="preserve"> </w:t>
      </w:r>
      <w:r w:rsidR="00D4255F" w:rsidRPr="00D4255F">
        <w:rPr>
          <w:rFonts w:ascii="Cambria" w:eastAsia="Times New Roman" w:hAnsi="Cambria" w:cs="Times New Roman"/>
          <w:color w:val="595959"/>
          <w:kern w:val="0"/>
          <w:sz w:val="24"/>
          <w:szCs w:val="24"/>
          <w:lang w:eastAsia="en-US"/>
        </w:rPr>
        <w:t xml:space="preserve">The primary gateway is Victor Attah International Airport (also known as Akwa Ibom International Airport) in Uyo, offering modern facilities for domestic and limited international flights. Airlines like Ibom Air, Nigeria’s only state-owned commercial airline, operate flights to Lagos, Abuja, and Enugu. Other carriers, such as Air Peace and Arik Air, both based in Lagos, connect Uyo to major Nigerian cities. The airport, strategically located, enhances regional connectivity, supporting tourism and </w:t>
      </w:r>
      <w:r w:rsidR="00D4255F">
        <w:rPr>
          <w:rFonts w:ascii="Cambria" w:eastAsia="Times New Roman" w:hAnsi="Cambria" w:cs="Times New Roman"/>
          <w:color w:val="595959"/>
          <w:kern w:val="0"/>
          <w:sz w:val="24"/>
          <w:szCs w:val="24"/>
          <w:lang w:eastAsia="en-US"/>
        </w:rPr>
        <w:t>the economy</w:t>
      </w:r>
      <w:r w:rsidR="005A37F6" w:rsidRPr="005A37F6">
        <w:rPr>
          <w:sz w:val="24"/>
          <w:szCs w:val="24"/>
        </w:rPr>
        <w:t>.</w:t>
      </w:r>
    </w:p>
    <w:p w14:paraId="11BB87CB" w14:textId="6B944B25" w:rsidR="00E06307" w:rsidRPr="009362DB" w:rsidRDefault="005A37F6" w:rsidP="005A37F6">
      <w:pPr>
        <w:rPr>
          <w:rFonts w:ascii="Times New Roman" w:eastAsia="Times New Roman" w:hAnsi="Times New Roman" w:cs="Times New Roman"/>
          <w:color w:val="auto"/>
          <w:kern w:val="0"/>
          <w:sz w:val="24"/>
          <w:szCs w:val="24"/>
          <w:lang w:eastAsia="en-US"/>
        </w:rPr>
      </w:pPr>
      <w:r>
        <w:rPr>
          <w:rStyle w:val="Heading3Char"/>
          <w:sz w:val="24"/>
          <w:szCs w:val="24"/>
        </w:rPr>
        <w:t>Water</w:t>
      </w:r>
      <w:r w:rsidR="00FC44CA">
        <w:rPr>
          <w:rStyle w:val="Heading3Char"/>
        </w:rPr>
        <w:t>:</w:t>
      </w:r>
      <w:r>
        <w:rPr>
          <w:rStyle w:val="Heading3Char"/>
        </w:rPr>
        <w:t xml:space="preserve"> </w:t>
      </w:r>
      <w:r w:rsidR="00D4255F" w:rsidRPr="00D4255F">
        <w:rPr>
          <w:rFonts w:ascii="Cambria" w:eastAsia="Times New Roman" w:hAnsi="Cambria" w:cs="Times New Roman"/>
          <w:color w:val="595959"/>
          <w:kern w:val="0"/>
          <w:sz w:val="24"/>
          <w:szCs w:val="24"/>
          <w:lang w:eastAsia="en-US"/>
        </w:rPr>
        <w:t>Akwa Ibom’s 129km coastline facilitates maritime transport, with ports in Oron, Ibeno, and Ikot Abasi. The Ibom Deep Sea Port, a greenfield project 65km southeast of Uyo, is under development to boost maritime tourism and trade. Ferry services operate along inland waterways, connecting coastal communities like Eastern Obolo. While cruise lines are not prominent, local companies provide boat tours for tourists visiting coastal attractions like Ibeno Beach. The Nigerian Ports Authority, based in Lagos, oversees port operations</w:t>
      </w:r>
    </w:p>
    <w:p w14:paraId="62552487" w14:textId="29F435BB" w:rsidR="00E06307" w:rsidRPr="009362DB" w:rsidRDefault="005A37F6" w:rsidP="00E06307">
      <w:pPr>
        <w:rPr>
          <w:rFonts w:ascii="Times New Roman" w:eastAsia="Times New Roman" w:hAnsi="Times New Roman" w:cs="Times New Roman"/>
          <w:color w:val="auto"/>
          <w:kern w:val="0"/>
          <w:sz w:val="24"/>
          <w:szCs w:val="24"/>
          <w:lang w:eastAsia="en-US"/>
        </w:rPr>
      </w:pPr>
      <w:r>
        <w:rPr>
          <w:rStyle w:val="Heading3Char"/>
          <w:sz w:val="24"/>
          <w:szCs w:val="24"/>
        </w:rPr>
        <w:t>Ground</w:t>
      </w:r>
      <w:r w:rsidR="00FC44CA">
        <w:rPr>
          <w:rStyle w:val="Heading3Char"/>
        </w:rPr>
        <w:t>:</w:t>
      </w:r>
      <w:r w:rsidR="00E06307">
        <w:rPr>
          <w:rStyle w:val="Heading3Char"/>
        </w:rPr>
        <w:t xml:space="preserve"> </w:t>
      </w:r>
      <w:r w:rsidR="00D4255F" w:rsidRPr="00D4255F">
        <w:rPr>
          <w:rFonts w:ascii="Cambria" w:eastAsia="Times New Roman" w:hAnsi="Cambria" w:cs="Times New Roman"/>
          <w:color w:val="595959"/>
          <w:kern w:val="0"/>
          <w:sz w:val="24"/>
          <w:szCs w:val="24"/>
          <w:lang w:eastAsia="en-US"/>
        </w:rPr>
        <w:t>Ground transportation includes buses, taxis, tricycles (keke), and private cars. The Akwa Ibom Transport Company (AKTC), headquartered in Uyo, operates a fleet of buses for intra- and inter-state travel, serving over 34 routes. Private operators like ABC Transport, based in Owerri, provide luxury bus services to Lagos and Abuja. The state’s road network, including the A342 highway and Nsikak Eduok Avenue, an eight-lane superhighway in Uyo, supports efficient travel</w:t>
      </w:r>
      <w:r w:rsidR="00E06307">
        <w:rPr>
          <w:bCs/>
          <w:sz w:val="24"/>
          <w:szCs w:val="24"/>
        </w:rPr>
        <w:t>.</w:t>
      </w:r>
    </w:p>
    <w:p w14:paraId="77672834" w14:textId="03BD5807" w:rsidR="00E06307" w:rsidRDefault="00E06307" w:rsidP="00E06307">
      <w:pPr>
        <w:pStyle w:val="Heading2"/>
      </w:pPr>
      <w:r>
        <w:t xml:space="preserve">Getting around </w:t>
      </w:r>
      <w:r w:rsidR="005A37F6">
        <w:t>Your location</w:t>
      </w:r>
    </w:p>
    <w:p w14:paraId="07EFCF0B" w14:textId="7632B503" w:rsidR="00E06307" w:rsidRPr="00803BF8" w:rsidRDefault="00D4255F" w:rsidP="00803BF8">
      <w:pPr>
        <w:spacing w:before="0" w:after="0" w:line="240" w:lineRule="auto"/>
        <w:rPr>
          <w:bCs/>
          <w:sz w:val="24"/>
          <w:szCs w:val="24"/>
        </w:rPr>
      </w:pPr>
      <w:r w:rsidRPr="00D4255F">
        <w:rPr>
          <w:bCs/>
          <w:sz w:val="24"/>
          <w:szCs w:val="24"/>
        </w:rPr>
        <w:t xml:space="preserve">Akwa Ibom spans 7,249 square kilometers, with Uyo as the central hub. Locals rely on tricycles, taxis, and buses for daily commuting, with tricycles being the most popular due to affordability (fares around NGN 100–300 per trip). Tourists can use rental cars from companies like AutoHire.ng, based in Uyo, with daily rates starting at NGN 15,000. AKTC buses offer city and intercity routes, costing NGN 500–2,000 depending on distance. Taxis, available at Uyo’s major hubs, charge NGN 1,000–3,000 for short trips. Public transportation is reliable but can be crowded. Sidewalks and trails are limited, but </w:t>
      </w:r>
      <w:r w:rsidRPr="00D4255F">
        <w:rPr>
          <w:bCs/>
          <w:sz w:val="24"/>
          <w:szCs w:val="24"/>
        </w:rPr>
        <w:lastRenderedPageBreak/>
        <w:t>attractions like ARISE Park are walkable. Ferries serve coastal areas, with fares around NGN 500–1,500. Visitors are advised to avoid motorcycle taxis (“okada”) due to safety concerns.</w:t>
      </w:r>
    </w:p>
    <w:p w14:paraId="15E69D2F" w14:textId="77777777" w:rsidR="00502667" w:rsidRDefault="00905234">
      <w:pPr>
        <w:pStyle w:val="Heading1"/>
      </w:pPr>
      <w:bookmarkStart w:id="3" w:name="_Toc123657555"/>
      <w:r>
        <w:lastRenderedPageBreak/>
        <w:t>Accommodations</w:t>
      </w:r>
      <w:bookmarkEnd w:id="3"/>
    </w:p>
    <w:p w14:paraId="4C292E5E" w14:textId="77777777" w:rsidR="002C46AB" w:rsidRDefault="002C46AB" w:rsidP="002C46AB">
      <w:pPr>
        <w:pStyle w:val="Heading2"/>
        <w:rPr>
          <w:rFonts w:asciiTheme="minorHAnsi" w:eastAsiaTheme="minorHAnsi" w:hAnsiTheme="minorHAnsi" w:cstheme="minorBidi"/>
          <w:caps w:val="0"/>
          <w:color w:val="595959" w:themeColor="text1" w:themeTint="A6"/>
          <w:szCs w:val="24"/>
          <w14:ligatures w14:val="none"/>
        </w:rPr>
      </w:pPr>
      <w:r w:rsidRPr="002C46AB">
        <w:rPr>
          <w:rFonts w:asciiTheme="minorHAnsi" w:eastAsiaTheme="minorHAnsi" w:hAnsiTheme="minorHAnsi" w:cstheme="minorBidi"/>
          <w:caps w:val="0"/>
          <w:color w:val="595959" w:themeColor="text1" w:themeTint="A6"/>
          <w:szCs w:val="24"/>
          <w14:ligatures w14:val="none"/>
        </w:rPr>
        <w:t>Hotels and Resorts</w:t>
      </w:r>
    </w:p>
    <w:p w14:paraId="7BD44925" w14:textId="6773FCE2" w:rsidR="002C46AB" w:rsidRDefault="002C46AB" w:rsidP="002C46AB">
      <w:pPr>
        <w:pStyle w:val="Heading2"/>
        <w:rPr>
          <w:rFonts w:asciiTheme="minorHAnsi" w:eastAsiaTheme="minorHAnsi" w:hAnsiTheme="minorHAnsi" w:cstheme="minorBidi"/>
          <w:caps w:val="0"/>
          <w:color w:val="595959" w:themeColor="text1" w:themeTint="A6"/>
          <w:szCs w:val="24"/>
          <w14:ligatures w14:val="none"/>
        </w:rPr>
      </w:pPr>
      <w:r w:rsidRPr="002C46AB">
        <w:rPr>
          <w:rFonts w:asciiTheme="minorHAnsi" w:eastAsiaTheme="minorHAnsi" w:hAnsiTheme="minorHAnsi" w:cstheme="minorBidi"/>
          <w:caps w:val="0"/>
          <w:color w:val="595959" w:themeColor="text1" w:themeTint="A6"/>
          <w:szCs w:val="24"/>
          <w14:ligatures w14:val="none"/>
        </w:rPr>
        <w:t>Akwa Ibom State offers a variety of hotels and resorts catering to diverse travelers. Luxury options</w:t>
      </w:r>
      <w:r w:rsidR="001A546A">
        <w:rPr>
          <w:rFonts w:asciiTheme="minorHAnsi" w:eastAsiaTheme="minorHAnsi" w:hAnsiTheme="minorHAnsi" w:cstheme="minorBidi"/>
          <w:caps w:val="0"/>
          <w:color w:val="595959" w:themeColor="text1" w:themeTint="A6"/>
          <w:szCs w:val="24"/>
          <w14:ligatures w14:val="none"/>
        </w:rPr>
        <w:t>, such as the Ibom Icon Hotel &amp; Golf Resort,</w:t>
      </w:r>
      <w:r w:rsidRPr="002C46AB">
        <w:rPr>
          <w:rFonts w:asciiTheme="minorHAnsi" w:eastAsiaTheme="minorHAnsi" w:hAnsiTheme="minorHAnsi" w:cstheme="minorBidi"/>
          <w:caps w:val="0"/>
          <w:color w:val="595959" w:themeColor="text1" w:themeTint="A6"/>
          <w:szCs w:val="24"/>
          <w14:ligatures w14:val="none"/>
        </w:rPr>
        <w:t xml:space="preserve"> provide premium amenities, including golf courses and spas, ideal for high-end tourists. Mid-range hotels, such as Monty Suites &amp; Golf, offer comfort with restaurants and pools, appealing to business and leisure travelers. Budget hotels like Rosmohr Hotels </w:t>
      </w:r>
      <w:r w:rsidR="001A546A">
        <w:rPr>
          <w:rFonts w:asciiTheme="minorHAnsi" w:eastAsiaTheme="minorHAnsi" w:hAnsiTheme="minorHAnsi" w:cstheme="minorBidi"/>
          <w:caps w:val="0"/>
          <w:color w:val="595959" w:themeColor="text1" w:themeTint="A6"/>
          <w:szCs w:val="24"/>
          <w14:ligatures w14:val="none"/>
        </w:rPr>
        <w:t xml:space="preserve">offer affordable stays with basic amenities, including Wi-Fi and dining, making them </w:t>
      </w:r>
      <w:r w:rsidRPr="002C46AB">
        <w:rPr>
          <w:rFonts w:asciiTheme="minorHAnsi" w:eastAsiaTheme="minorHAnsi" w:hAnsiTheme="minorHAnsi" w:cstheme="minorBidi"/>
          <w:caps w:val="0"/>
          <w:color w:val="595959" w:themeColor="text1" w:themeTint="A6"/>
          <w:szCs w:val="24"/>
          <w14:ligatures w14:val="none"/>
        </w:rPr>
        <w:t>suitable for cost-conscious visitors. With over 435 hotels listed on platforms like ZenHotels, the state’s hospitality sector supports a growing tourism industry, driven by cultural and natural attractions.</w:t>
      </w:r>
    </w:p>
    <w:p w14:paraId="782B6A7E" w14:textId="62E4BA84" w:rsidR="00E06307" w:rsidRPr="002C46AB" w:rsidRDefault="00E06307" w:rsidP="002C46AB">
      <w:pPr>
        <w:pStyle w:val="Heading2"/>
        <w:rPr>
          <w:rFonts w:asciiTheme="minorHAnsi" w:eastAsiaTheme="minorHAnsi" w:hAnsiTheme="minorHAnsi" w:cstheme="minorBidi"/>
          <w:caps w:val="0"/>
          <w:color w:val="595959" w:themeColor="text1" w:themeTint="A6"/>
          <w:szCs w:val="24"/>
          <w14:ligatures w14:val="none"/>
        </w:rPr>
      </w:pPr>
      <w:r>
        <w:t>hotels/resorts</w:t>
      </w:r>
    </w:p>
    <w:tbl>
      <w:tblPr>
        <w:tblStyle w:val="GridTable6Colorful-Accent1"/>
        <w:tblW w:w="9752" w:type="dxa"/>
        <w:tblLook w:val="04A0" w:firstRow="1" w:lastRow="0" w:firstColumn="1" w:lastColumn="0" w:noHBand="0" w:noVBand="1"/>
      </w:tblPr>
      <w:tblGrid>
        <w:gridCol w:w="2224"/>
        <w:gridCol w:w="1134"/>
        <w:gridCol w:w="1060"/>
        <w:gridCol w:w="2096"/>
        <w:gridCol w:w="2555"/>
        <w:gridCol w:w="683"/>
      </w:tblGrid>
      <w:tr w:rsidR="00BA781A" w14:paraId="1CE924AF" w14:textId="77777777" w:rsidTr="00E06307">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2224" w:type="dxa"/>
            <w:vAlign w:val="center"/>
          </w:tcPr>
          <w:p w14:paraId="34A15F2E" w14:textId="77777777" w:rsidR="00E06307" w:rsidRDefault="00E06307" w:rsidP="00E06307">
            <w:pPr>
              <w:jc w:val="center"/>
            </w:pPr>
            <w:r>
              <w:t>Name</w:t>
            </w:r>
          </w:p>
        </w:tc>
        <w:tc>
          <w:tcPr>
            <w:tcW w:w="1134" w:type="dxa"/>
            <w:vAlign w:val="center"/>
          </w:tcPr>
          <w:p w14:paraId="2DCD47D8" w14:textId="77777777" w:rsidR="00E06307" w:rsidRDefault="00E06307" w:rsidP="00E06307">
            <w:pPr>
              <w:jc w:val="center"/>
              <w:cnfStyle w:val="100000000000" w:firstRow="1" w:lastRow="0" w:firstColumn="0" w:lastColumn="0" w:oddVBand="0" w:evenVBand="0" w:oddHBand="0" w:evenHBand="0" w:firstRowFirstColumn="0" w:firstRowLastColumn="0" w:lastRowFirstColumn="0" w:lastRowLastColumn="0"/>
            </w:pPr>
            <w:r>
              <w:t>Category</w:t>
            </w:r>
          </w:p>
        </w:tc>
        <w:tc>
          <w:tcPr>
            <w:tcW w:w="1060" w:type="dxa"/>
            <w:vAlign w:val="center"/>
          </w:tcPr>
          <w:p w14:paraId="374A0508" w14:textId="77777777" w:rsidR="00E06307" w:rsidRDefault="00E06307" w:rsidP="00E06307">
            <w:pPr>
              <w:jc w:val="center"/>
              <w:cnfStyle w:val="100000000000" w:firstRow="1" w:lastRow="0" w:firstColumn="0" w:lastColumn="0" w:oddVBand="0" w:evenVBand="0" w:oddHBand="0" w:evenHBand="0" w:firstRowFirstColumn="0" w:firstRowLastColumn="0" w:lastRowFirstColumn="0" w:lastRowLastColumn="0"/>
            </w:pPr>
            <w:r>
              <w:t>Cost</w:t>
            </w:r>
          </w:p>
        </w:tc>
        <w:tc>
          <w:tcPr>
            <w:tcW w:w="2096" w:type="dxa"/>
            <w:vAlign w:val="center"/>
          </w:tcPr>
          <w:p w14:paraId="2DAFDC66" w14:textId="77777777" w:rsidR="00E06307" w:rsidRDefault="00E06307" w:rsidP="00E06307">
            <w:pPr>
              <w:jc w:val="center"/>
              <w:cnfStyle w:val="100000000000" w:firstRow="1" w:lastRow="0" w:firstColumn="0" w:lastColumn="0" w:oddVBand="0" w:evenVBand="0" w:oddHBand="0" w:evenHBand="0" w:firstRowFirstColumn="0" w:firstRowLastColumn="0" w:lastRowFirstColumn="0" w:lastRowLastColumn="0"/>
            </w:pPr>
            <w:r>
              <w:t>Amenities</w:t>
            </w:r>
          </w:p>
        </w:tc>
        <w:tc>
          <w:tcPr>
            <w:tcW w:w="2555" w:type="dxa"/>
            <w:vAlign w:val="center"/>
          </w:tcPr>
          <w:p w14:paraId="4EA6FC63" w14:textId="77777777" w:rsidR="00E06307" w:rsidRDefault="00E06307" w:rsidP="00E06307">
            <w:pPr>
              <w:jc w:val="center"/>
              <w:cnfStyle w:val="100000000000" w:firstRow="1" w:lastRow="0" w:firstColumn="0" w:lastColumn="0" w:oddVBand="0" w:evenVBand="0" w:oddHBand="0" w:evenHBand="0" w:firstRowFirstColumn="0" w:firstRowLastColumn="0" w:lastRowFirstColumn="0" w:lastRowLastColumn="0"/>
            </w:pPr>
            <w:r>
              <w:t>Audience</w:t>
            </w:r>
          </w:p>
        </w:tc>
        <w:tc>
          <w:tcPr>
            <w:tcW w:w="683" w:type="dxa"/>
            <w:vAlign w:val="center"/>
          </w:tcPr>
          <w:p w14:paraId="772D38CE" w14:textId="77777777" w:rsidR="00E06307" w:rsidRDefault="00E06307" w:rsidP="00E06307">
            <w:pPr>
              <w:jc w:val="center"/>
              <w:cnfStyle w:val="100000000000" w:firstRow="1" w:lastRow="0" w:firstColumn="0" w:lastColumn="0" w:oddVBand="0" w:evenVBand="0" w:oddHBand="0" w:evenHBand="0" w:firstRowFirstColumn="0" w:firstRowLastColumn="0" w:lastRowFirstColumn="0" w:lastRowLastColumn="0"/>
            </w:pPr>
            <w:r>
              <w:t>Stars</w:t>
            </w:r>
          </w:p>
        </w:tc>
      </w:tr>
      <w:tr w:rsidR="00BA781A" w14:paraId="07791677" w14:textId="77777777" w:rsidTr="00E0630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224" w:type="dxa"/>
          </w:tcPr>
          <w:p w14:paraId="37310C24" w14:textId="3F2968E4" w:rsidR="00E06307" w:rsidRPr="00E06307" w:rsidRDefault="001A546A" w:rsidP="00E06307">
            <w:pPr>
              <w:rPr>
                <w:b w:val="0"/>
              </w:rPr>
            </w:pPr>
            <w:r w:rsidRPr="001A546A">
              <w:rPr>
                <w:b w:val="0"/>
              </w:rPr>
              <w:t>Monty Suites &amp; Golf</w:t>
            </w:r>
          </w:p>
        </w:tc>
        <w:tc>
          <w:tcPr>
            <w:tcW w:w="1134" w:type="dxa"/>
          </w:tcPr>
          <w:p w14:paraId="6FAB8E40" w14:textId="742DF17C" w:rsidR="00E06307" w:rsidRDefault="001A546A" w:rsidP="00E06307">
            <w:pPr>
              <w:cnfStyle w:val="000000100000" w:firstRow="0" w:lastRow="0" w:firstColumn="0" w:lastColumn="0" w:oddVBand="0" w:evenVBand="0" w:oddHBand="1" w:evenHBand="0" w:firstRowFirstColumn="0" w:firstRowLastColumn="0" w:lastRowFirstColumn="0" w:lastRowLastColumn="0"/>
            </w:pPr>
            <w:r w:rsidRPr="001A546A">
              <w:t>Mid-range Hotel</w:t>
            </w:r>
          </w:p>
        </w:tc>
        <w:tc>
          <w:tcPr>
            <w:tcW w:w="1060" w:type="dxa"/>
          </w:tcPr>
          <w:p w14:paraId="237D30E7" w14:textId="198B005B" w:rsidR="00E06307" w:rsidRDefault="001A546A" w:rsidP="00E06307">
            <w:pPr>
              <w:cnfStyle w:val="000000100000" w:firstRow="0" w:lastRow="0" w:firstColumn="0" w:lastColumn="0" w:oddVBand="0" w:evenVBand="0" w:oddHBand="1" w:evenHBand="0" w:firstRowFirstColumn="0" w:firstRowLastColumn="0" w:lastRowFirstColumn="0" w:lastRowLastColumn="0"/>
            </w:pPr>
            <w:r w:rsidRPr="001A546A">
              <w:t>25,000–40,000</w:t>
            </w:r>
          </w:p>
        </w:tc>
        <w:tc>
          <w:tcPr>
            <w:tcW w:w="2096" w:type="dxa"/>
          </w:tcPr>
          <w:p w14:paraId="14C9C6F1" w14:textId="3B6C11BC" w:rsidR="00E06307" w:rsidRDefault="001A546A" w:rsidP="00E06307">
            <w:pPr>
              <w:cnfStyle w:val="000000100000" w:firstRow="0" w:lastRow="0" w:firstColumn="0" w:lastColumn="0" w:oddVBand="0" w:evenVBand="0" w:oddHBand="1" w:evenHBand="0" w:firstRowFirstColumn="0" w:firstRowLastColumn="0" w:lastRowFirstColumn="0" w:lastRowLastColumn="0"/>
            </w:pPr>
            <w:r w:rsidRPr="001A546A">
              <w:t>Outdoor pool, restaurant, bar, Wi-Fi, fitness center</w:t>
            </w:r>
          </w:p>
        </w:tc>
        <w:tc>
          <w:tcPr>
            <w:tcW w:w="2555" w:type="dxa"/>
          </w:tcPr>
          <w:p w14:paraId="3FBA9216" w14:textId="0AE814D6" w:rsidR="00E06307" w:rsidRDefault="001A546A" w:rsidP="00E06307">
            <w:pPr>
              <w:cnfStyle w:val="000000100000" w:firstRow="0" w:lastRow="0" w:firstColumn="0" w:lastColumn="0" w:oddVBand="0" w:evenVBand="0" w:oddHBand="1" w:evenHBand="0" w:firstRowFirstColumn="0" w:firstRowLastColumn="0" w:lastRowFirstColumn="0" w:lastRowLastColumn="0"/>
            </w:pPr>
            <w:r w:rsidRPr="001A546A">
              <w:t>Business travelers, families, leisure tourists</w:t>
            </w:r>
          </w:p>
        </w:tc>
        <w:tc>
          <w:tcPr>
            <w:tcW w:w="683" w:type="dxa"/>
          </w:tcPr>
          <w:p w14:paraId="73831993" w14:textId="7F0B78D0" w:rsidR="00E06307" w:rsidRDefault="001A546A" w:rsidP="00FC44CA">
            <w:pPr>
              <w:cnfStyle w:val="000000100000" w:firstRow="0" w:lastRow="0" w:firstColumn="0" w:lastColumn="0" w:oddVBand="0" w:evenVBand="0" w:oddHBand="1" w:evenHBand="0" w:firstRowFirstColumn="0" w:firstRowLastColumn="0" w:lastRowFirstColumn="0" w:lastRowLastColumn="0"/>
            </w:pPr>
            <w:r>
              <w:t xml:space="preserve"> </w:t>
            </w:r>
            <w:r w:rsidR="00BA781A">
              <w:t>4</w:t>
            </w:r>
          </w:p>
        </w:tc>
      </w:tr>
      <w:tr w:rsidR="00BA781A" w14:paraId="6742B794" w14:textId="77777777" w:rsidTr="00E06307">
        <w:trPr>
          <w:trHeight w:val="282"/>
        </w:trPr>
        <w:tc>
          <w:tcPr>
            <w:cnfStyle w:val="001000000000" w:firstRow="0" w:lastRow="0" w:firstColumn="1" w:lastColumn="0" w:oddVBand="0" w:evenVBand="0" w:oddHBand="0" w:evenHBand="0" w:firstRowFirstColumn="0" w:firstRowLastColumn="0" w:lastRowFirstColumn="0" w:lastRowLastColumn="0"/>
            <w:tcW w:w="2224" w:type="dxa"/>
          </w:tcPr>
          <w:p w14:paraId="4B5F82A9" w14:textId="16642F7B" w:rsidR="00E06307" w:rsidRPr="00E06307" w:rsidRDefault="00E06307" w:rsidP="00E06307">
            <w:pPr>
              <w:rPr>
                <w:b w:val="0"/>
              </w:rPr>
            </w:pPr>
          </w:p>
        </w:tc>
        <w:tc>
          <w:tcPr>
            <w:tcW w:w="1134" w:type="dxa"/>
          </w:tcPr>
          <w:p w14:paraId="2A246669" w14:textId="1C7E4067" w:rsidR="00E06307" w:rsidRDefault="00E06307" w:rsidP="00E06307">
            <w:pPr>
              <w:cnfStyle w:val="000000000000" w:firstRow="0" w:lastRow="0" w:firstColumn="0" w:lastColumn="0" w:oddVBand="0" w:evenVBand="0" w:oddHBand="0" w:evenHBand="0" w:firstRowFirstColumn="0" w:firstRowLastColumn="0" w:lastRowFirstColumn="0" w:lastRowLastColumn="0"/>
            </w:pPr>
          </w:p>
        </w:tc>
        <w:tc>
          <w:tcPr>
            <w:tcW w:w="1060" w:type="dxa"/>
          </w:tcPr>
          <w:p w14:paraId="51799BE4" w14:textId="3279642B" w:rsidR="00E06307" w:rsidRDefault="00E06307" w:rsidP="00E06307">
            <w:pPr>
              <w:cnfStyle w:val="000000000000" w:firstRow="0" w:lastRow="0" w:firstColumn="0" w:lastColumn="0" w:oddVBand="0" w:evenVBand="0" w:oddHBand="0" w:evenHBand="0" w:firstRowFirstColumn="0" w:firstRowLastColumn="0" w:lastRowFirstColumn="0" w:lastRowLastColumn="0"/>
            </w:pPr>
          </w:p>
        </w:tc>
        <w:tc>
          <w:tcPr>
            <w:tcW w:w="2096" w:type="dxa"/>
          </w:tcPr>
          <w:p w14:paraId="415E5A30" w14:textId="76049AA9" w:rsidR="00E06307" w:rsidRDefault="00E06307" w:rsidP="00E06307">
            <w:pPr>
              <w:cnfStyle w:val="000000000000" w:firstRow="0" w:lastRow="0" w:firstColumn="0" w:lastColumn="0" w:oddVBand="0" w:evenVBand="0" w:oddHBand="0" w:evenHBand="0" w:firstRowFirstColumn="0" w:firstRowLastColumn="0" w:lastRowFirstColumn="0" w:lastRowLastColumn="0"/>
            </w:pPr>
          </w:p>
        </w:tc>
        <w:tc>
          <w:tcPr>
            <w:tcW w:w="2555" w:type="dxa"/>
          </w:tcPr>
          <w:p w14:paraId="5BB6AD8A" w14:textId="29AE4BD1" w:rsidR="00E06307" w:rsidRDefault="00E06307" w:rsidP="00E06307">
            <w:pPr>
              <w:cnfStyle w:val="000000000000" w:firstRow="0" w:lastRow="0" w:firstColumn="0" w:lastColumn="0" w:oddVBand="0" w:evenVBand="0" w:oddHBand="0" w:evenHBand="0" w:firstRowFirstColumn="0" w:firstRowLastColumn="0" w:lastRowFirstColumn="0" w:lastRowLastColumn="0"/>
            </w:pPr>
          </w:p>
        </w:tc>
        <w:tc>
          <w:tcPr>
            <w:tcW w:w="683" w:type="dxa"/>
          </w:tcPr>
          <w:p w14:paraId="0A2C79A0" w14:textId="1E9F65AC" w:rsidR="00E06307" w:rsidRDefault="00E06307" w:rsidP="00E06307">
            <w:pPr>
              <w:cnfStyle w:val="000000000000" w:firstRow="0" w:lastRow="0" w:firstColumn="0" w:lastColumn="0" w:oddVBand="0" w:evenVBand="0" w:oddHBand="0" w:evenHBand="0" w:firstRowFirstColumn="0" w:firstRowLastColumn="0" w:lastRowFirstColumn="0" w:lastRowLastColumn="0"/>
            </w:pPr>
          </w:p>
        </w:tc>
      </w:tr>
      <w:tr w:rsidR="00BA781A" w14:paraId="72BA2C81" w14:textId="77777777" w:rsidTr="00E06307">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224" w:type="dxa"/>
          </w:tcPr>
          <w:p w14:paraId="05899B69" w14:textId="640C3BAB" w:rsidR="00E06307" w:rsidRPr="00E06307" w:rsidRDefault="00E06307" w:rsidP="00E06307">
            <w:pPr>
              <w:rPr>
                <w:b w:val="0"/>
              </w:rPr>
            </w:pPr>
          </w:p>
        </w:tc>
        <w:tc>
          <w:tcPr>
            <w:tcW w:w="1134" w:type="dxa"/>
          </w:tcPr>
          <w:p w14:paraId="0B1BBB2D" w14:textId="4459F433" w:rsidR="00E06307" w:rsidRDefault="00E06307" w:rsidP="00E06307">
            <w:pPr>
              <w:cnfStyle w:val="000000100000" w:firstRow="0" w:lastRow="0" w:firstColumn="0" w:lastColumn="0" w:oddVBand="0" w:evenVBand="0" w:oddHBand="1" w:evenHBand="0" w:firstRowFirstColumn="0" w:firstRowLastColumn="0" w:lastRowFirstColumn="0" w:lastRowLastColumn="0"/>
            </w:pPr>
          </w:p>
        </w:tc>
        <w:tc>
          <w:tcPr>
            <w:tcW w:w="1060" w:type="dxa"/>
          </w:tcPr>
          <w:p w14:paraId="41E87162" w14:textId="49FA23A4" w:rsidR="00E06307" w:rsidRDefault="00E06307" w:rsidP="00E06307">
            <w:pPr>
              <w:cnfStyle w:val="000000100000" w:firstRow="0" w:lastRow="0" w:firstColumn="0" w:lastColumn="0" w:oddVBand="0" w:evenVBand="0" w:oddHBand="1" w:evenHBand="0" w:firstRowFirstColumn="0" w:firstRowLastColumn="0" w:lastRowFirstColumn="0" w:lastRowLastColumn="0"/>
            </w:pPr>
          </w:p>
        </w:tc>
        <w:tc>
          <w:tcPr>
            <w:tcW w:w="2096" w:type="dxa"/>
          </w:tcPr>
          <w:p w14:paraId="0D5293BF" w14:textId="1C361FA0" w:rsidR="00E06307" w:rsidRDefault="00E06307" w:rsidP="00E06307">
            <w:pPr>
              <w:cnfStyle w:val="000000100000" w:firstRow="0" w:lastRow="0" w:firstColumn="0" w:lastColumn="0" w:oddVBand="0" w:evenVBand="0" w:oddHBand="1" w:evenHBand="0" w:firstRowFirstColumn="0" w:firstRowLastColumn="0" w:lastRowFirstColumn="0" w:lastRowLastColumn="0"/>
            </w:pPr>
          </w:p>
        </w:tc>
        <w:tc>
          <w:tcPr>
            <w:tcW w:w="2555" w:type="dxa"/>
          </w:tcPr>
          <w:p w14:paraId="33FAC361" w14:textId="6367F6D1" w:rsidR="00E06307" w:rsidRDefault="00E06307" w:rsidP="00E06307">
            <w:pPr>
              <w:cnfStyle w:val="000000100000" w:firstRow="0" w:lastRow="0" w:firstColumn="0" w:lastColumn="0" w:oddVBand="0" w:evenVBand="0" w:oddHBand="1" w:evenHBand="0" w:firstRowFirstColumn="0" w:firstRowLastColumn="0" w:lastRowFirstColumn="0" w:lastRowLastColumn="0"/>
            </w:pPr>
          </w:p>
        </w:tc>
        <w:tc>
          <w:tcPr>
            <w:tcW w:w="683" w:type="dxa"/>
          </w:tcPr>
          <w:p w14:paraId="36263489" w14:textId="2674AAE3" w:rsidR="00E06307" w:rsidRDefault="00E06307" w:rsidP="00E06307">
            <w:pPr>
              <w:cnfStyle w:val="000000100000" w:firstRow="0" w:lastRow="0" w:firstColumn="0" w:lastColumn="0" w:oddVBand="0" w:evenVBand="0" w:oddHBand="1" w:evenHBand="0" w:firstRowFirstColumn="0" w:firstRowLastColumn="0" w:lastRowFirstColumn="0" w:lastRowLastColumn="0"/>
            </w:pPr>
          </w:p>
        </w:tc>
      </w:tr>
    </w:tbl>
    <w:p w14:paraId="6B4A4EAA" w14:textId="77777777" w:rsidR="00E06307" w:rsidRDefault="00E06307" w:rsidP="00E06307"/>
    <w:p w14:paraId="72E8AD79" w14:textId="77777777" w:rsidR="00FC44CA" w:rsidRPr="00FC44CA" w:rsidRDefault="00FC44CA" w:rsidP="00FC44CA"/>
    <w:p w14:paraId="552BC236" w14:textId="77777777" w:rsidR="001A546A" w:rsidRPr="001A546A" w:rsidRDefault="001A546A" w:rsidP="001A546A">
      <w:pPr>
        <w:spacing w:line="240" w:lineRule="auto"/>
        <w:rPr>
          <w:sz w:val="24"/>
          <w:szCs w:val="24"/>
        </w:rPr>
      </w:pPr>
      <w:r w:rsidRPr="001A546A">
        <w:rPr>
          <w:sz w:val="24"/>
          <w:szCs w:val="24"/>
        </w:rPr>
        <w:t>Other Accommodations</w:t>
      </w:r>
    </w:p>
    <w:p w14:paraId="0AC66AC9" w14:textId="77777777" w:rsidR="001A546A" w:rsidRPr="001A546A" w:rsidRDefault="001A546A" w:rsidP="001A546A">
      <w:pPr>
        <w:spacing w:line="240" w:lineRule="auto"/>
        <w:rPr>
          <w:sz w:val="24"/>
          <w:szCs w:val="24"/>
        </w:rPr>
      </w:pPr>
    </w:p>
    <w:p w14:paraId="3B425725" w14:textId="6E5CBECD" w:rsidR="00BA781A" w:rsidRDefault="001A546A" w:rsidP="001A546A">
      <w:pPr>
        <w:spacing w:line="240" w:lineRule="auto"/>
        <w:rPr>
          <w:sz w:val="24"/>
          <w:szCs w:val="24"/>
        </w:rPr>
      </w:pPr>
      <w:r w:rsidRPr="001A546A">
        <w:rPr>
          <w:sz w:val="24"/>
          <w:szCs w:val="24"/>
        </w:rPr>
        <w:t>Beyond hotels, Akwa Ibom offers villas, apartments, and guesthouses. Villas, such as those in Uyo, provide spacious, private stays with kitchens, ideal for families or long-term visitors. Apartments, like Astats Apartments, offer home-like comfort with modern amenities, perfect for extended stays. Guesthouses, such as A and M Estate Guest House, provide affordable, cozy options with basic facilities, appealing to budget travelers and those seeking local hospitality. These accommodations cater to diverse needs, enhancing the state’s appeal as a versatile tourism destination.</w:t>
      </w:r>
    </w:p>
    <w:p w14:paraId="5B3D58D0" w14:textId="32BBC722" w:rsidR="00D97FF8" w:rsidRDefault="00D97FF8" w:rsidP="00D97FF8">
      <w:pPr>
        <w:pStyle w:val="Heading2"/>
      </w:pPr>
      <w:r>
        <w:t>Other Types of Accommodations</w:t>
      </w:r>
    </w:p>
    <w:tbl>
      <w:tblPr>
        <w:tblStyle w:val="GridTable6Colorful-Accent1"/>
        <w:tblW w:w="9752" w:type="dxa"/>
        <w:tblLook w:val="04A0" w:firstRow="1" w:lastRow="0" w:firstColumn="1" w:lastColumn="0" w:noHBand="0" w:noVBand="1"/>
      </w:tblPr>
      <w:tblGrid>
        <w:gridCol w:w="2023"/>
        <w:gridCol w:w="1630"/>
        <w:gridCol w:w="980"/>
        <w:gridCol w:w="1886"/>
        <w:gridCol w:w="2265"/>
        <w:gridCol w:w="968"/>
      </w:tblGrid>
      <w:tr w:rsidR="00E06307" w14:paraId="7E6D4E54" w14:textId="77777777" w:rsidTr="00D97FF8">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2023" w:type="dxa"/>
            <w:vAlign w:val="center"/>
          </w:tcPr>
          <w:p w14:paraId="78EC63AA" w14:textId="77777777" w:rsidR="00E06307" w:rsidRDefault="00E06307" w:rsidP="002A3B3A">
            <w:pPr>
              <w:jc w:val="center"/>
            </w:pPr>
            <w:r>
              <w:t>Name</w:t>
            </w:r>
          </w:p>
        </w:tc>
        <w:tc>
          <w:tcPr>
            <w:tcW w:w="1630" w:type="dxa"/>
            <w:vAlign w:val="center"/>
          </w:tcPr>
          <w:p w14:paraId="1FB85C35" w14:textId="77777777" w:rsidR="00E06307" w:rsidRDefault="00E06307" w:rsidP="002A3B3A">
            <w:pPr>
              <w:jc w:val="center"/>
              <w:cnfStyle w:val="100000000000" w:firstRow="1" w:lastRow="0" w:firstColumn="0" w:lastColumn="0" w:oddVBand="0" w:evenVBand="0" w:oddHBand="0" w:evenHBand="0" w:firstRowFirstColumn="0" w:firstRowLastColumn="0" w:lastRowFirstColumn="0" w:lastRowLastColumn="0"/>
            </w:pPr>
            <w:r>
              <w:t>Category</w:t>
            </w:r>
          </w:p>
        </w:tc>
        <w:tc>
          <w:tcPr>
            <w:tcW w:w="980" w:type="dxa"/>
            <w:vAlign w:val="center"/>
          </w:tcPr>
          <w:p w14:paraId="7EB62302" w14:textId="77777777" w:rsidR="00E06307" w:rsidRDefault="00E06307" w:rsidP="002A3B3A">
            <w:pPr>
              <w:jc w:val="center"/>
              <w:cnfStyle w:val="100000000000" w:firstRow="1" w:lastRow="0" w:firstColumn="0" w:lastColumn="0" w:oddVBand="0" w:evenVBand="0" w:oddHBand="0" w:evenHBand="0" w:firstRowFirstColumn="0" w:firstRowLastColumn="0" w:lastRowFirstColumn="0" w:lastRowLastColumn="0"/>
            </w:pPr>
            <w:r>
              <w:t>Cost</w:t>
            </w:r>
          </w:p>
        </w:tc>
        <w:tc>
          <w:tcPr>
            <w:tcW w:w="1886" w:type="dxa"/>
            <w:vAlign w:val="center"/>
          </w:tcPr>
          <w:p w14:paraId="2C6A080D" w14:textId="77777777" w:rsidR="00E06307" w:rsidRDefault="00E06307" w:rsidP="002A3B3A">
            <w:pPr>
              <w:jc w:val="center"/>
              <w:cnfStyle w:val="100000000000" w:firstRow="1" w:lastRow="0" w:firstColumn="0" w:lastColumn="0" w:oddVBand="0" w:evenVBand="0" w:oddHBand="0" w:evenHBand="0" w:firstRowFirstColumn="0" w:firstRowLastColumn="0" w:lastRowFirstColumn="0" w:lastRowLastColumn="0"/>
            </w:pPr>
            <w:r>
              <w:t>Amenities</w:t>
            </w:r>
          </w:p>
        </w:tc>
        <w:tc>
          <w:tcPr>
            <w:tcW w:w="2265" w:type="dxa"/>
            <w:vAlign w:val="center"/>
          </w:tcPr>
          <w:p w14:paraId="7AC3AC2B" w14:textId="77777777" w:rsidR="00E06307" w:rsidRDefault="00E06307" w:rsidP="002A3B3A">
            <w:pPr>
              <w:jc w:val="center"/>
              <w:cnfStyle w:val="100000000000" w:firstRow="1" w:lastRow="0" w:firstColumn="0" w:lastColumn="0" w:oddVBand="0" w:evenVBand="0" w:oddHBand="0" w:evenHBand="0" w:firstRowFirstColumn="0" w:firstRowLastColumn="0" w:lastRowFirstColumn="0" w:lastRowLastColumn="0"/>
            </w:pPr>
            <w:r>
              <w:t>Audience</w:t>
            </w:r>
          </w:p>
        </w:tc>
        <w:tc>
          <w:tcPr>
            <w:tcW w:w="968" w:type="dxa"/>
            <w:vAlign w:val="center"/>
          </w:tcPr>
          <w:p w14:paraId="3FB0D878" w14:textId="77777777" w:rsidR="00E06307" w:rsidRDefault="00E06307" w:rsidP="002A3B3A">
            <w:pPr>
              <w:jc w:val="center"/>
              <w:cnfStyle w:val="100000000000" w:firstRow="1" w:lastRow="0" w:firstColumn="0" w:lastColumn="0" w:oddVBand="0" w:evenVBand="0" w:oddHBand="0" w:evenHBand="0" w:firstRowFirstColumn="0" w:firstRowLastColumn="0" w:lastRowFirstColumn="0" w:lastRowLastColumn="0"/>
            </w:pPr>
            <w:r>
              <w:t>Stars</w:t>
            </w:r>
          </w:p>
        </w:tc>
      </w:tr>
      <w:tr w:rsidR="00BA781A" w14:paraId="2139651E" w14:textId="77777777" w:rsidTr="00D97FF8">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023" w:type="dxa"/>
          </w:tcPr>
          <w:p w14:paraId="4262EB72" w14:textId="616419A4" w:rsidR="00BA781A" w:rsidRPr="00E06307" w:rsidRDefault="001A546A" w:rsidP="002A3B3A">
            <w:pPr>
              <w:rPr>
                <w:b w:val="0"/>
              </w:rPr>
            </w:pPr>
            <w:r w:rsidRPr="001A546A">
              <w:rPr>
                <w:b w:val="0"/>
              </w:rPr>
              <w:lastRenderedPageBreak/>
              <w:t>A and M Estate Guest House</w:t>
            </w:r>
          </w:p>
        </w:tc>
        <w:tc>
          <w:tcPr>
            <w:tcW w:w="1630" w:type="dxa"/>
          </w:tcPr>
          <w:p w14:paraId="67EF42DD" w14:textId="2AAF72F7" w:rsidR="00BA781A" w:rsidRDefault="001A546A" w:rsidP="002A3B3A">
            <w:pPr>
              <w:cnfStyle w:val="000000100000" w:firstRow="0" w:lastRow="0" w:firstColumn="0" w:lastColumn="0" w:oddVBand="0" w:evenVBand="0" w:oddHBand="1" w:evenHBand="0" w:firstRowFirstColumn="0" w:firstRowLastColumn="0" w:lastRowFirstColumn="0" w:lastRowLastColumn="0"/>
            </w:pPr>
            <w:r w:rsidRPr="001A546A">
              <w:t>Guesthouse</w:t>
            </w:r>
          </w:p>
        </w:tc>
        <w:tc>
          <w:tcPr>
            <w:tcW w:w="980" w:type="dxa"/>
          </w:tcPr>
          <w:p w14:paraId="60E4F8F1" w14:textId="12A2469D" w:rsidR="00BA781A" w:rsidRDefault="001A546A" w:rsidP="001A546A">
            <w:pPr>
              <w:cnfStyle w:val="000000100000" w:firstRow="0" w:lastRow="0" w:firstColumn="0" w:lastColumn="0" w:oddVBand="0" w:evenVBand="0" w:oddHBand="1" w:evenHBand="0" w:firstRowFirstColumn="0" w:firstRowLastColumn="0" w:lastRowFirstColumn="0" w:lastRowLastColumn="0"/>
            </w:pPr>
            <w:r>
              <w:t>8,000–12,000</w:t>
            </w:r>
          </w:p>
        </w:tc>
        <w:tc>
          <w:tcPr>
            <w:tcW w:w="1886" w:type="dxa"/>
          </w:tcPr>
          <w:p w14:paraId="4B2F1B87" w14:textId="405FD49E" w:rsidR="00BA781A" w:rsidRDefault="009524BB" w:rsidP="002A3B3A">
            <w:pPr>
              <w:cnfStyle w:val="000000100000" w:firstRow="0" w:lastRow="0" w:firstColumn="0" w:lastColumn="0" w:oddVBand="0" w:evenVBand="0" w:oddHBand="1" w:evenHBand="0" w:firstRowFirstColumn="0" w:firstRowLastColumn="0" w:lastRowFirstColumn="0" w:lastRowLastColumn="0"/>
            </w:pPr>
            <w:r w:rsidRPr="009524BB">
              <w:t>Wi-Fi, breakfast, air-conditioned rooms</w:t>
            </w:r>
          </w:p>
        </w:tc>
        <w:tc>
          <w:tcPr>
            <w:tcW w:w="2265" w:type="dxa"/>
          </w:tcPr>
          <w:p w14:paraId="544F78AD" w14:textId="597D9466" w:rsidR="00BA781A" w:rsidRDefault="009524BB" w:rsidP="002A3B3A">
            <w:pPr>
              <w:cnfStyle w:val="000000100000" w:firstRow="0" w:lastRow="0" w:firstColumn="0" w:lastColumn="0" w:oddVBand="0" w:evenVBand="0" w:oddHBand="1" w:evenHBand="0" w:firstRowFirstColumn="0" w:firstRowLastColumn="0" w:lastRowFirstColumn="0" w:lastRowLastColumn="0"/>
            </w:pPr>
            <w:r w:rsidRPr="009524BB">
              <w:t>Budget travelers, solo tourists</w:t>
            </w:r>
          </w:p>
        </w:tc>
        <w:tc>
          <w:tcPr>
            <w:tcW w:w="968" w:type="dxa"/>
          </w:tcPr>
          <w:p w14:paraId="07D56968" w14:textId="32CCD507" w:rsidR="00BA781A" w:rsidRDefault="009524BB" w:rsidP="00FC44CA">
            <w:pPr>
              <w:cnfStyle w:val="000000100000" w:firstRow="0" w:lastRow="0" w:firstColumn="0" w:lastColumn="0" w:oddVBand="0" w:evenVBand="0" w:oddHBand="1" w:evenHBand="0" w:firstRowFirstColumn="0" w:firstRowLastColumn="0" w:lastRowFirstColumn="0" w:lastRowLastColumn="0"/>
            </w:pPr>
            <w:r>
              <w:t xml:space="preserve">     2</w:t>
            </w:r>
          </w:p>
        </w:tc>
      </w:tr>
      <w:tr w:rsidR="00E06307" w14:paraId="3A342E47" w14:textId="77777777" w:rsidTr="00D97FF8">
        <w:trPr>
          <w:trHeight w:val="282"/>
        </w:trPr>
        <w:tc>
          <w:tcPr>
            <w:cnfStyle w:val="001000000000" w:firstRow="0" w:lastRow="0" w:firstColumn="1" w:lastColumn="0" w:oddVBand="0" w:evenVBand="0" w:oddHBand="0" w:evenHBand="0" w:firstRowFirstColumn="0" w:firstRowLastColumn="0" w:lastRowFirstColumn="0" w:lastRowLastColumn="0"/>
            <w:tcW w:w="2023" w:type="dxa"/>
          </w:tcPr>
          <w:p w14:paraId="31E8FB6D" w14:textId="1E3A7C48" w:rsidR="00E06307" w:rsidRPr="00E06307" w:rsidRDefault="00E06307" w:rsidP="002A3B3A">
            <w:pPr>
              <w:rPr>
                <w:b w:val="0"/>
              </w:rPr>
            </w:pPr>
          </w:p>
        </w:tc>
        <w:tc>
          <w:tcPr>
            <w:tcW w:w="1630" w:type="dxa"/>
          </w:tcPr>
          <w:p w14:paraId="52026208" w14:textId="44BE9638" w:rsidR="00E06307" w:rsidRDefault="00E06307" w:rsidP="002A3B3A">
            <w:pPr>
              <w:cnfStyle w:val="000000000000" w:firstRow="0" w:lastRow="0" w:firstColumn="0" w:lastColumn="0" w:oddVBand="0" w:evenVBand="0" w:oddHBand="0" w:evenHBand="0" w:firstRowFirstColumn="0" w:firstRowLastColumn="0" w:lastRowFirstColumn="0" w:lastRowLastColumn="0"/>
            </w:pPr>
          </w:p>
        </w:tc>
        <w:tc>
          <w:tcPr>
            <w:tcW w:w="980" w:type="dxa"/>
          </w:tcPr>
          <w:p w14:paraId="4077BA27" w14:textId="5E95C7CC" w:rsidR="00E06307" w:rsidRDefault="00E06307" w:rsidP="00E06307">
            <w:pPr>
              <w:cnfStyle w:val="000000000000" w:firstRow="0" w:lastRow="0" w:firstColumn="0" w:lastColumn="0" w:oddVBand="0" w:evenVBand="0" w:oddHBand="0" w:evenHBand="0" w:firstRowFirstColumn="0" w:firstRowLastColumn="0" w:lastRowFirstColumn="0" w:lastRowLastColumn="0"/>
            </w:pPr>
          </w:p>
        </w:tc>
        <w:tc>
          <w:tcPr>
            <w:tcW w:w="1886" w:type="dxa"/>
          </w:tcPr>
          <w:p w14:paraId="4C2D3D90" w14:textId="331EB4B4" w:rsidR="00E06307" w:rsidRDefault="00E06307" w:rsidP="00E06307">
            <w:pPr>
              <w:cnfStyle w:val="000000000000" w:firstRow="0" w:lastRow="0" w:firstColumn="0" w:lastColumn="0" w:oddVBand="0" w:evenVBand="0" w:oddHBand="0" w:evenHBand="0" w:firstRowFirstColumn="0" w:firstRowLastColumn="0" w:lastRowFirstColumn="0" w:lastRowLastColumn="0"/>
            </w:pPr>
          </w:p>
        </w:tc>
        <w:tc>
          <w:tcPr>
            <w:tcW w:w="2265" w:type="dxa"/>
          </w:tcPr>
          <w:p w14:paraId="7E9F9D84" w14:textId="3C071DD4" w:rsidR="00E06307" w:rsidRDefault="00E06307" w:rsidP="002A3B3A">
            <w:pPr>
              <w:cnfStyle w:val="000000000000" w:firstRow="0" w:lastRow="0" w:firstColumn="0" w:lastColumn="0" w:oddVBand="0" w:evenVBand="0" w:oddHBand="0" w:evenHBand="0" w:firstRowFirstColumn="0" w:firstRowLastColumn="0" w:lastRowFirstColumn="0" w:lastRowLastColumn="0"/>
            </w:pPr>
          </w:p>
        </w:tc>
        <w:tc>
          <w:tcPr>
            <w:tcW w:w="968" w:type="dxa"/>
          </w:tcPr>
          <w:p w14:paraId="4C6AD9D9" w14:textId="77777777" w:rsidR="00E06307" w:rsidRDefault="00E06307" w:rsidP="002A3B3A">
            <w:pPr>
              <w:cnfStyle w:val="000000000000" w:firstRow="0" w:lastRow="0" w:firstColumn="0" w:lastColumn="0" w:oddVBand="0" w:evenVBand="0" w:oddHBand="0" w:evenHBand="0" w:firstRowFirstColumn="0" w:firstRowLastColumn="0" w:lastRowFirstColumn="0" w:lastRowLastColumn="0"/>
            </w:pPr>
          </w:p>
        </w:tc>
      </w:tr>
      <w:tr w:rsidR="00E06307" w14:paraId="79F56D83" w14:textId="77777777" w:rsidTr="00D97FF8">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023" w:type="dxa"/>
          </w:tcPr>
          <w:p w14:paraId="7EE02877" w14:textId="78102FF2" w:rsidR="00E06307" w:rsidRPr="00E06307" w:rsidRDefault="00E06307" w:rsidP="002A3B3A">
            <w:pPr>
              <w:rPr>
                <w:b w:val="0"/>
              </w:rPr>
            </w:pPr>
          </w:p>
        </w:tc>
        <w:tc>
          <w:tcPr>
            <w:tcW w:w="1630" w:type="dxa"/>
          </w:tcPr>
          <w:p w14:paraId="787D52CA" w14:textId="200C4044" w:rsidR="00E06307" w:rsidRDefault="00E06307" w:rsidP="002A3B3A">
            <w:pPr>
              <w:cnfStyle w:val="000000100000" w:firstRow="0" w:lastRow="0" w:firstColumn="0" w:lastColumn="0" w:oddVBand="0" w:evenVBand="0" w:oddHBand="1" w:evenHBand="0" w:firstRowFirstColumn="0" w:firstRowLastColumn="0" w:lastRowFirstColumn="0" w:lastRowLastColumn="0"/>
            </w:pPr>
          </w:p>
        </w:tc>
        <w:tc>
          <w:tcPr>
            <w:tcW w:w="980" w:type="dxa"/>
          </w:tcPr>
          <w:p w14:paraId="7ADE0F6F" w14:textId="110A332B" w:rsidR="00E06307" w:rsidRDefault="00E06307" w:rsidP="002A3B3A">
            <w:pPr>
              <w:cnfStyle w:val="000000100000" w:firstRow="0" w:lastRow="0" w:firstColumn="0" w:lastColumn="0" w:oddVBand="0" w:evenVBand="0" w:oddHBand="1" w:evenHBand="0" w:firstRowFirstColumn="0" w:firstRowLastColumn="0" w:lastRowFirstColumn="0" w:lastRowLastColumn="0"/>
            </w:pPr>
          </w:p>
        </w:tc>
        <w:tc>
          <w:tcPr>
            <w:tcW w:w="1886" w:type="dxa"/>
          </w:tcPr>
          <w:p w14:paraId="3402FF80" w14:textId="4F59B084" w:rsidR="00E06307" w:rsidRDefault="00E06307" w:rsidP="002A3B3A">
            <w:pPr>
              <w:cnfStyle w:val="000000100000" w:firstRow="0" w:lastRow="0" w:firstColumn="0" w:lastColumn="0" w:oddVBand="0" w:evenVBand="0" w:oddHBand="1" w:evenHBand="0" w:firstRowFirstColumn="0" w:firstRowLastColumn="0" w:lastRowFirstColumn="0" w:lastRowLastColumn="0"/>
            </w:pPr>
          </w:p>
        </w:tc>
        <w:tc>
          <w:tcPr>
            <w:tcW w:w="2265" w:type="dxa"/>
          </w:tcPr>
          <w:p w14:paraId="721093CF" w14:textId="3ED5A520" w:rsidR="00E06307" w:rsidRDefault="00E06307" w:rsidP="002A3B3A">
            <w:pPr>
              <w:cnfStyle w:val="000000100000" w:firstRow="0" w:lastRow="0" w:firstColumn="0" w:lastColumn="0" w:oddVBand="0" w:evenVBand="0" w:oddHBand="1" w:evenHBand="0" w:firstRowFirstColumn="0" w:firstRowLastColumn="0" w:lastRowFirstColumn="0" w:lastRowLastColumn="0"/>
            </w:pPr>
          </w:p>
        </w:tc>
        <w:tc>
          <w:tcPr>
            <w:tcW w:w="968" w:type="dxa"/>
          </w:tcPr>
          <w:p w14:paraId="010362E4" w14:textId="252C890E" w:rsidR="00E06307" w:rsidRDefault="00E06307" w:rsidP="002A3B3A">
            <w:pPr>
              <w:cnfStyle w:val="000000100000" w:firstRow="0" w:lastRow="0" w:firstColumn="0" w:lastColumn="0" w:oddVBand="0" w:evenVBand="0" w:oddHBand="1" w:evenHBand="0" w:firstRowFirstColumn="0" w:firstRowLastColumn="0" w:lastRowFirstColumn="0" w:lastRowLastColumn="0"/>
            </w:pPr>
          </w:p>
        </w:tc>
      </w:tr>
    </w:tbl>
    <w:p w14:paraId="57772CA1" w14:textId="77777777" w:rsidR="00502667" w:rsidRDefault="00905234">
      <w:pPr>
        <w:pStyle w:val="Heading1"/>
      </w:pPr>
      <w:bookmarkStart w:id="4" w:name="_Toc123657556"/>
      <w:r>
        <w:lastRenderedPageBreak/>
        <w:t>Food &amp; Beverage</w:t>
      </w:r>
      <w:bookmarkEnd w:id="4"/>
    </w:p>
    <w:p w14:paraId="5005D8F7" w14:textId="77777777" w:rsidR="00744109" w:rsidRPr="00744109" w:rsidRDefault="00744109" w:rsidP="00744109">
      <w:pPr>
        <w:spacing w:before="0" w:after="0" w:line="240" w:lineRule="auto"/>
        <w:rPr>
          <w:rFonts w:ascii="Cambria" w:eastAsia="Times New Roman" w:hAnsi="Cambria" w:cs="Times New Roman"/>
          <w:b/>
          <w:bCs/>
          <w:color w:val="595959"/>
          <w:kern w:val="0"/>
          <w:sz w:val="24"/>
          <w:szCs w:val="24"/>
          <w:lang w:eastAsia="en-US"/>
        </w:rPr>
      </w:pPr>
      <w:r w:rsidRPr="00744109">
        <w:rPr>
          <w:rFonts w:ascii="Cambria" w:eastAsia="Times New Roman" w:hAnsi="Cambria" w:cs="Times New Roman"/>
          <w:b/>
          <w:bCs/>
          <w:color w:val="595959"/>
          <w:kern w:val="0"/>
          <w:sz w:val="24"/>
          <w:szCs w:val="24"/>
          <w:lang w:eastAsia="en-US"/>
        </w:rPr>
        <w:t>Overview of Food and Beverage Options</w:t>
      </w:r>
    </w:p>
    <w:p w14:paraId="0B6165AF" w14:textId="6305A0A5" w:rsidR="00744109" w:rsidRPr="00744109" w:rsidRDefault="00744109" w:rsidP="00744109">
      <w:pPr>
        <w:spacing w:before="0" w:after="0" w:line="240" w:lineRule="auto"/>
        <w:rPr>
          <w:rFonts w:ascii="Cambria" w:eastAsia="Times New Roman" w:hAnsi="Cambria" w:cs="Times New Roman"/>
          <w:color w:val="595959"/>
          <w:kern w:val="0"/>
          <w:sz w:val="24"/>
          <w:szCs w:val="24"/>
          <w:lang w:eastAsia="en-US"/>
        </w:rPr>
      </w:pPr>
      <w:r w:rsidRPr="00744109">
        <w:rPr>
          <w:rFonts w:ascii="Cambria" w:eastAsia="Times New Roman" w:hAnsi="Cambria" w:cs="Times New Roman"/>
          <w:color w:val="595959"/>
          <w:kern w:val="0"/>
          <w:sz w:val="24"/>
          <w:szCs w:val="24"/>
          <w:lang w:eastAsia="en-US"/>
        </w:rPr>
        <w:t xml:space="preserve">Akwa Ibom State is renowned for its rich culinary heritage, offering a vibrant mix of traditional Nigerian dishes, particularly from the Ibibio, Annang, and Efik cultures, alongside international cuisines. The state’s cuisine is dominated by seafood, vegetables, and palm oil-based dishes, reflecting its coastal location and agricultural abundance. Signature dishes include </w:t>
      </w:r>
      <w:r w:rsidRPr="00744109">
        <w:rPr>
          <w:rFonts w:ascii="Cambria" w:eastAsia="Times New Roman" w:hAnsi="Cambria" w:cs="Times New Roman"/>
          <w:b/>
          <w:bCs/>
          <w:color w:val="595959"/>
          <w:kern w:val="0"/>
          <w:sz w:val="24"/>
          <w:szCs w:val="24"/>
          <w:lang w:eastAsia="en-US"/>
        </w:rPr>
        <w:t>Afang Soup</w:t>
      </w:r>
      <w:r w:rsidRPr="00744109">
        <w:rPr>
          <w:rFonts w:ascii="Cambria" w:eastAsia="Times New Roman" w:hAnsi="Cambria" w:cs="Times New Roman"/>
          <w:color w:val="595959"/>
          <w:kern w:val="0"/>
          <w:sz w:val="24"/>
          <w:szCs w:val="24"/>
          <w:lang w:eastAsia="en-US"/>
        </w:rPr>
        <w:t xml:space="preserve">, a nutritious blend of Afang leaves, waterleaf, and seafood, and </w:t>
      </w:r>
      <w:r w:rsidRPr="00744109">
        <w:rPr>
          <w:rFonts w:ascii="Cambria" w:eastAsia="Times New Roman" w:hAnsi="Cambria" w:cs="Times New Roman"/>
          <w:b/>
          <w:bCs/>
          <w:color w:val="595959"/>
          <w:kern w:val="0"/>
          <w:sz w:val="24"/>
          <w:szCs w:val="24"/>
          <w:lang w:eastAsia="en-US"/>
        </w:rPr>
        <w:t>Edikang Ikong</w:t>
      </w:r>
      <w:r w:rsidRPr="00744109">
        <w:rPr>
          <w:rFonts w:ascii="Cambria" w:eastAsia="Times New Roman" w:hAnsi="Cambria" w:cs="Times New Roman"/>
          <w:color w:val="595959"/>
          <w:kern w:val="0"/>
          <w:sz w:val="24"/>
          <w:szCs w:val="24"/>
          <w:lang w:eastAsia="en-US"/>
        </w:rPr>
        <w:t xml:space="preserve">, a vegetable soup with pumpkin leaves and assorted meats, often served with fufu or garri. </w:t>
      </w:r>
      <w:r w:rsidRPr="00744109">
        <w:rPr>
          <w:rFonts w:ascii="Cambria" w:eastAsia="Times New Roman" w:hAnsi="Cambria" w:cs="Times New Roman"/>
          <w:b/>
          <w:bCs/>
          <w:color w:val="595959"/>
          <w:kern w:val="0"/>
          <w:sz w:val="24"/>
          <w:szCs w:val="24"/>
          <w:lang w:eastAsia="en-US"/>
        </w:rPr>
        <w:t>Ekpang Nkukwo</w:t>
      </w:r>
      <w:r w:rsidRPr="00744109">
        <w:rPr>
          <w:rFonts w:ascii="Cambria" w:eastAsia="Times New Roman" w:hAnsi="Cambria" w:cs="Times New Roman"/>
          <w:color w:val="595959"/>
          <w:kern w:val="0"/>
          <w:sz w:val="24"/>
          <w:szCs w:val="24"/>
          <w:lang w:eastAsia="en-US"/>
        </w:rPr>
        <w:t xml:space="preserve">, a cocoyam dish wrapped in leaves, is a local favorite, celebrated for its creamy texture. Uyo’s food markets, like Itam and Akpan Andem, offer fresh produce and street food such as suya (grilled meat) and palm wine. International options like Italian and Chinese cuisine are available in upscale restaurants, catering to diverse tastes. Travelers should note that some dishes are spicy, and hygiene standards </w:t>
      </w:r>
      <w:r>
        <w:rPr>
          <w:rFonts w:ascii="Cambria" w:eastAsia="Times New Roman" w:hAnsi="Cambria" w:cs="Times New Roman"/>
          <w:color w:val="595959"/>
          <w:kern w:val="0"/>
          <w:sz w:val="24"/>
          <w:szCs w:val="24"/>
          <w:lang w:eastAsia="en-US"/>
        </w:rPr>
        <w:t>at street vendors vary</w:t>
      </w:r>
      <w:r w:rsidRPr="00744109">
        <w:rPr>
          <w:rFonts w:ascii="Cambria" w:eastAsia="Times New Roman" w:hAnsi="Cambria" w:cs="Times New Roman"/>
          <w:color w:val="595959"/>
          <w:kern w:val="0"/>
          <w:sz w:val="24"/>
          <w:szCs w:val="24"/>
          <w:lang w:eastAsia="en-US"/>
        </w:rPr>
        <w:t>, so choosing reputable eateries is advisable. The 2025 Uyai Food Festival highlights the state’s culinary pride, showcasing dishes like palm oil rice and seafood platters.</w:t>
      </w:r>
    </w:p>
    <w:p w14:paraId="11C57668" w14:textId="446DF652" w:rsidR="00E06307" w:rsidRPr="00D20C60" w:rsidRDefault="00E06307" w:rsidP="00D20C60">
      <w:pPr>
        <w:pStyle w:val="Heading2"/>
      </w:pPr>
      <w:r w:rsidRPr="00E06307">
        <w:t>Quick-Service Restaurants</w:t>
      </w:r>
    </w:p>
    <w:tbl>
      <w:tblPr>
        <w:tblStyle w:val="GridTable6Colorful-Accent1"/>
        <w:tblW w:w="0" w:type="auto"/>
        <w:tblLook w:val="04A0" w:firstRow="1" w:lastRow="0" w:firstColumn="1" w:lastColumn="0" w:noHBand="0" w:noVBand="1"/>
      </w:tblPr>
      <w:tblGrid>
        <w:gridCol w:w="2017"/>
        <w:gridCol w:w="4008"/>
        <w:gridCol w:w="1386"/>
        <w:gridCol w:w="1102"/>
        <w:gridCol w:w="693"/>
      </w:tblGrid>
      <w:tr w:rsidR="00EB3AFA" w14:paraId="65809C9C" w14:textId="77777777" w:rsidTr="002A3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7" w:type="dxa"/>
          </w:tcPr>
          <w:p w14:paraId="5F5C39FD" w14:textId="77777777" w:rsidR="00E06307" w:rsidRPr="00E06307" w:rsidRDefault="00E06307" w:rsidP="002A3B3A">
            <w:pPr>
              <w:jc w:val="center"/>
            </w:pPr>
            <w:r w:rsidRPr="00E06307">
              <w:t>Name</w:t>
            </w:r>
          </w:p>
        </w:tc>
        <w:tc>
          <w:tcPr>
            <w:tcW w:w="4008" w:type="dxa"/>
          </w:tcPr>
          <w:p w14:paraId="70298050" w14:textId="77777777" w:rsidR="00E06307" w:rsidRPr="00E06307" w:rsidRDefault="00E06307" w:rsidP="002A3B3A">
            <w:pPr>
              <w:jc w:val="center"/>
              <w:cnfStyle w:val="100000000000" w:firstRow="1" w:lastRow="0" w:firstColumn="0" w:lastColumn="0" w:oddVBand="0" w:evenVBand="0" w:oddHBand="0" w:evenHBand="0" w:firstRowFirstColumn="0" w:firstRowLastColumn="0" w:lastRowFirstColumn="0" w:lastRowLastColumn="0"/>
            </w:pPr>
            <w:r w:rsidRPr="00E06307">
              <w:t>Cuisine</w:t>
            </w:r>
          </w:p>
        </w:tc>
        <w:tc>
          <w:tcPr>
            <w:tcW w:w="1386" w:type="dxa"/>
          </w:tcPr>
          <w:p w14:paraId="032C825D" w14:textId="77777777" w:rsidR="00E06307" w:rsidRPr="00E06307" w:rsidRDefault="00E06307" w:rsidP="002A3B3A">
            <w:pPr>
              <w:jc w:val="center"/>
              <w:cnfStyle w:val="100000000000" w:firstRow="1" w:lastRow="0" w:firstColumn="0" w:lastColumn="0" w:oddVBand="0" w:evenVBand="0" w:oddHBand="0" w:evenHBand="0" w:firstRowFirstColumn="0" w:firstRowLastColumn="0" w:lastRowFirstColumn="0" w:lastRowLastColumn="0"/>
            </w:pPr>
            <w:r w:rsidRPr="00E06307">
              <w:t>Meals</w:t>
            </w:r>
          </w:p>
        </w:tc>
        <w:tc>
          <w:tcPr>
            <w:tcW w:w="1102" w:type="dxa"/>
          </w:tcPr>
          <w:p w14:paraId="5D91E2A7" w14:textId="77777777" w:rsidR="00E06307" w:rsidRPr="00E06307" w:rsidRDefault="00E06307" w:rsidP="002A3B3A">
            <w:pPr>
              <w:jc w:val="center"/>
              <w:cnfStyle w:val="100000000000" w:firstRow="1" w:lastRow="0" w:firstColumn="0" w:lastColumn="0" w:oddVBand="0" w:evenVBand="0" w:oddHBand="0" w:evenHBand="0" w:firstRowFirstColumn="0" w:firstRowLastColumn="0" w:lastRowFirstColumn="0" w:lastRowLastColumn="0"/>
            </w:pPr>
            <w:r>
              <w:t>Features</w:t>
            </w:r>
          </w:p>
        </w:tc>
        <w:tc>
          <w:tcPr>
            <w:tcW w:w="693" w:type="dxa"/>
          </w:tcPr>
          <w:p w14:paraId="40B11BB4" w14:textId="77777777" w:rsidR="00E06307" w:rsidRPr="00E06307" w:rsidRDefault="00E06307" w:rsidP="002A3B3A">
            <w:pPr>
              <w:jc w:val="center"/>
              <w:cnfStyle w:val="100000000000" w:firstRow="1" w:lastRow="0" w:firstColumn="0" w:lastColumn="0" w:oddVBand="0" w:evenVBand="0" w:oddHBand="0" w:evenHBand="0" w:firstRowFirstColumn="0" w:firstRowLastColumn="0" w:lastRowFirstColumn="0" w:lastRowLastColumn="0"/>
            </w:pPr>
            <w:r w:rsidRPr="00E06307">
              <w:t>Price</w:t>
            </w:r>
          </w:p>
        </w:tc>
      </w:tr>
      <w:tr w:rsidR="00D20C60" w14:paraId="56C5846C" w14:textId="77777777" w:rsidTr="002A3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7" w:type="dxa"/>
          </w:tcPr>
          <w:p w14:paraId="1204ECCF" w14:textId="27AB11D2" w:rsidR="00E06307" w:rsidRPr="00E06307" w:rsidRDefault="00350788" w:rsidP="002A3B3A">
            <w:pPr>
              <w:rPr>
                <w:b w:val="0"/>
              </w:rPr>
            </w:pPr>
            <w:r w:rsidRPr="00350788">
              <w:rPr>
                <w:b w:val="0"/>
              </w:rPr>
              <w:t>Fraiche Restaurant</w:t>
            </w:r>
          </w:p>
        </w:tc>
        <w:tc>
          <w:tcPr>
            <w:tcW w:w="4008" w:type="dxa"/>
          </w:tcPr>
          <w:p w14:paraId="7438DCCD" w14:textId="77777777" w:rsidR="00350788" w:rsidRPr="00350788" w:rsidRDefault="00350788" w:rsidP="00350788">
            <w:pPr>
              <w:cnfStyle w:val="000000100000" w:firstRow="0" w:lastRow="0" w:firstColumn="0" w:lastColumn="0" w:oddVBand="0" w:evenVBand="0" w:oddHBand="1" w:evenHBand="0" w:firstRowFirstColumn="0" w:firstRowLastColumn="0" w:lastRowFirstColumn="0" w:lastRowLastColumn="0"/>
            </w:pPr>
            <w:r w:rsidRPr="00350788">
              <w:t>Nigerian, International</w:t>
            </w:r>
          </w:p>
          <w:p w14:paraId="61FD7666" w14:textId="6990D499" w:rsidR="00E06307" w:rsidRPr="00E06307" w:rsidRDefault="00E06307" w:rsidP="002A3B3A">
            <w:pPr>
              <w:cnfStyle w:val="000000100000" w:firstRow="0" w:lastRow="0" w:firstColumn="0" w:lastColumn="0" w:oddVBand="0" w:evenVBand="0" w:oddHBand="1" w:evenHBand="0" w:firstRowFirstColumn="0" w:firstRowLastColumn="0" w:lastRowFirstColumn="0" w:lastRowLastColumn="0"/>
            </w:pPr>
          </w:p>
        </w:tc>
        <w:tc>
          <w:tcPr>
            <w:tcW w:w="1386" w:type="dxa"/>
          </w:tcPr>
          <w:p w14:paraId="53B3FF8B" w14:textId="45C8297F" w:rsidR="00E06307" w:rsidRPr="00E06307" w:rsidRDefault="00744109" w:rsidP="002A3B3A">
            <w:pPr>
              <w:cnfStyle w:val="000000100000" w:firstRow="0" w:lastRow="0" w:firstColumn="0" w:lastColumn="0" w:oddVBand="0" w:evenVBand="0" w:oddHBand="1" w:evenHBand="0" w:firstRowFirstColumn="0" w:firstRowLastColumn="0" w:lastRowFirstColumn="0" w:lastRowLastColumn="0"/>
            </w:pPr>
            <w:r w:rsidRPr="00744109">
              <w:t>Lunch, Dinner</w:t>
            </w:r>
          </w:p>
        </w:tc>
        <w:tc>
          <w:tcPr>
            <w:tcW w:w="1102" w:type="dxa"/>
          </w:tcPr>
          <w:p w14:paraId="4A58B858" w14:textId="77777777" w:rsidR="00350788" w:rsidRPr="00350788" w:rsidRDefault="00350788" w:rsidP="00350788">
            <w:pPr>
              <w:cnfStyle w:val="000000100000" w:firstRow="0" w:lastRow="0" w:firstColumn="0" w:lastColumn="0" w:oddVBand="0" w:evenVBand="0" w:oddHBand="1" w:evenHBand="0" w:firstRowFirstColumn="0" w:firstRowLastColumn="0" w:lastRowFirstColumn="0" w:lastRowLastColumn="0"/>
            </w:pPr>
            <w:r w:rsidRPr="00350788">
              <w:t>Farm-to-table, a la carte, cultural ambiance</w:t>
            </w:r>
          </w:p>
          <w:p w14:paraId="3B5F6531" w14:textId="24FAF369" w:rsidR="00E06307" w:rsidRPr="00E06307" w:rsidRDefault="00E06307" w:rsidP="002A3B3A">
            <w:pPr>
              <w:cnfStyle w:val="000000100000" w:firstRow="0" w:lastRow="0" w:firstColumn="0" w:lastColumn="0" w:oddVBand="0" w:evenVBand="0" w:oddHBand="1" w:evenHBand="0" w:firstRowFirstColumn="0" w:firstRowLastColumn="0" w:lastRowFirstColumn="0" w:lastRowLastColumn="0"/>
            </w:pPr>
          </w:p>
        </w:tc>
        <w:tc>
          <w:tcPr>
            <w:tcW w:w="693" w:type="dxa"/>
          </w:tcPr>
          <w:p w14:paraId="55B9DFA4" w14:textId="5BA1B913" w:rsidR="00E06307" w:rsidRPr="00E06307" w:rsidRDefault="00CE2890" w:rsidP="002A3B3A">
            <w:pPr>
              <w:cnfStyle w:val="000000100000" w:firstRow="0" w:lastRow="0" w:firstColumn="0" w:lastColumn="0" w:oddVBand="0" w:evenVBand="0" w:oddHBand="1" w:evenHBand="0" w:firstRowFirstColumn="0" w:firstRowLastColumn="0" w:lastRowFirstColumn="0" w:lastRowLastColumn="0"/>
            </w:pPr>
            <w:r>
              <w:t>$</w:t>
            </w:r>
            <w:r w:rsidR="003535C3">
              <w:t>$</w:t>
            </w:r>
          </w:p>
        </w:tc>
      </w:tr>
      <w:tr w:rsidR="00EB3AFA" w14:paraId="1AAD5BF0" w14:textId="77777777" w:rsidTr="002A3B3A">
        <w:tc>
          <w:tcPr>
            <w:cnfStyle w:val="001000000000" w:firstRow="0" w:lastRow="0" w:firstColumn="1" w:lastColumn="0" w:oddVBand="0" w:evenVBand="0" w:oddHBand="0" w:evenHBand="0" w:firstRowFirstColumn="0" w:firstRowLastColumn="0" w:lastRowFirstColumn="0" w:lastRowLastColumn="0"/>
            <w:tcW w:w="2017" w:type="dxa"/>
          </w:tcPr>
          <w:p w14:paraId="72760803" w14:textId="47D1C2EC" w:rsidR="00E06307" w:rsidRPr="00E06307" w:rsidRDefault="00350788" w:rsidP="002A3B3A">
            <w:pPr>
              <w:rPr>
                <w:b w:val="0"/>
              </w:rPr>
            </w:pPr>
            <w:r w:rsidRPr="00350788">
              <w:rPr>
                <w:b w:val="0"/>
              </w:rPr>
              <w:t>Le’Goshen African Dishes Restaurant</w:t>
            </w:r>
          </w:p>
        </w:tc>
        <w:tc>
          <w:tcPr>
            <w:tcW w:w="4008" w:type="dxa"/>
          </w:tcPr>
          <w:p w14:paraId="351E40B2" w14:textId="0F751F78" w:rsidR="00E06307" w:rsidRDefault="00350788" w:rsidP="002A3B3A">
            <w:pPr>
              <w:cnfStyle w:val="000000000000" w:firstRow="0" w:lastRow="0" w:firstColumn="0" w:lastColumn="0" w:oddVBand="0" w:evenVBand="0" w:oddHBand="0" w:evenHBand="0" w:firstRowFirstColumn="0" w:firstRowLastColumn="0" w:lastRowFirstColumn="0" w:lastRowLastColumn="0"/>
              <w:rPr>
                <w:sz w:val="24"/>
                <w:szCs w:val="24"/>
              </w:rPr>
            </w:pPr>
            <w:r w:rsidRPr="00350788">
              <w:rPr>
                <w:sz w:val="24"/>
                <w:szCs w:val="24"/>
              </w:rPr>
              <w:t>African, Nigerian</w:t>
            </w:r>
          </w:p>
        </w:tc>
        <w:tc>
          <w:tcPr>
            <w:tcW w:w="1386" w:type="dxa"/>
          </w:tcPr>
          <w:p w14:paraId="64A4ABD4" w14:textId="09A9EB9F" w:rsidR="00E06307" w:rsidRPr="00E06307" w:rsidRDefault="00CE2890" w:rsidP="002A3B3A">
            <w:pPr>
              <w:cnfStyle w:val="000000000000" w:firstRow="0" w:lastRow="0" w:firstColumn="0" w:lastColumn="0" w:oddVBand="0" w:evenVBand="0" w:oddHBand="0" w:evenHBand="0" w:firstRowFirstColumn="0" w:firstRowLastColumn="0" w:lastRowFirstColumn="0" w:lastRowLastColumn="0"/>
            </w:pPr>
            <w:r w:rsidRPr="00CE2890">
              <w:t>Breakfast, Lunch, Dinner</w:t>
            </w:r>
          </w:p>
        </w:tc>
        <w:tc>
          <w:tcPr>
            <w:tcW w:w="1102" w:type="dxa"/>
          </w:tcPr>
          <w:p w14:paraId="1C0BBA87" w14:textId="77777777" w:rsidR="00350788" w:rsidRPr="00350788" w:rsidRDefault="00350788" w:rsidP="00350788">
            <w:pPr>
              <w:cnfStyle w:val="000000000000" w:firstRow="0" w:lastRow="0" w:firstColumn="0" w:lastColumn="0" w:oddVBand="0" w:evenVBand="0" w:oddHBand="0" w:evenHBand="0" w:firstRowFirstColumn="0" w:firstRowLastColumn="0" w:lastRowFirstColumn="0" w:lastRowLastColumn="0"/>
            </w:pPr>
            <w:r w:rsidRPr="00350788">
              <w:t>Exotic winery, artistic decor, group-friendly</w:t>
            </w:r>
          </w:p>
          <w:p w14:paraId="1C60C294" w14:textId="1D1725A4" w:rsidR="00E06307" w:rsidRPr="00E06307" w:rsidRDefault="00E06307" w:rsidP="002A3B3A">
            <w:pPr>
              <w:cnfStyle w:val="000000000000" w:firstRow="0" w:lastRow="0" w:firstColumn="0" w:lastColumn="0" w:oddVBand="0" w:evenVBand="0" w:oddHBand="0" w:evenHBand="0" w:firstRowFirstColumn="0" w:firstRowLastColumn="0" w:lastRowFirstColumn="0" w:lastRowLastColumn="0"/>
            </w:pPr>
          </w:p>
        </w:tc>
        <w:tc>
          <w:tcPr>
            <w:tcW w:w="693" w:type="dxa"/>
          </w:tcPr>
          <w:p w14:paraId="47156415" w14:textId="244B0504" w:rsidR="00E06307" w:rsidRPr="00E06307" w:rsidRDefault="00CE2890" w:rsidP="002A3B3A">
            <w:pPr>
              <w:cnfStyle w:val="000000000000" w:firstRow="0" w:lastRow="0" w:firstColumn="0" w:lastColumn="0" w:oddVBand="0" w:evenVBand="0" w:oddHBand="0" w:evenHBand="0" w:firstRowFirstColumn="0" w:firstRowLastColumn="0" w:lastRowFirstColumn="0" w:lastRowLastColumn="0"/>
            </w:pPr>
            <w:r>
              <w:t>$</w:t>
            </w:r>
            <w:r w:rsidR="003535C3">
              <w:t>$</w:t>
            </w:r>
          </w:p>
        </w:tc>
      </w:tr>
      <w:tr w:rsidR="00D20C60" w14:paraId="6C12807E" w14:textId="77777777" w:rsidTr="002A3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7" w:type="dxa"/>
          </w:tcPr>
          <w:p w14:paraId="07ACC5A8" w14:textId="75CB6F6D" w:rsidR="00E06307" w:rsidRPr="00E06307" w:rsidRDefault="00350788" w:rsidP="002A3B3A">
            <w:pPr>
              <w:rPr>
                <w:b w:val="0"/>
              </w:rPr>
            </w:pPr>
            <w:r w:rsidRPr="00350788">
              <w:rPr>
                <w:b w:val="0"/>
              </w:rPr>
              <w:t>The Promise Restaurant</w:t>
            </w:r>
          </w:p>
        </w:tc>
        <w:tc>
          <w:tcPr>
            <w:tcW w:w="4008" w:type="dxa"/>
          </w:tcPr>
          <w:p w14:paraId="0A276BBE" w14:textId="2B7D1D4A" w:rsidR="00E06307" w:rsidRPr="00E06307" w:rsidRDefault="00350788" w:rsidP="002A3B3A">
            <w:pPr>
              <w:cnfStyle w:val="000000100000" w:firstRow="0" w:lastRow="0" w:firstColumn="0" w:lastColumn="0" w:oddVBand="0" w:evenVBand="0" w:oddHBand="1" w:evenHBand="0" w:firstRowFirstColumn="0" w:firstRowLastColumn="0" w:lastRowFirstColumn="0" w:lastRowLastColumn="0"/>
            </w:pPr>
            <w:r w:rsidRPr="00350788">
              <w:t>Nigerian, Seafood</w:t>
            </w:r>
          </w:p>
        </w:tc>
        <w:tc>
          <w:tcPr>
            <w:tcW w:w="1386" w:type="dxa"/>
          </w:tcPr>
          <w:p w14:paraId="0203E469" w14:textId="29A297AC" w:rsidR="00CE2890" w:rsidRPr="00CE2890" w:rsidRDefault="00CE2890" w:rsidP="00CE2890">
            <w:pPr>
              <w:cnfStyle w:val="000000100000" w:firstRow="0" w:lastRow="0" w:firstColumn="0" w:lastColumn="0" w:oddVBand="0" w:evenVBand="0" w:oddHBand="1" w:evenHBand="0" w:firstRowFirstColumn="0" w:firstRowLastColumn="0" w:lastRowFirstColumn="0" w:lastRowLastColumn="0"/>
            </w:pPr>
            <w:r w:rsidRPr="00CE2890">
              <w:t>Lunch, Dinner</w:t>
            </w:r>
          </w:p>
          <w:p w14:paraId="255D03DC" w14:textId="5BDFDE29" w:rsidR="00E06307" w:rsidRPr="00E06307" w:rsidRDefault="00E06307" w:rsidP="002A3B3A">
            <w:pPr>
              <w:cnfStyle w:val="000000100000" w:firstRow="0" w:lastRow="0" w:firstColumn="0" w:lastColumn="0" w:oddVBand="0" w:evenVBand="0" w:oddHBand="1" w:evenHBand="0" w:firstRowFirstColumn="0" w:firstRowLastColumn="0" w:lastRowFirstColumn="0" w:lastRowLastColumn="0"/>
            </w:pPr>
          </w:p>
        </w:tc>
        <w:tc>
          <w:tcPr>
            <w:tcW w:w="1102" w:type="dxa"/>
          </w:tcPr>
          <w:p w14:paraId="7C69CC5C" w14:textId="7C45CD61" w:rsidR="00E06307" w:rsidRDefault="00350788" w:rsidP="002A3B3A">
            <w:pPr>
              <w:cnfStyle w:val="000000100000" w:firstRow="0" w:lastRow="0" w:firstColumn="0" w:lastColumn="0" w:oddVBand="0" w:evenVBand="0" w:oddHBand="1" w:evenHBand="0" w:firstRowFirstColumn="0" w:firstRowLastColumn="0" w:lastRowFirstColumn="0" w:lastRowLastColumn="0"/>
            </w:pPr>
            <w:r w:rsidRPr="00350788">
              <w:t xml:space="preserve">Seafood platters, live music, </w:t>
            </w:r>
            <w:r>
              <w:t xml:space="preserve">and </w:t>
            </w:r>
            <w:r w:rsidRPr="00350788">
              <w:t>outdoor seating</w:t>
            </w:r>
          </w:p>
        </w:tc>
        <w:tc>
          <w:tcPr>
            <w:tcW w:w="693" w:type="dxa"/>
          </w:tcPr>
          <w:p w14:paraId="01D1E388" w14:textId="05A59C79" w:rsidR="00E06307" w:rsidRPr="00E06307" w:rsidRDefault="00CE2890" w:rsidP="002A3B3A">
            <w:pPr>
              <w:cnfStyle w:val="000000100000" w:firstRow="0" w:lastRow="0" w:firstColumn="0" w:lastColumn="0" w:oddVBand="0" w:evenVBand="0" w:oddHBand="1" w:evenHBand="0" w:firstRowFirstColumn="0" w:firstRowLastColumn="0" w:lastRowFirstColumn="0" w:lastRowLastColumn="0"/>
            </w:pPr>
            <w:r>
              <w:t>$</w:t>
            </w:r>
            <w:r w:rsidR="003535C3">
              <w:t>$</w:t>
            </w:r>
          </w:p>
        </w:tc>
      </w:tr>
    </w:tbl>
    <w:p w14:paraId="1CD84270" w14:textId="090832E4" w:rsidR="00E06307" w:rsidRDefault="004036CC" w:rsidP="00E06307">
      <w:pPr>
        <w:rPr>
          <w:sz w:val="24"/>
          <w:szCs w:val="24"/>
        </w:rPr>
      </w:pPr>
      <w:r>
        <w:rPr>
          <w:noProof/>
          <w:sz w:val="24"/>
          <w:szCs w:val="24"/>
        </w:rPr>
        <w:lastRenderedPageBreak/>
        <w:drawing>
          <wp:inline distT="0" distB="0" distL="0" distR="0" wp14:anchorId="7633246D" wp14:editId="2536C9BD">
            <wp:extent cx="1800225" cy="2133600"/>
            <wp:effectExtent l="0" t="0" r="9525" b="0"/>
            <wp:docPr id="1584766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66009" name="Picture 1584766009"/>
                    <pic:cNvPicPr/>
                  </pic:nvPicPr>
                  <pic:blipFill>
                    <a:blip r:embed="rId16">
                      <a:extLst>
                        <a:ext uri="{28A0092B-C50C-407E-A947-70E740481C1C}">
                          <a14:useLocalDpi xmlns:a14="http://schemas.microsoft.com/office/drawing/2010/main" val="0"/>
                        </a:ext>
                      </a:extLst>
                    </a:blip>
                    <a:stretch>
                      <a:fillRect/>
                    </a:stretch>
                  </pic:blipFill>
                  <pic:spPr>
                    <a:xfrm>
                      <a:off x="0" y="0"/>
                      <a:ext cx="1800225" cy="2133600"/>
                    </a:xfrm>
                    <a:prstGeom prst="rect">
                      <a:avLst/>
                    </a:prstGeom>
                  </pic:spPr>
                </pic:pic>
              </a:graphicData>
            </a:graphic>
          </wp:inline>
        </w:drawing>
      </w:r>
      <w:r w:rsidR="009A0A5F">
        <w:rPr>
          <w:noProof/>
          <w:sz w:val="24"/>
          <w:szCs w:val="24"/>
        </w:rPr>
        <w:drawing>
          <wp:inline distT="0" distB="0" distL="0" distR="0" wp14:anchorId="1A9518A4" wp14:editId="700EDED1">
            <wp:extent cx="2143125" cy="2143125"/>
            <wp:effectExtent l="0" t="0" r="9525" b="9525"/>
            <wp:docPr id="19654527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52794" name="Picture 1965452794"/>
                    <pic:cNvPicPr/>
                  </pic:nvPicPr>
                  <pic:blipFill>
                    <a:blip r:embed="rId17">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r>
        <w:rPr>
          <w:noProof/>
          <w:sz w:val="24"/>
          <w:szCs w:val="24"/>
        </w:rPr>
        <w:drawing>
          <wp:inline distT="0" distB="0" distL="0" distR="0" wp14:anchorId="5538429F" wp14:editId="19ACAEB0">
            <wp:extent cx="1476375" cy="2124075"/>
            <wp:effectExtent l="0" t="0" r="9525" b="9525"/>
            <wp:docPr id="1235925984" name="Picture 8" descr="A white house with a red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25984" name="Picture 8" descr="A white house with a red sig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476375" cy="2124075"/>
                    </a:xfrm>
                    <a:prstGeom prst="rect">
                      <a:avLst/>
                    </a:prstGeom>
                  </pic:spPr>
                </pic:pic>
              </a:graphicData>
            </a:graphic>
          </wp:inline>
        </w:drawing>
      </w:r>
    </w:p>
    <w:p w14:paraId="613E405C" w14:textId="77777777" w:rsidR="00E06307" w:rsidRPr="00E06307" w:rsidRDefault="00E06307" w:rsidP="00E06307">
      <w:pPr>
        <w:keepNext/>
        <w:keepLines/>
        <w:spacing w:before="360" w:after="60" w:line="240" w:lineRule="auto"/>
        <w:outlineLvl w:val="1"/>
        <w:rPr>
          <w:rFonts w:asciiTheme="majorHAnsi" w:eastAsiaTheme="majorEastAsia" w:hAnsiTheme="majorHAnsi" w:cstheme="majorBidi"/>
          <w:caps/>
          <w:color w:val="577188" w:themeColor="accent1" w:themeShade="BF"/>
          <w:sz w:val="24"/>
          <w14:ligatures w14:val="standardContextual"/>
        </w:rPr>
      </w:pPr>
      <w:r>
        <w:rPr>
          <w:rFonts w:asciiTheme="majorHAnsi" w:eastAsiaTheme="majorEastAsia" w:hAnsiTheme="majorHAnsi" w:cstheme="majorBidi"/>
          <w:caps/>
          <w:color w:val="577188" w:themeColor="accent1" w:themeShade="BF"/>
          <w:sz w:val="24"/>
          <w14:ligatures w14:val="standardContextual"/>
        </w:rPr>
        <w:t>casual</w:t>
      </w:r>
      <w:r w:rsidRPr="00E06307">
        <w:rPr>
          <w:rFonts w:asciiTheme="majorHAnsi" w:eastAsiaTheme="majorEastAsia" w:hAnsiTheme="majorHAnsi" w:cstheme="majorBidi"/>
          <w:caps/>
          <w:color w:val="577188" w:themeColor="accent1" w:themeShade="BF"/>
          <w:sz w:val="24"/>
          <w14:ligatures w14:val="standardContextual"/>
        </w:rPr>
        <w:t xml:space="preserve"> Restaurants</w:t>
      </w:r>
    </w:p>
    <w:tbl>
      <w:tblPr>
        <w:tblStyle w:val="GridTable6Colorful-Accent1"/>
        <w:tblW w:w="0" w:type="auto"/>
        <w:tblLook w:val="04A0" w:firstRow="1" w:lastRow="0" w:firstColumn="1" w:lastColumn="0" w:noHBand="0" w:noVBand="1"/>
      </w:tblPr>
      <w:tblGrid>
        <w:gridCol w:w="1954"/>
        <w:gridCol w:w="2541"/>
        <w:gridCol w:w="1620"/>
        <w:gridCol w:w="2398"/>
        <w:gridCol w:w="693"/>
      </w:tblGrid>
      <w:tr w:rsidR="00E06307" w14:paraId="2714BFD8" w14:textId="77777777" w:rsidTr="00E063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4" w:type="dxa"/>
          </w:tcPr>
          <w:p w14:paraId="2C37F672" w14:textId="77777777" w:rsidR="00E06307" w:rsidRPr="00E06307" w:rsidRDefault="00E06307" w:rsidP="002A3B3A">
            <w:pPr>
              <w:jc w:val="center"/>
            </w:pPr>
            <w:r w:rsidRPr="00E06307">
              <w:t>Name</w:t>
            </w:r>
          </w:p>
        </w:tc>
        <w:tc>
          <w:tcPr>
            <w:tcW w:w="2541" w:type="dxa"/>
          </w:tcPr>
          <w:p w14:paraId="79F631E7" w14:textId="77777777" w:rsidR="00E06307" w:rsidRPr="00E06307" w:rsidRDefault="00E06307" w:rsidP="002A3B3A">
            <w:pPr>
              <w:jc w:val="center"/>
              <w:cnfStyle w:val="100000000000" w:firstRow="1" w:lastRow="0" w:firstColumn="0" w:lastColumn="0" w:oddVBand="0" w:evenVBand="0" w:oddHBand="0" w:evenHBand="0" w:firstRowFirstColumn="0" w:firstRowLastColumn="0" w:lastRowFirstColumn="0" w:lastRowLastColumn="0"/>
            </w:pPr>
            <w:r w:rsidRPr="00E06307">
              <w:t>Cuisine</w:t>
            </w:r>
          </w:p>
        </w:tc>
        <w:tc>
          <w:tcPr>
            <w:tcW w:w="1620" w:type="dxa"/>
          </w:tcPr>
          <w:p w14:paraId="74E5577C" w14:textId="77777777" w:rsidR="00E06307" w:rsidRPr="00E06307" w:rsidRDefault="00E06307" w:rsidP="002A3B3A">
            <w:pPr>
              <w:jc w:val="center"/>
              <w:cnfStyle w:val="100000000000" w:firstRow="1" w:lastRow="0" w:firstColumn="0" w:lastColumn="0" w:oddVBand="0" w:evenVBand="0" w:oddHBand="0" w:evenHBand="0" w:firstRowFirstColumn="0" w:firstRowLastColumn="0" w:lastRowFirstColumn="0" w:lastRowLastColumn="0"/>
            </w:pPr>
            <w:r w:rsidRPr="00E06307">
              <w:t>Meals</w:t>
            </w:r>
          </w:p>
        </w:tc>
        <w:tc>
          <w:tcPr>
            <w:tcW w:w="2398" w:type="dxa"/>
          </w:tcPr>
          <w:p w14:paraId="1D5A37E5" w14:textId="77777777" w:rsidR="00E06307" w:rsidRPr="00E06307" w:rsidRDefault="00E06307" w:rsidP="002A3B3A">
            <w:pPr>
              <w:jc w:val="center"/>
              <w:cnfStyle w:val="100000000000" w:firstRow="1" w:lastRow="0" w:firstColumn="0" w:lastColumn="0" w:oddVBand="0" w:evenVBand="0" w:oddHBand="0" w:evenHBand="0" w:firstRowFirstColumn="0" w:firstRowLastColumn="0" w:lastRowFirstColumn="0" w:lastRowLastColumn="0"/>
            </w:pPr>
            <w:r>
              <w:t>Features</w:t>
            </w:r>
          </w:p>
        </w:tc>
        <w:tc>
          <w:tcPr>
            <w:tcW w:w="693" w:type="dxa"/>
          </w:tcPr>
          <w:p w14:paraId="291F0BCF" w14:textId="77777777" w:rsidR="00E06307" w:rsidRPr="00E06307" w:rsidRDefault="00E06307" w:rsidP="002A3B3A">
            <w:pPr>
              <w:jc w:val="center"/>
              <w:cnfStyle w:val="100000000000" w:firstRow="1" w:lastRow="0" w:firstColumn="0" w:lastColumn="0" w:oddVBand="0" w:evenVBand="0" w:oddHBand="0" w:evenHBand="0" w:firstRowFirstColumn="0" w:firstRowLastColumn="0" w:lastRowFirstColumn="0" w:lastRowLastColumn="0"/>
            </w:pPr>
            <w:r w:rsidRPr="00E06307">
              <w:t>Price</w:t>
            </w:r>
          </w:p>
        </w:tc>
      </w:tr>
      <w:tr w:rsidR="003D1BC4" w14:paraId="02CC58FB" w14:textId="77777777" w:rsidTr="00E06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4" w:type="dxa"/>
          </w:tcPr>
          <w:p w14:paraId="62108B6C" w14:textId="1296CF4D" w:rsidR="003D1BC4" w:rsidRPr="00E06307" w:rsidRDefault="00350788" w:rsidP="002A3B3A">
            <w:pPr>
              <w:rPr>
                <w:b w:val="0"/>
              </w:rPr>
            </w:pPr>
            <w:r w:rsidRPr="00744109">
              <w:rPr>
                <w:b w:val="0"/>
              </w:rPr>
              <w:t>Zillion Restaurants and Catering</w:t>
            </w:r>
          </w:p>
        </w:tc>
        <w:tc>
          <w:tcPr>
            <w:tcW w:w="2541" w:type="dxa"/>
          </w:tcPr>
          <w:p w14:paraId="2FC192CA" w14:textId="3ECAA693" w:rsidR="003D1BC4" w:rsidRPr="00E06307" w:rsidRDefault="00350788" w:rsidP="002A3B3A">
            <w:pPr>
              <w:cnfStyle w:val="000000100000" w:firstRow="0" w:lastRow="0" w:firstColumn="0" w:lastColumn="0" w:oddVBand="0" w:evenVBand="0" w:oddHBand="1" w:evenHBand="0" w:firstRowFirstColumn="0" w:firstRowLastColumn="0" w:lastRowFirstColumn="0" w:lastRowLastColumn="0"/>
            </w:pPr>
            <w:r w:rsidRPr="00744109">
              <w:t>Nigerian, Seafood</w:t>
            </w:r>
          </w:p>
        </w:tc>
        <w:tc>
          <w:tcPr>
            <w:tcW w:w="1620" w:type="dxa"/>
          </w:tcPr>
          <w:p w14:paraId="30292015" w14:textId="674F138A" w:rsidR="003D1BC4" w:rsidRPr="00E06307" w:rsidRDefault="00350788" w:rsidP="002A3B3A">
            <w:pPr>
              <w:cnfStyle w:val="000000100000" w:firstRow="0" w:lastRow="0" w:firstColumn="0" w:lastColumn="0" w:oddVBand="0" w:evenVBand="0" w:oddHBand="1" w:evenHBand="0" w:firstRowFirstColumn="0" w:firstRowLastColumn="0" w:lastRowFirstColumn="0" w:lastRowLastColumn="0"/>
            </w:pPr>
            <w:r w:rsidRPr="00744109">
              <w:t>Lunch, Dinner</w:t>
            </w:r>
          </w:p>
        </w:tc>
        <w:tc>
          <w:tcPr>
            <w:tcW w:w="2398" w:type="dxa"/>
          </w:tcPr>
          <w:p w14:paraId="34C09128" w14:textId="1EB39660" w:rsidR="003D1BC4" w:rsidRPr="00E06307" w:rsidRDefault="00350788" w:rsidP="002A3B3A">
            <w:pPr>
              <w:cnfStyle w:val="000000100000" w:firstRow="0" w:lastRow="0" w:firstColumn="0" w:lastColumn="0" w:oddVBand="0" w:evenVBand="0" w:oddHBand="1" w:evenHBand="0" w:firstRowFirstColumn="0" w:firstRowLastColumn="0" w:lastRowFirstColumn="0" w:lastRowLastColumn="0"/>
            </w:pPr>
            <w:r w:rsidRPr="00744109">
              <w:t>Takeout, catering services, outdoor seating</w:t>
            </w:r>
          </w:p>
        </w:tc>
        <w:tc>
          <w:tcPr>
            <w:tcW w:w="693" w:type="dxa"/>
          </w:tcPr>
          <w:p w14:paraId="5A8D88F7" w14:textId="0F4AA449" w:rsidR="003D1BC4" w:rsidRPr="00E06307" w:rsidRDefault="00350788" w:rsidP="002A3B3A">
            <w:pPr>
              <w:cnfStyle w:val="000000100000" w:firstRow="0" w:lastRow="0" w:firstColumn="0" w:lastColumn="0" w:oddVBand="0" w:evenVBand="0" w:oddHBand="1" w:evenHBand="0" w:firstRowFirstColumn="0" w:firstRowLastColumn="0" w:lastRowFirstColumn="0" w:lastRowLastColumn="0"/>
            </w:pPr>
            <w:r>
              <w:t>$</w:t>
            </w:r>
          </w:p>
        </w:tc>
      </w:tr>
      <w:tr w:rsidR="00E06307" w14:paraId="64F567AB" w14:textId="77777777" w:rsidTr="00E06307">
        <w:tc>
          <w:tcPr>
            <w:cnfStyle w:val="001000000000" w:firstRow="0" w:lastRow="0" w:firstColumn="1" w:lastColumn="0" w:oddVBand="0" w:evenVBand="0" w:oddHBand="0" w:evenHBand="0" w:firstRowFirstColumn="0" w:firstRowLastColumn="0" w:lastRowFirstColumn="0" w:lastRowLastColumn="0"/>
            <w:tcW w:w="1954" w:type="dxa"/>
          </w:tcPr>
          <w:p w14:paraId="747E4236" w14:textId="3EEB7410" w:rsidR="00E06307" w:rsidRPr="00E06307" w:rsidRDefault="00350788" w:rsidP="002A3B3A">
            <w:pPr>
              <w:rPr>
                <w:b w:val="0"/>
              </w:rPr>
            </w:pPr>
            <w:r w:rsidRPr="00CE2890">
              <w:rPr>
                <w:b w:val="0"/>
              </w:rPr>
              <w:t>Tantalizers Uyo</w:t>
            </w:r>
          </w:p>
        </w:tc>
        <w:tc>
          <w:tcPr>
            <w:tcW w:w="2541" w:type="dxa"/>
          </w:tcPr>
          <w:p w14:paraId="2ABF1831" w14:textId="25AE8D72" w:rsidR="00E06307" w:rsidRDefault="00350788" w:rsidP="002A3B3A">
            <w:pPr>
              <w:cnfStyle w:val="000000000000" w:firstRow="0" w:lastRow="0" w:firstColumn="0" w:lastColumn="0" w:oddVBand="0" w:evenVBand="0" w:oddHBand="0" w:evenHBand="0" w:firstRowFirstColumn="0" w:firstRowLastColumn="0" w:lastRowFirstColumn="0" w:lastRowLastColumn="0"/>
              <w:rPr>
                <w:sz w:val="24"/>
                <w:szCs w:val="24"/>
              </w:rPr>
            </w:pPr>
            <w:r w:rsidRPr="00350788">
              <w:rPr>
                <w:sz w:val="24"/>
                <w:szCs w:val="24"/>
              </w:rPr>
              <w:t>Fast Food, Nigerian</w:t>
            </w:r>
          </w:p>
        </w:tc>
        <w:tc>
          <w:tcPr>
            <w:tcW w:w="1620" w:type="dxa"/>
          </w:tcPr>
          <w:p w14:paraId="000FE30D" w14:textId="445A9124" w:rsidR="00E06307" w:rsidRPr="00E06307" w:rsidRDefault="00350788" w:rsidP="002A3B3A">
            <w:pPr>
              <w:cnfStyle w:val="000000000000" w:firstRow="0" w:lastRow="0" w:firstColumn="0" w:lastColumn="0" w:oddVBand="0" w:evenVBand="0" w:oddHBand="0" w:evenHBand="0" w:firstRowFirstColumn="0" w:firstRowLastColumn="0" w:lastRowFirstColumn="0" w:lastRowLastColumn="0"/>
            </w:pPr>
            <w:r w:rsidRPr="00CE2890">
              <w:t>Breakfast, Lunch, Dinner</w:t>
            </w:r>
          </w:p>
        </w:tc>
        <w:tc>
          <w:tcPr>
            <w:tcW w:w="2398" w:type="dxa"/>
          </w:tcPr>
          <w:p w14:paraId="7C8615A1" w14:textId="5D92493D" w:rsidR="00E06307" w:rsidRPr="00E06307" w:rsidRDefault="00350788" w:rsidP="00E06307">
            <w:pPr>
              <w:cnfStyle w:val="000000000000" w:firstRow="0" w:lastRow="0" w:firstColumn="0" w:lastColumn="0" w:oddVBand="0" w:evenVBand="0" w:oddHBand="0" w:evenHBand="0" w:firstRowFirstColumn="0" w:firstRowLastColumn="0" w:lastRowFirstColumn="0" w:lastRowLastColumn="0"/>
            </w:pPr>
            <w:r w:rsidRPr="00CE2890">
              <w:t>Takeout, delivery, drive-thru</w:t>
            </w:r>
          </w:p>
        </w:tc>
        <w:tc>
          <w:tcPr>
            <w:tcW w:w="693" w:type="dxa"/>
          </w:tcPr>
          <w:p w14:paraId="3EF8AC43" w14:textId="3D8D48C8" w:rsidR="00E06307" w:rsidRPr="00E06307" w:rsidRDefault="00350788" w:rsidP="002A3B3A">
            <w:pPr>
              <w:cnfStyle w:val="000000000000" w:firstRow="0" w:lastRow="0" w:firstColumn="0" w:lastColumn="0" w:oddVBand="0" w:evenVBand="0" w:oddHBand="0" w:evenHBand="0" w:firstRowFirstColumn="0" w:firstRowLastColumn="0" w:lastRowFirstColumn="0" w:lastRowLastColumn="0"/>
            </w:pPr>
            <w:r>
              <w:t>$</w:t>
            </w:r>
          </w:p>
        </w:tc>
      </w:tr>
      <w:tr w:rsidR="00E06307" w14:paraId="19EFDC30" w14:textId="77777777" w:rsidTr="00E06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4" w:type="dxa"/>
          </w:tcPr>
          <w:p w14:paraId="35970973" w14:textId="20844EE5" w:rsidR="00E06307" w:rsidRPr="00E06307" w:rsidRDefault="00350788" w:rsidP="002A3B3A">
            <w:pPr>
              <w:rPr>
                <w:b w:val="0"/>
              </w:rPr>
            </w:pPr>
            <w:r w:rsidRPr="00CE2890">
              <w:rPr>
                <w:b w:val="0"/>
              </w:rPr>
              <w:t>Mr. Biggs Uyo</w:t>
            </w:r>
          </w:p>
        </w:tc>
        <w:tc>
          <w:tcPr>
            <w:tcW w:w="2541" w:type="dxa"/>
          </w:tcPr>
          <w:p w14:paraId="7E52640E" w14:textId="6B0CEEB4" w:rsidR="00E06307" w:rsidRPr="00E06307" w:rsidRDefault="00350788" w:rsidP="002A3B3A">
            <w:pPr>
              <w:cnfStyle w:val="000000100000" w:firstRow="0" w:lastRow="0" w:firstColumn="0" w:lastColumn="0" w:oddVBand="0" w:evenVBand="0" w:oddHBand="1" w:evenHBand="0" w:firstRowFirstColumn="0" w:firstRowLastColumn="0" w:lastRowFirstColumn="0" w:lastRowLastColumn="0"/>
            </w:pPr>
            <w:r w:rsidRPr="00CE2890">
              <w:t>Fast Food, Nigerian</w:t>
            </w:r>
          </w:p>
        </w:tc>
        <w:tc>
          <w:tcPr>
            <w:tcW w:w="1620" w:type="dxa"/>
          </w:tcPr>
          <w:p w14:paraId="6A91190C" w14:textId="77777777" w:rsidR="00350788" w:rsidRPr="00CE2890" w:rsidRDefault="00350788" w:rsidP="00350788">
            <w:pPr>
              <w:cnfStyle w:val="000000100000" w:firstRow="0" w:lastRow="0" w:firstColumn="0" w:lastColumn="0" w:oddVBand="0" w:evenVBand="0" w:oddHBand="1" w:evenHBand="0" w:firstRowFirstColumn="0" w:firstRowLastColumn="0" w:lastRowFirstColumn="0" w:lastRowLastColumn="0"/>
            </w:pPr>
            <w:r w:rsidRPr="00CE2890">
              <w:t>Breakfast, Lunch, Dinner</w:t>
            </w:r>
          </w:p>
          <w:p w14:paraId="39D560C7" w14:textId="4147BF19" w:rsidR="00E06307" w:rsidRPr="00E06307" w:rsidRDefault="00E06307" w:rsidP="002A3B3A">
            <w:pPr>
              <w:cnfStyle w:val="000000100000" w:firstRow="0" w:lastRow="0" w:firstColumn="0" w:lastColumn="0" w:oddVBand="0" w:evenVBand="0" w:oddHBand="1" w:evenHBand="0" w:firstRowFirstColumn="0" w:firstRowLastColumn="0" w:lastRowFirstColumn="0" w:lastRowLastColumn="0"/>
            </w:pPr>
          </w:p>
        </w:tc>
        <w:tc>
          <w:tcPr>
            <w:tcW w:w="2398" w:type="dxa"/>
          </w:tcPr>
          <w:p w14:paraId="49EE7727" w14:textId="161BE767" w:rsidR="00E06307" w:rsidRDefault="00350788" w:rsidP="002A3B3A">
            <w:pPr>
              <w:cnfStyle w:val="000000100000" w:firstRow="0" w:lastRow="0" w:firstColumn="0" w:lastColumn="0" w:oddVBand="0" w:evenVBand="0" w:oddHBand="1" w:evenHBand="0" w:firstRowFirstColumn="0" w:firstRowLastColumn="0" w:lastRowFirstColumn="0" w:lastRowLastColumn="0"/>
            </w:pPr>
            <w:r w:rsidRPr="00CE2890">
              <w:t>Takeout, delivery, kid-friendly</w:t>
            </w:r>
          </w:p>
        </w:tc>
        <w:tc>
          <w:tcPr>
            <w:tcW w:w="693" w:type="dxa"/>
          </w:tcPr>
          <w:p w14:paraId="5C5DEA3C" w14:textId="702DE656" w:rsidR="00E06307" w:rsidRPr="00E06307" w:rsidRDefault="00350788" w:rsidP="002A3B3A">
            <w:pPr>
              <w:cnfStyle w:val="000000100000" w:firstRow="0" w:lastRow="0" w:firstColumn="0" w:lastColumn="0" w:oddVBand="0" w:evenVBand="0" w:oddHBand="1" w:evenHBand="0" w:firstRowFirstColumn="0" w:firstRowLastColumn="0" w:lastRowFirstColumn="0" w:lastRowLastColumn="0"/>
            </w:pPr>
            <w:r>
              <w:t>$</w:t>
            </w:r>
          </w:p>
        </w:tc>
      </w:tr>
    </w:tbl>
    <w:p w14:paraId="621D7986" w14:textId="77777777" w:rsidR="004036CC" w:rsidRDefault="004036CC" w:rsidP="00E06307">
      <w:pPr>
        <w:keepNext/>
        <w:keepLines/>
        <w:spacing w:before="360" w:after="60" w:line="240" w:lineRule="auto"/>
        <w:outlineLvl w:val="1"/>
        <w:rPr>
          <w:rFonts w:asciiTheme="majorHAnsi" w:eastAsiaTheme="majorEastAsia" w:hAnsiTheme="majorHAnsi" w:cstheme="majorBidi"/>
          <w:caps/>
          <w:color w:val="577188" w:themeColor="accent1" w:themeShade="BF"/>
          <w:sz w:val="24"/>
          <w14:ligatures w14:val="standardContextual"/>
        </w:rPr>
      </w:pPr>
    </w:p>
    <w:p w14:paraId="21DECF7E" w14:textId="79703E93" w:rsidR="00E06307" w:rsidRPr="00E06307" w:rsidRDefault="00E06307" w:rsidP="00E06307">
      <w:pPr>
        <w:keepNext/>
        <w:keepLines/>
        <w:spacing w:before="360" w:after="60" w:line="240" w:lineRule="auto"/>
        <w:outlineLvl w:val="1"/>
        <w:rPr>
          <w:rFonts w:asciiTheme="majorHAnsi" w:eastAsiaTheme="majorEastAsia" w:hAnsiTheme="majorHAnsi" w:cstheme="majorBidi"/>
          <w:caps/>
          <w:color w:val="577188" w:themeColor="accent1" w:themeShade="BF"/>
          <w:sz w:val="24"/>
          <w14:ligatures w14:val="standardContextual"/>
        </w:rPr>
      </w:pPr>
      <w:r>
        <w:rPr>
          <w:rFonts w:asciiTheme="majorHAnsi" w:eastAsiaTheme="majorEastAsia" w:hAnsiTheme="majorHAnsi" w:cstheme="majorBidi"/>
          <w:caps/>
          <w:color w:val="577188" w:themeColor="accent1" w:themeShade="BF"/>
          <w:sz w:val="24"/>
          <w14:ligatures w14:val="standardContextual"/>
        </w:rPr>
        <w:t>fine dining</w:t>
      </w:r>
      <w:r w:rsidRPr="00E06307">
        <w:rPr>
          <w:rFonts w:asciiTheme="majorHAnsi" w:eastAsiaTheme="majorEastAsia" w:hAnsiTheme="majorHAnsi" w:cstheme="majorBidi"/>
          <w:caps/>
          <w:color w:val="577188" w:themeColor="accent1" w:themeShade="BF"/>
          <w:sz w:val="24"/>
          <w14:ligatures w14:val="standardContextual"/>
        </w:rPr>
        <w:t xml:space="preserve"> Restaurants</w:t>
      </w:r>
    </w:p>
    <w:tbl>
      <w:tblPr>
        <w:tblStyle w:val="GridTable6Colorful-Accent1"/>
        <w:tblW w:w="0" w:type="auto"/>
        <w:tblLook w:val="04A0" w:firstRow="1" w:lastRow="0" w:firstColumn="1" w:lastColumn="0" w:noHBand="0" w:noVBand="1"/>
      </w:tblPr>
      <w:tblGrid>
        <w:gridCol w:w="1954"/>
        <w:gridCol w:w="2541"/>
        <w:gridCol w:w="1620"/>
        <w:gridCol w:w="2398"/>
        <w:gridCol w:w="693"/>
      </w:tblGrid>
      <w:tr w:rsidR="00E06307" w14:paraId="69F9AC62" w14:textId="77777777" w:rsidTr="002A3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4" w:type="dxa"/>
          </w:tcPr>
          <w:p w14:paraId="7BCAD522" w14:textId="77777777" w:rsidR="00E06307" w:rsidRPr="00E06307" w:rsidRDefault="00E06307" w:rsidP="002A3B3A">
            <w:pPr>
              <w:jc w:val="center"/>
            </w:pPr>
            <w:r w:rsidRPr="00E06307">
              <w:t>Name</w:t>
            </w:r>
          </w:p>
        </w:tc>
        <w:tc>
          <w:tcPr>
            <w:tcW w:w="2541" w:type="dxa"/>
          </w:tcPr>
          <w:p w14:paraId="2F5F7AAE" w14:textId="77777777" w:rsidR="00E06307" w:rsidRPr="00E06307" w:rsidRDefault="00E06307" w:rsidP="002A3B3A">
            <w:pPr>
              <w:jc w:val="center"/>
              <w:cnfStyle w:val="100000000000" w:firstRow="1" w:lastRow="0" w:firstColumn="0" w:lastColumn="0" w:oddVBand="0" w:evenVBand="0" w:oddHBand="0" w:evenHBand="0" w:firstRowFirstColumn="0" w:firstRowLastColumn="0" w:lastRowFirstColumn="0" w:lastRowLastColumn="0"/>
            </w:pPr>
            <w:r w:rsidRPr="00E06307">
              <w:t>Cuisine</w:t>
            </w:r>
          </w:p>
        </w:tc>
        <w:tc>
          <w:tcPr>
            <w:tcW w:w="1620" w:type="dxa"/>
          </w:tcPr>
          <w:p w14:paraId="7CF22C77" w14:textId="77777777" w:rsidR="00E06307" w:rsidRPr="00E06307" w:rsidRDefault="00E06307" w:rsidP="002A3B3A">
            <w:pPr>
              <w:jc w:val="center"/>
              <w:cnfStyle w:val="100000000000" w:firstRow="1" w:lastRow="0" w:firstColumn="0" w:lastColumn="0" w:oddVBand="0" w:evenVBand="0" w:oddHBand="0" w:evenHBand="0" w:firstRowFirstColumn="0" w:firstRowLastColumn="0" w:lastRowFirstColumn="0" w:lastRowLastColumn="0"/>
            </w:pPr>
            <w:r w:rsidRPr="00E06307">
              <w:t>Meals</w:t>
            </w:r>
          </w:p>
        </w:tc>
        <w:tc>
          <w:tcPr>
            <w:tcW w:w="2398" w:type="dxa"/>
          </w:tcPr>
          <w:p w14:paraId="71A0C777" w14:textId="77777777" w:rsidR="00E06307" w:rsidRPr="00E06307" w:rsidRDefault="00E06307" w:rsidP="002A3B3A">
            <w:pPr>
              <w:jc w:val="center"/>
              <w:cnfStyle w:val="100000000000" w:firstRow="1" w:lastRow="0" w:firstColumn="0" w:lastColumn="0" w:oddVBand="0" w:evenVBand="0" w:oddHBand="0" w:evenHBand="0" w:firstRowFirstColumn="0" w:firstRowLastColumn="0" w:lastRowFirstColumn="0" w:lastRowLastColumn="0"/>
            </w:pPr>
            <w:r>
              <w:t>Features</w:t>
            </w:r>
          </w:p>
        </w:tc>
        <w:tc>
          <w:tcPr>
            <w:tcW w:w="693" w:type="dxa"/>
          </w:tcPr>
          <w:p w14:paraId="40111259" w14:textId="77777777" w:rsidR="00E06307" w:rsidRPr="00E06307" w:rsidRDefault="00E06307" w:rsidP="002A3B3A">
            <w:pPr>
              <w:jc w:val="center"/>
              <w:cnfStyle w:val="100000000000" w:firstRow="1" w:lastRow="0" w:firstColumn="0" w:lastColumn="0" w:oddVBand="0" w:evenVBand="0" w:oddHBand="0" w:evenHBand="0" w:firstRowFirstColumn="0" w:firstRowLastColumn="0" w:lastRowFirstColumn="0" w:lastRowLastColumn="0"/>
            </w:pPr>
            <w:r w:rsidRPr="00E06307">
              <w:t>Price</w:t>
            </w:r>
          </w:p>
        </w:tc>
      </w:tr>
      <w:tr w:rsidR="003D1BC4" w14:paraId="3E6BDA1F" w14:textId="77777777" w:rsidTr="002A3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4" w:type="dxa"/>
          </w:tcPr>
          <w:p w14:paraId="2A571374" w14:textId="0D11647B" w:rsidR="003D1BC4" w:rsidRPr="00E06307" w:rsidRDefault="00350788" w:rsidP="002A3B3A">
            <w:pPr>
              <w:rPr>
                <w:b w:val="0"/>
              </w:rPr>
            </w:pPr>
            <w:r w:rsidRPr="00350788">
              <w:rPr>
                <w:b w:val="0"/>
              </w:rPr>
              <w:t>Ibom Icon Hotel Restaurant</w:t>
            </w:r>
          </w:p>
        </w:tc>
        <w:tc>
          <w:tcPr>
            <w:tcW w:w="2541" w:type="dxa"/>
          </w:tcPr>
          <w:p w14:paraId="399A3245" w14:textId="77777777" w:rsidR="00350788" w:rsidRPr="00350788" w:rsidRDefault="00350788" w:rsidP="00350788">
            <w:pPr>
              <w:cnfStyle w:val="000000100000" w:firstRow="0" w:lastRow="0" w:firstColumn="0" w:lastColumn="0" w:oddVBand="0" w:evenVBand="0" w:oddHBand="1" w:evenHBand="0" w:firstRowFirstColumn="0" w:firstRowLastColumn="0" w:lastRowFirstColumn="0" w:lastRowLastColumn="0"/>
            </w:pPr>
            <w:r w:rsidRPr="00350788">
              <w:t>International, Nigerian</w:t>
            </w:r>
          </w:p>
          <w:p w14:paraId="69921989" w14:textId="2F0DA5B1" w:rsidR="003D1BC4" w:rsidRPr="00E06307" w:rsidRDefault="003D1BC4" w:rsidP="002A3B3A">
            <w:pPr>
              <w:cnfStyle w:val="000000100000" w:firstRow="0" w:lastRow="0" w:firstColumn="0" w:lastColumn="0" w:oddVBand="0" w:evenVBand="0" w:oddHBand="1" w:evenHBand="0" w:firstRowFirstColumn="0" w:firstRowLastColumn="0" w:lastRowFirstColumn="0" w:lastRowLastColumn="0"/>
            </w:pPr>
          </w:p>
        </w:tc>
        <w:tc>
          <w:tcPr>
            <w:tcW w:w="1620" w:type="dxa"/>
          </w:tcPr>
          <w:p w14:paraId="63C22096" w14:textId="77777777" w:rsidR="003535C3" w:rsidRPr="003535C3" w:rsidRDefault="003535C3" w:rsidP="003535C3">
            <w:pPr>
              <w:cnfStyle w:val="000000100000" w:firstRow="0" w:lastRow="0" w:firstColumn="0" w:lastColumn="0" w:oddVBand="0" w:evenVBand="0" w:oddHBand="1" w:evenHBand="0" w:firstRowFirstColumn="0" w:firstRowLastColumn="0" w:lastRowFirstColumn="0" w:lastRowLastColumn="0"/>
            </w:pPr>
            <w:r w:rsidRPr="003535C3">
              <w:t>Breakfast, Lunch, Dinner</w:t>
            </w:r>
          </w:p>
          <w:p w14:paraId="24EA9927" w14:textId="09A3961A" w:rsidR="003D1BC4" w:rsidRPr="00E06307" w:rsidRDefault="003D1BC4" w:rsidP="002A3B3A">
            <w:pPr>
              <w:cnfStyle w:val="000000100000" w:firstRow="0" w:lastRow="0" w:firstColumn="0" w:lastColumn="0" w:oddVBand="0" w:evenVBand="0" w:oddHBand="1" w:evenHBand="0" w:firstRowFirstColumn="0" w:firstRowLastColumn="0" w:lastRowFirstColumn="0" w:lastRowLastColumn="0"/>
            </w:pPr>
          </w:p>
        </w:tc>
        <w:tc>
          <w:tcPr>
            <w:tcW w:w="2398" w:type="dxa"/>
          </w:tcPr>
          <w:p w14:paraId="570234B9" w14:textId="607A0913" w:rsidR="003D1BC4" w:rsidRPr="00E06307" w:rsidRDefault="003535C3" w:rsidP="002A3B3A">
            <w:pPr>
              <w:cnfStyle w:val="000000100000" w:firstRow="0" w:lastRow="0" w:firstColumn="0" w:lastColumn="0" w:oddVBand="0" w:evenVBand="0" w:oddHBand="1" w:evenHBand="0" w:firstRowFirstColumn="0" w:firstRowLastColumn="0" w:lastRowFirstColumn="0" w:lastRowLastColumn="0"/>
            </w:pPr>
            <w:r w:rsidRPr="003535C3">
              <w:t>Fine dining, luxury ambiance, wine selection</w:t>
            </w:r>
          </w:p>
        </w:tc>
        <w:tc>
          <w:tcPr>
            <w:tcW w:w="693" w:type="dxa"/>
          </w:tcPr>
          <w:p w14:paraId="0AAD88F5" w14:textId="6ED3C4F2" w:rsidR="003D1BC4" w:rsidRPr="00E06307" w:rsidRDefault="003535C3" w:rsidP="00E06307">
            <w:pPr>
              <w:cnfStyle w:val="000000100000" w:firstRow="0" w:lastRow="0" w:firstColumn="0" w:lastColumn="0" w:oddVBand="0" w:evenVBand="0" w:oddHBand="1" w:evenHBand="0" w:firstRowFirstColumn="0" w:firstRowLastColumn="0" w:lastRowFirstColumn="0" w:lastRowLastColumn="0"/>
            </w:pPr>
            <w:r>
              <w:t>$$$</w:t>
            </w:r>
          </w:p>
        </w:tc>
      </w:tr>
      <w:tr w:rsidR="003D1BC4" w14:paraId="478A1603" w14:textId="77777777" w:rsidTr="002A3B3A">
        <w:tc>
          <w:tcPr>
            <w:cnfStyle w:val="001000000000" w:firstRow="0" w:lastRow="0" w:firstColumn="1" w:lastColumn="0" w:oddVBand="0" w:evenVBand="0" w:oddHBand="0" w:evenHBand="0" w:firstRowFirstColumn="0" w:firstRowLastColumn="0" w:lastRowFirstColumn="0" w:lastRowLastColumn="0"/>
            <w:tcW w:w="1954" w:type="dxa"/>
          </w:tcPr>
          <w:p w14:paraId="4A9BBD2A" w14:textId="1A9566F1" w:rsidR="003D1BC4" w:rsidRPr="00E06307" w:rsidRDefault="003535C3" w:rsidP="002A3B3A">
            <w:pPr>
              <w:rPr>
                <w:b w:val="0"/>
              </w:rPr>
            </w:pPr>
            <w:r w:rsidRPr="003535C3">
              <w:rPr>
                <w:b w:val="0"/>
              </w:rPr>
              <w:t>Four Points by Sheraton Dining</w:t>
            </w:r>
          </w:p>
        </w:tc>
        <w:tc>
          <w:tcPr>
            <w:tcW w:w="2541" w:type="dxa"/>
          </w:tcPr>
          <w:p w14:paraId="53B4CF4B" w14:textId="19E80746" w:rsidR="003D1BC4" w:rsidRDefault="003535C3" w:rsidP="002A3B3A">
            <w:pPr>
              <w:cnfStyle w:val="000000000000" w:firstRow="0" w:lastRow="0" w:firstColumn="0" w:lastColumn="0" w:oddVBand="0" w:evenVBand="0" w:oddHBand="0" w:evenHBand="0" w:firstRowFirstColumn="0" w:firstRowLastColumn="0" w:lastRowFirstColumn="0" w:lastRowLastColumn="0"/>
              <w:rPr>
                <w:sz w:val="24"/>
                <w:szCs w:val="24"/>
              </w:rPr>
            </w:pPr>
            <w:r w:rsidRPr="003535C3">
              <w:rPr>
                <w:sz w:val="24"/>
                <w:szCs w:val="24"/>
              </w:rPr>
              <w:t>International, Nigerian</w:t>
            </w:r>
          </w:p>
        </w:tc>
        <w:tc>
          <w:tcPr>
            <w:tcW w:w="1620" w:type="dxa"/>
          </w:tcPr>
          <w:p w14:paraId="5A8164AF" w14:textId="151ACB77" w:rsidR="003D1BC4" w:rsidRPr="00E06307" w:rsidRDefault="003535C3" w:rsidP="002A3B3A">
            <w:pPr>
              <w:cnfStyle w:val="000000000000" w:firstRow="0" w:lastRow="0" w:firstColumn="0" w:lastColumn="0" w:oddVBand="0" w:evenVBand="0" w:oddHBand="0" w:evenHBand="0" w:firstRowFirstColumn="0" w:firstRowLastColumn="0" w:lastRowFirstColumn="0" w:lastRowLastColumn="0"/>
            </w:pPr>
            <w:r w:rsidRPr="003535C3">
              <w:t>Breakfast, Lunch, Dinner</w:t>
            </w:r>
          </w:p>
        </w:tc>
        <w:tc>
          <w:tcPr>
            <w:tcW w:w="2398" w:type="dxa"/>
          </w:tcPr>
          <w:p w14:paraId="310071C1" w14:textId="14D534F9" w:rsidR="003D1BC4" w:rsidRPr="00E06307" w:rsidRDefault="003535C3" w:rsidP="002A3B3A">
            <w:pPr>
              <w:cnfStyle w:val="000000000000" w:firstRow="0" w:lastRow="0" w:firstColumn="0" w:lastColumn="0" w:oddVBand="0" w:evenVBand="0" w:oddHBand="0" w:evenHBand="0" w:firstRowFirstColumn="0" w:firstRowLastColumn="0" w:lastRowFirstColumn="0" w:lastRowLastColumn="0"/>
            </w:pPr>
            <w:r w:rsidRPr="003535C3">
              <w:t>Upscale setting, conference dining, bar</w:t>
            </w:r>
          </w:p>
        </w:tc>
        <w:tc>
          <w:tcPr>
            <w:tcW w:w="693" w:type="dxa"/>
          </w:tcPr>
          <w:p w14:paraId="7918CD54" w14:textId="1D48ACE1" w:rsidR="003D1BC4" w:rsidRPr="00E06307" w:rsidRDefault="003535C3" w:rsidP="002A3B3A">
            <w:pPr>
              <w:cnfStyle w:val="000000000000" w:firstRow="0" w:lastRow="0" w:firstColumn="0" w:lastColumn="0" w:oddVBand="0" w:evenVBand="0" w:oddHBand="0" w:evenHBand="0" w:firstRowFirstColumn="0" w:firstRowLastColumn="0" w:lastRowFirstColumn="0" w:lastRowLastColumn="0"/>
            </w:pPr>
            <w:r>
              <w:t>$$$</w:t>
            </w:r>
          </w:p>
        </w:tc>
      </w:tr>
      <w:tr w:rsidR="003D1BC4" w14:paraId="3927CAFD" w14:textId="77777777" w:rsidTr="002A3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4" w:type="dxa"/>
          </w:tcPr>
          <w:p w14:paraId="177B4CBB" w14:textId="4D9B684A" w:rsidR="003D1BC4" w:rsidRPr="00E06307" w:rsidRDefault="003535C3" w:rsidP="002A3B3A">
            <w:pPr>
              <w:rPr>
                <w:b w:val="0"/>
              </w:rPr>
            </w:pPr>
            <w:r w:rsidRPr="003535C3">
              <w:rPr>
                <w:b w:val="0"/>
              </w:rPr>
              <w:t>Monty Suites Restaurant</w:t>
            </w:r>
          </w:p>
        </w:tc>
        <w:tc>
          <w:tcPr>
            <w:tcW w:w="2541" w:type="dxa"/>
          </w:tcPr>
          <w:p w14:paraId="703B5B07" w14:textId="6CD7461D" w:rsidR="003D1BC4" w:rsidRPr="00E06307" w:rsidRDefault="003535C3" w:rsidP="002A3B3A">
            <w:pPr>
              <w:cnfStyle w:val="000000100000" w:firstRow="0" w:lastRow="0" w:firstColumn="0" w:lastColumn="0" w:oddVBand="0" w:evenVBand="0" w:oddHBand="1" w:evenHBand="0" w:firstRowFirstColumn="0" w:firstRowLastColumn="0" w:lastRowFirstColumn="0" w:lastRowLastColumn="0"/>
            </w:pPr>
            <w:r w:rsidRPr="003535C3">
              <w:t>Nigerian, Continental</w:t>
            </w:r>
          </w:p>
        </w:tc>
        <w:tc>
          <w:tcPr>
            <w:tcW w:w="1620" w:type="dxa"/>
          </w:tcPr>
          <w:p w14:paraId="3020051E" w14:textId="61C5AFFD" w:rsidR="003D1BC4" w:rsidRPr="00E06307" w:rsidRDefault="003535C3" w:rsidP="002A3B3A">
            <w:pPr>
              <w:cnfStyle w:val="000000100000" w:firstRow="0" w:lastRow="0" w:firstColumn="0" w:lastColumn="0" w:oddVBand="0" w:evenVBand="0" w:oddHBand="1" w:evenHBand="0" w:firstRowFirstColumn="0" w:firstRowLastColumn="0" w:lastRowFirstColumn="0" w:lastRowLastColumn="0"/>
            </w:pPr>
            <w:r w:rsidRPr="003535C3">
              <w:t>Breakfast, Lunch, Dinner</w:t>
            </w:r>
          </w:p>
        </w:tc>
        <w:tc>
          <w:tcPr>
            <w:tcW w:w="2398" w:type="dxa"/>
          </w:tcPr>
          <w:p w14:paraId="42D953AC" w14:textId="77777777" w:rsidR="003535C3" w:rsidRPr="003535C3" w:rsidRDefault="003535C3" w:rsidP="003535C3">
            <w:pPr>
              <w:cnfStyle w:val="000000100000" w:firstRow="0" w:lastRow="0" w:firstColumn="0" w:lastColumn="0" w:oddVBand="0" w:evenVBand="0" w:oddHBand="1" w:evenHBand="0" w:firstRowFirstColumn="0" w:firstRowLastColumn="0" w:lastRowFirstColumn="0" w:lastRowLastColumn="0"/>
            </w:pPr>
            <w:r w:rsidRPr="003535C3">
              <w:t>Poolside dining, elegant decor, Wi-Fi</w:t>
            </w:r>
          </w:p>
          <w:p w14:paraId="57712730" w14:textId="6DC7B3DD" w:rsidR="003D1BC4" w:rsidRDefault="003D1BC4" w:rsidP="002A3B3A">
            <w:pPr>
              <w:cnfStyle w:val="000000100000" w:firstRow="0" w:lastRow="0" w:firstColumn="0" w:lastColumn="0" w:oddVBand="0" w:evenVBand="0" w:oddHBand="1" w:evenHBand="0" w:firstRowFirstColumn="0" w:firstRowLastColumn="0" w:lastRowFirstColumn="0" w:lastRowLastColumn="0"/>
            </w:pPr>
          </w:p>
        </w:tc>
        <w:tc>
          <w:tcPr>
            <w:tcW w:w="693" w:type="dxa"/>
          </w:tcPr>
          <w:p w14:paraId="2AF94DBB" w14:textId="64C5B200" w:rsidR="003D1BC4" w:rsidRPr="00E06307" w:rsidRDefault="003535C3" w:rsidP="002A3B3A">
            <w:pPr>
              <w:cnfStyle w:val="000000100000" w:firstRow="0" w:lastRow="0" w:firstColumn="0" w:lastColumn="0" w:oddVBand="0" w:evenVBand="0" w:oddHBand="1" w:evenHBand="0" w:firstRowFirstColumn="0" w:firstRowLastColumn="0" w:lastRowFirstColumn="0" w:lastRowLastColumn="0"/>
            </w:pPr>
            <w:r>
              <w:t>$$$</w:t>
            </w:r>
          </w:p>
        </w:tc>
      </w:tr>
    </w:tbl>
    <w:p w14:paraId="46A30D66" w14:textId="77777777" w:rsidR="00E06307" w:rsidRDefault="00E06307" w:rsidP="00E06307">
      <w:pPr>
        <w:spacing w:line="240" w:lineRule="auto"/>
        <w:rPr>
          <w:sz w:val="24"/>
          <w:szCs w:val="24"/>
        </w:rPr>
      </w:pPr>
    </w:p>
    <w:p w14:paraId="08899897" w14:textId="77777777" w:rsidR="00A06C65" w:rsidRPr="00A06C65" w:rsidRDefault="00A06C65" w:rsidP="00A06C65">
      <w:pPr>
        <w:spacing w:line="240" w:lineRule="auto"/>
        <w:rPr>
          <w:b/>
          <w:bCs/>
          <w:sz w:val="24"/>
          <w:szCs w:val="24"/>
        </w:rPr>
      </w:pPr>
      <w:r w:rsidRPr="00A06C65">
        <w:rPr>
          <w:b/>
          <w:bCs/>
          <w:sz w:val="24"/>
          <w:szCs w:val="24"/>
        </w:rPr>
        <w:t>Restaurant Reviews: What Locals Say</w:t>
      </w:r>
    </w:p>
    <w:p w14:paraId="21AF9121" w14:textId="77777777" w:rsidR="00A06C65" w:rsidRPr="00A06C65" w:rsidRDefault="00A06C65" w:rsidP="00A06C65">
      <w:pPr>
        <w:numPr>
          <w:ilvl w:val="0"/>
          <w:numId w:val="14"/>
        </w:numPr>
        <w:spacing w:line="240" w:lineRule="auto"/>
        <w:rPr>
          <w:sz w:val="24"/>
          <w:szCs w:val="24"/>
        </w:rPr>
      </w:pPr>
      <w:r w:rsidRPr="00A06C65">
        <w:rPr>
          <w:b/>
          <w:bCs/>
          <w:sz w:val="24"/>
          <w:szCs w:val="24"/>
        </w:rPr>
        <w:lastRenderedPageBreak/>
        <w:t>Zillion Restaurants and Catering</w:t>
      </w:r>
      <w:r w:rsidRPr="00A06C65">
        <w:rPr>
          <w:sz w:val="24"/>
          <w:szCs w:val="24"/>
        </w:rPr>
        <w:t>: “Great seafood and local dishes! The Afang soup is a must-try, but service can be slow during peak hours.” – Local foodie, Eket.</w:t>
      </w:r>
    </w:p>
    <w:p w14:paraId="675F6246" w14:textId="77777777" w:rsidR="00A06C65" w:rsidRPr="00A06C65" w:rsidRDefault="00A06C65" w:rsidP="00A06C65">
      <w:pPr>
        <w:numPr>
          <w:ilvl w:val="0"/>
          <w:numId w:val="14"/>
        </w:numPr>
        <w:spacing w:line="240" w:lineRule="auto"/>
        <w:rPr>
          <w:sz w:val="24"/>
          <w:szCs w:val="24"/>
        </w:rPr>
      </w:pPr>
      <w:r w:rsidRPr="00A06C65">
        <w:rPr>
          <w:b/>
          <w:bCs/>
          <w:sz w:val="24"/>
          <w:szCs w:val="24"/>
        </w:rPr>
        <w:t>Tantalizers Uyo</w:t>
      </w:r>
      <w:r w:rsidRPr="00A06C65">
        <w:rPr>
          <w:sz w:val="24"/>
          <w:szCs w:val="24"/>
        </w:rPr>
        <w:t>: “Perfect for quick meals. Their jollof rice is tasty and affordable, but the place gets crowded at lunch.” – Uyo resident.</w:t>
      </w:r>
    </w:p>
    <w:p w14:paraId="5149F59D" w14:textId="77777777" w:rsidR="00A06C65" w:rsidRPr="00A06C65" w:rsidRDefault="00A06C65" w:rsidP="00A06C65">
      <w:pPr>
        <w:numPr>
          <w:ilvl w:val="0"/>
          <w:numId w:val="14"/>
        </w:numPr>
        <w:spacing w:line="240" w:lineRule="auto"/>
        <w:rPr>
          <w:sz w:val="24"/>
          <w:szCs w:val="24"/>
        </w:rPr>
      </w:pPr>
      <w:r w:rsidRPr="00A06C65">
        <w:rPr>
          <w:b/>
          <w:bCs/>
          <w:sz w:val="24"/>
          <w:szCs w:val="24"/>
        </w:rPr>
        <w:t>Mr. Biggs Uyo</w:t>
      </w:r>
      <w:r w:rsidRPr="00A06C65">
        <w:rPr>
          <w:sz w:val="24"/>
          <w:szCs w:val="24"/>
        </w:rPr>
        <w:t>: “Good for families, decent fast food, but customer service needs improvement.” – Uyo local, Tripadvisor review.</w:t>
      </w:r>
    </w:p>
    <w:p w14:paraId="1D606E3D" w14:textId="77777777" w:rsidR="00A06C65" w:rsidRPr="00A06C65" w:rsidRDefault="00A06C65" w:rsidP="00A06C65">
      <w:pPr>
        <w:numPr>
          <w:ilvl w:val="0"/>
          <w:numId w:val="14"/>
        </w:numPr>
        <w:spacing w:line="240" w:lineRule="auto"/>
        <w:rPr>
          <w:sz w:val="24"/>
          <w:szCs w:val="24"/>
        </w:rPr>
      </w:pPr>
      <w:r w:rsidRPr="00A06C65">
        <w:rPr>
          <w:b/>
          <w:bCs/>
          <w:sz w:val="24"/>
          <w:szCs w:val="24"/>
        </w:rPr>
        <w:t>Fraîche Restaurant</w:t>
      </w:r>
      <w:r w:rsidRPr="00A06C65">
        <w:rPr>
          <w:sz w:val="24"/>
          <w:szCs w:val="24"/>
        </w:rPr>
        <w:t>: “Fresh ingredients and a unique vibe. Their Edikang Ikong is top-notch, and the staff are super friendly.” – Eket visitor.</w:t>
      </w:r>
    </w:p>
    <w:p w14:paraId="1771EAB6" w14:textId="77777777" w:rsidR="00A06C65" w:rsidRPr="00A06C65" w:rsidRDefault="00A06C65" w:rsidP="00A06C65">
      <w:pPr>
        <w:numPr>
          <w:ilvl w:val="0"/>
          <w:numId w:val="14"/>
        </w:numPr>
        <w:spacing w:line="240" w:lineRule="auto"/>
        <w:rPr>
          <w:sz w:val="24"/>
          <w:szCs w:val="24"/>
        </w:rPr>
      </w:pPr>
      <w:r w:rsidRPr="00A06C65">
        <w:rPr>
          <w:b/>
          <w:bCs/>
          <w:sz w:val="24"/>
          <w:szCs w:val="24"/>
        </w:rPr>
        <w:t>Le’Goshen African Dishes Restaurant</w:t>
      </w:r>
      <w:r w:rsidRPr="00A06C65">
        <w:rPr>
          <w:sz w:val="24"/>
          <w:szCs w:val="24"/>
        </w:rPr>
        <w:t>: “Love the cultural decor and palm wine. Great for group hangouts, but parking is tricky.” – Uyo local.</w:t>
      </w:r>
    </w:p>
    <w:p w14:paraId="084605B6" w14:textId="77777777" w:rsidR="00A06C65" w:rsidRPr="00A06C65" w:rsidRDefault="00A06C65" w:rsidP="00A06C65">
      <w:pPr>
        <w:numPr>
          <w:ilvl w:val="0"/>
          <w:numId w:val="14"/>
        </w:numPr>
        <w:spacing w:line="240" w:lineRule="auto"/>
        <w:rPr>
          <w:sz w:val="24"/>
          <w:szCs w:val="24"/>
        </w:rPr>
      </w:pPr>
      <w:r w:rsidRPr="00A06C65">
        <w:rPr>
          <w:b/>
          <w:bCs/>
          <w:sz w:val="24"/>
          <w:szCs w:val="24"/>
        </w:rPr>
        <w:t>The Promise Restaurant</w:t>
      </w:r>
      <w:r w:rsidRPr="00A06C65">
        <w:rPr>
          <w:sz w:val="24"/>
          <w:szCs w:val="24"/>
        </w:rPr>
        <w:t>: “Amazing seafood platters and live music on weekends. A bit pricey but worth it for the vibe.” – Uyo tourist.</w:t>
      </w:r>
    </w:p>
    <w:p w14:paraId="0155D670" w14:textId="77777777" w:rsidR="00A06C65" w:rsidRPr="00A06C65" w:rsidRDefault="00A06C65" w:rsidP="00A06C65">
      <w:pPr>
        <w:numPr>
          <w:ilvl w:val="0"/>
          <w:numId w:val="14"/>
        </w:numPr>
        <w:spacing w:line="240" w:lineRule="auto"/>
        <w:rPr>
          <w:sz w:val="24"/>
          <w:szCs w:val="24"/>
        </w:rPr>
      </w:pPr>
      <w:r w:rsidRPr="00A06C65">
        <w:rPr>
          <w:b/>
          <w:bCs/>
          <w:sz w:val="24"/>
          <w:szCs w:val="24"/>
        </w:rPr>
        <w:t>Ibom Icon Hotel Restaurant</w:t>
      </w:r>
      <w:r w:rsidRPr="00A06C65">
        <w:rPr>
          <w:sz w:val="24"/>
          <w:szCs w:val="24"/>
        </w:rPr>
        <w:t>: “Luxury dining at its best. Their international menu is great, but it’s expensive.” – Business traveler, Uyo.</w:t>
      </w:r>
    </w:p>
    <w:p w14:paraId="55102675" w14:textId="77777777" w:rsidR="00A06C65" w:rsidRPr="00A06C65" w:rsidRDefault="00A06C65" w:rsidP="00A06C65">
      <w:pPr>
        <w:numPr>
          <w:ilvl w:val="0"/>
          <w:numId w:val="14"/>
        </w:numPr>
        <w:spacing w:line="240" w:lineRule="auto"/>
        <w:rPr>
          <w:sz w:val="24"/>
          <w:szCs w:val="24"/>
        </w:rPr>
      </w:pPr>
      <w:r w:rsidRPr="00A06C65">
        <w:rPr>
          <w:b/>
          <w:bCs/>
          <w:sz w:val="24"/>
          <w:szCs w:val="24"/>
        </w:rPr>
        <w:t>Four Points by Sheraton Dining</w:t>
      </w:r>
      <w:r w:rsidRPr="00A06C65">
        <w:rPr>
          <w:sz w:val="24"/>
          <w:szCs w:val="24"/>
        </w:rPr>
        <w:t>: “Perfect for upscale dining. The service is excellent, and the food is high quality.” – Ikot Ekpene guest.</w:t>
      </w:r>
    </w:p>
    <w:p w14:paraId="67A030F1" w14:textId="77777777" w:rsidR="00A06C65" w:rsidRPr="00A06C65" w:rsidRDefault="00A06C65" w:rsidP="00A06C65">
      <w:pPr>
        <w:numPr>
          <w:ilvl w:val="0"/>
          <w:numId w:val="14"/>
        </w:numPr>
        <w:spacing w:line="240" w:lineRule="auto"/>
        <w:rPr>
          <w:sz w:val="24"/>
          <w:szCs w:val="24"/>
        </w:rPr>
      </w:pPr>
      <w:r w:rsidRPr="00A06C65">
        <w:rPr>
          <w:b/>
          <w:bCs/>
          <w:sz w:val="24"/>
          <w:szCs w:val="24"/>
        </w:rPr>
        <w:t>Monty Suites Restaurant</w:t>
      </w:r>
      <w:r w:rsidRPr="00A06C65">
        <w:rPr>
          <w:sz w:val="24"/>
          <w:szCs w:val="24"/>
        </w:rPr>
        <w:t>: “Elegant setting and delicious continental dishes. Great for special occasions.” – Uyo local.</w:t>
      </w:r>
    </w:p>
    <w:p w14:paraId="64BE644A" w14:textId="77777777" w:rsidR="00A06C65" w:rsidRPr="00E06307" w:rsidRDefault="00A06C65" w:rsidP="00E06307">
      <w:pPr>
        <w:spacing w:line="240" w:lineRule="auto"/>
        <w:rPr>
          <w:sz w:val="24"/>
          <w:szCs w:val="24"/>
        </w:rPr>
      </w:pPr>
    </w:p>
    <w:p w14:paraId="7845D273" w14:textId="77777777" w:rsidR="008363CF" w:rsidRDefault="008363CF">
      <w:pPr>
        <w:pStyle w:val="Heading1"/>
      </w:pPr>
      <w:bookmarkStart w:id="5" w:name="_Toc123657557"/>
      <w:r>
        <w:lastRenderedPageBreak/>
        <w:t>Recreation</w:t>
      </w:r>
      <w:r w:rsidR="00E06307">
        <w:t xml:space="preserve"> &amp; Entertainment</w:t>
      </w:r>
      <w:bookmarkEnd w:id="5"/>
    </w:p>
    <w:p w14:paraId="76471AD5" w14:textId="77777777" w:rsidR="00BE18D4" w:rsidRDefault="00BE18D4" w:rsidP="00BE18D4">
      <w:pPr>
        <w:spacing w:before="0" w:after="150" w:line="330" w:lineRule="atLeast"/>
        <w:rPr>
          <w:rFonts w:ascii="Cambria" w:eastAsia="Times New Roman" w:hAnsi="Cambria" w:cs="Times New Roman"/>
          <w:color w:val="595959"/>
          <w:kern w:val="0"/>
          <w:sz w:val="24"/>
          <w:szCs w:val="24"/>
          <w:lang w:eastAsia="en-US"/>
        </w:rPr>
      </w:pPr>
      <w:r w:rsidRPr="00BE18D4">
        <w:rPr>
          <w:rFonts w:ascii="Cambria" w:eastAsia="Times New Roman" w:hAnsi="Cambria" w:cs="Times New Roman"/>
          <w:color w:val="595959"/>
          <w:kern w:val="0"/>
          <w:sz w:val="24"/>
          <w:szCs w:val="24"/>
          <w:lang w:eastAsia="en-US"/>
        </w:rPr>
        <w:t>Akwa Ibom State offers a thrilling array of recreational activities and entertainment options that blend natural beauty, cultural immersion, and modern leisure. Visitors can unwind on the pristine sands of Ibeno Beach, Nigeria's longest beach, engaging in swimming, sunbathing, or boat rides along the Atlantic coast. Golf enthusiasts flock to the world-class Ibom Icon Hotel &amp; Golf Resort for 18-hole rounds amid lush greens. Cultural events like the annual New Yam Festival and Ekpe Masquerade performances provide vibrant displays of Ibibio traditions, music, and dance. Historic sites such as the Bridge of No Return in Ikot Abasi, a poignant reminder of the slave trade era, and the tomb of missionary Mary Slessor in Use Ikot Oku offer insightful tours. Natural wonders include the mangrove forests of the Cross River estuary for birdwatching and eco-tours. Entertainment hotspots like Ibom Tropicana feature cinemas, water parks, and amusement rides, perfect for families. Museums such as the Oron Museum showcase ancient artifacts, while ARISE Park in Uyo provides serene walks and picnics. Sports fans enjoy matches at the Godswill Akpabio International Stadium. These diverse pursuits cater to adventure seekers, history buffs, and relaxation lovers, making Akwa Ibom a dynamic destination year-round.</w:t>
      </w:r>
    </w:p>
    <w:p w14:paraId="21F0C768" w14:textId="77777777" w:rsidR="009D44F0" w:rsidRPr="009D44F0" w:rsidRDefault="009D44F0" w:rsidP="009D44F0">
      <w:pPr>
        <w:pStyle w:val="Heading3"/>
        <w:rPr>
          <w:kern w:val="0"/>
          <w:sz w:val="32"/>
          <w:szCs w:val="32"/>
        </w:rPr>
      </w:pPr>
      <w:r w:rsidRPr="009D44F0">
        <w:rPr>
          <w:sz w:val="32"/>
          <w:szCs w:val="32"/>
        </w:rPr>
        <w:t>Tourist Attractions Table</w:t>
      </w:r>
    </w:p>
    <w:p w14:paraId="0E5D26A4" w14:textId="77777777" w:rsidR="009D44F0" w:rsidRPr="00BE18D4" w:rsidRDefault="009D44F0" w:rsidP="00BE18D4">
      <w:pPr>
        <w:spacing w:before="0" w:after="150" w:line="330" w:lineRule="atLeast"/>
        <w:rPr>
          <w:rFonts w:ascii="Cambria" w:eastAsia="Times New Roman" w:hAnsi="Cambria" w:cs="Times New Roman"/>
          <w:color w:val="595959"/>
          <w:kern w:val="0"/>
          <w:sz w:val="24"/>
          <w:szCs w:val="24"/>
          <w:lang w:eastAsia="en-US"/>
        </w:rPr>
      </w:pPr>
    </w:p>
    <w:p w14:paraId="1A392674" w14:textId="77777777" w:rsidR="00E06307" w:rsidRDefault="00E06307" w:rsidP="00E06307">
      <w:pPr>
        <w:pStyle w:val="Heading2"/>
      </w:pPr>
      <w:r>
        <w:t>water activities</w:t>
      </w:r>
    </w:p>
    <w:p w14:paraId="19B402AD" w14:textId="00B809BD" w:rsidR="00FC23A2" w:rsidRDefault="00BE18D4" w:rsidP="00EB6E84">
      <w:pPr>
        <w:pStyle w:val="ListParagraph"/>
        <w:numPr>
          <w:ilvl w:val="0"/>
          <w:numId w:val="12"/>
        </w:numPr>
        <w:spacing w:line="240" w:lineRule="auto"/>
        <w:rPr>
          <w:sz w:val="24"/>
          <w:szCs w:val="24"/>
        </w:rPr>
      </w:pPr>
      <w:r w:rsidRPr="00BE18D4">
        <w:rPr>
          <w:sz w:val="24"/>
          <w:szCs w:val="24"/>
        </w:rPr>
        <w:t>Swimming and Sunbathing at Ibeno Beach</w:t>
      </w:r>
    </w:p>
    <w:p w14:paraId="370CA35D" w14:textId="2E9C7E21" w:rsidR="00BE18D4" w:rsidRDefault="00BE18D4" w:rsidP="00EB6E84">
      <w:pPr>
        <w:pStyle w:val="ListParagraph"/>
        <w:numPr>
          <w:ilvl w:val="0"/>
          <w:numId w:val="12"/>
        </w:numPr>
        <w:spacing w:line="240" w:lineRule="auto"/>
        <w:rPr>
          <w:sz w:val="24"/>
          <w:szCs w:val="24"/>
        </w:rPr>
      </w:pPr>
      <w:r w:rsidRPr="00BE18D4">
        <w:rPr>
          <w:sz w:val="24"/>
          <w:szCs w:val="24"/>
        </w:rPr>
        <w:t>Boat Tours in Mangrove Forests</w:t>
      </w:r>
    </w:p>
    <w:p w14:paraId="47B37CAD" w14:textId="3B2F1A32" w:rsidR="00FC23A2" w:rsidRDefault="00BE18D4" w:rsidP="00EB6E84">
      <w:pPr>
        <w:pStyle w:val="ListParagraph"/>
        <w:numPr>
          <w:ilvl w:val="0"/>
          <w:numId w:val="12"/>
        </w:numPr>
        <w:spacing w:line="240" w:lineRule="auto"/>
        <w:rPr>
          <w:sz w:val="24"/>
          <w:szCs w:val="24"/>
        </w:rPr>
      </w:pPr>
      <w:r w:rsidRPr="00BE18D4">
        <w:rPr>
          <w:sz w:val="24"/>
          <w:szCs w:val="24"/>
        </w:rPr>
        <w:t>Speed Boat Tours along the Coast</w:t>
      </w:r>
    </w:p>
    <w:p w14:paraId="1B2FB438" w14:textId="6BD1517F" w:rsidR="00BE18D4" w:rsidRPr="00E06307" w:rsidRDefault="00BE18D4" w:rsidP="00EB6E84">
      <w:pPr>
        <w:pStyle w:val="ListParagraph"/>
        <w:numPr>
          <w:ilvl w:val="0"/>
          <w:numId w:val="12"/>
        </w:numPr>
        <w:spacing w:line="240" w:lineRule="auto"/>
        <w:rPr>
          <w:sz w:val="24"/>
          <w:szCs w:val="24"/>
        </w:rPr>
      </w:pPr>
      <w:r w:rsidRPr="00BE18D4">
        <w:rPr>
          <w:sz w:val="24"/>
          <w:szCs w:val="24"/>
        </w:rPr>
        <w:t>Fishing in Coastal Waters</w:t>
      </w:r>
    </w:p>
    <w:p w14:paraId="067971A3" w14:textId="77777777" w:rsidR="00E06307" w:rsidRDefault="00E06307" w:rsidP="00E06307">
      <w:pPr>
        <w:keepNext/>
        <w:keepLines/>
        <w:spacing w:before="360" w:after="60" w:line="240" w:lineRule="auto"/>
        <w:outlineLvl w:val="1"/>
        <w:rPr>
          <w:rFonts w:asciiTheme="majorHAnsi" w:eastAsiaTheme="majorEastAsia" w:hAnsiTheme="majorHAnsi" w:cstheme="majorBidi"/>
          <w:caps/>
          <w:color w:val="577188" w:themeColor="accent1" w:themeShade="BF"/>
          <w:sz w:val="24"/>
          <w14:ligatures w14:val="standardContextual"/>
        </w:rPr>
      </w:pPr>
      <w:r>
        <w:rPr>
          <w:rFonts w:asciiTheme="majorHAnsi" w:eastAsiaTheme="majorEastAsia" w:hAnsiTheme="majorHAnsi" w:cstheme="majorBidi"/>
          <w:caps/>
          <w:color w:val="577188" w:themeColor="accent1" w:themeShade="BF"/>
          <w:sz w:val="24"/>
          <w14:ligatures w14:val="standardContextual"/>
        </w:rPr>
        <w:t>natural wonders</w:t>
      </w:r>
    </w:p>
    <w:p w14:paraId="554D07DF" w14:textId="14534AB2" w:rsidR="00E06307" w:rsidRDefault="00BE18D4" w:rsidP="00EB6E84">
      <w:pPr>
        <w:pStyle w:val="ListParagraph"/>
        <w:numPr>
          <w:ilvl w:val="0"/>
          <w:numId w:val="13"/>
        </w:numPr>
        <w:spacing w:line="240" w:lineRule="auto"/>
        <w:rPr>
          <w:sz w:val="24"/>
          <w:szCs w:val="24"/>
        </w:rPr>
      </w:pPr>
      <w:r w:rsidRPr="00BE18D4">
        <w:rPr>
          <w:sz w:val="24"/>
          <w:szCs w:val="24"/>
        </w:rPr>
        <w:t>Ibeno Sandbar Exploration</w:t>
      </w:r>
    </w:p>
    <w:p w14:paraId="7B4FC2B4" w14:textId="266A8E70" w:rsidR="00BE18D4" w:rsidRPr="009D44F0" w:rsidRDefault="00BE18D4" w:rsidP="009D44F0">
      <w:pPr>
        <w:pStyle w:val="ListParagraph"/>
        <w:numPr>
          <w:ilvl w:val="0"/>
          <w:numId w:val="13"/>
        </w:numPr>
        <w:spacing w:line="240" w:lineRule="auto"/>
        <w:rPr>
          <w:sz w:val="24"/>
          <w:szCs w:val="24"/>
        </w:rPr>
      </w:pPr>
      <w:r w:rsidRPr="00BE18D4">
        <w:rPr>
          <w:sz w:val="24"/>
          <w:szCs w:val="24"/>
        </w:rPr>
        <w:t>Afi Mountain Wildlife Sanctuary Hike</w:t>
      </w:r>
    </w:p>
    <w:p w14:paraId="0733DAA5" w14:textId="1A9C19B2" w:rsidR="00E06307" w:rsidRDefault="00E06307" w:rsidP="00E06307">
      <w:pPr>
        <w:keepNext/>
        <w:keepLines/>
        <w:spacing w:before="360" w:after="60" w:line="240" w:lineRule="auto"/>
        <w:outlineLvl w:val="1"/>
        <w:rPr>
          <w:rFonts w:asciiTheme="majorHAnsi" w:eastAsiaTheme="majorEastAsia" w:hAnsiTheme="majorHAnsi" w:cstheme="majorBidi"/>
          <w:caps/>
          <w:color w:val="577188" w:themeColor="accent1" w:themeShade="BF"/>
          <w:sz w:val="24"/>
          <w14:ligatures w14:val="standardContextual"/>
        </w:rPr>
      </w:pPr>
      <w:r>
        <w:rPr>
          <w:rFonts w:asciiTheme="majorHAnsi" w:eastAsiaTheme="majorEastAsia" w:hAnsiTheme="majorHAnsi" w:cstheme="majorBidi"/>
          <w:caps/>
          <w:color w:val="577188" w:themeColor="accent1" w:themeShade="BF"/>
          <w:sz w:val="24"/>
          <w14:ligatures w14:val="standardContextual"/>
        </w:rPr>
        <w:t>sports, recr</w:t>
      </w:r>
      <w:r w:rsidR="001531D8">
        <w:rPr>
          <w:rFonts w:asciiTheme="majorHAnsi" w:eastAsiaTheme="majorEastAsia" w:hAnsiTheme="majorHAnsi" w:cstheme="majorBidi"/>
          <w:caps/>
          <w:color w:val="577188" w:themeColor="accent1" w:themeShade="BF"/>
          <w:sz w:val="24"/>
          <w14:ligatures w14:val="standardContextual"/>
        </w:rPr>
        <w:t>e</w:t>
      </w:r>
      <w:r>
        <w:rPr>
          <w:rFonts w:asciiTheme="majorHAnsi" w:eastAsiaTheme="majorEastAsia" w:hAnsiTheme="majorHAnsi" w:cstheme="majorBidi"/>
          <w:caps/>
          <w:color w:val="577188" w:themeColor="accent1" w:themeShade="BF"/>
          <w:sz w:val="24"/>
          <w14:ligatures w14:val="standardContextual"/>
        </w:rPr>
        <w:t>ation</w:t>
      </w:r>
      <w:r w:rsidR="00FC44CA">
        <w:rPr>
          <w:rFonts w:asciiTheme="majorHAnsi" w:eastAsiaTheme="majorEastAsia" w:hAnsiTheme="majorHAnsi" w:cstheme="majorBidi"/>
          <w:caps/>
          <w:color w:val="577188" w:themeColor="accent1" w:themeShade="BF"/>
          <w:sz w:val="24"/>
          <w14:ligatures w14:val="standardContextual"/>
        </w:rPr>
        <w:t>,</w:t>
      </w:r>
      <w:r>
        <w:rPr>
          <w:rFonts w:asciiTheme="majorHAnsi" w:eastAsiaTheme="majorEastAsia" w:hAnsiTheme="majorHAnsi" w:cstheme="majorBidi"/>
          <w:caps/>
          <w:color w:val="577188" w:themeColor="accent1" w:themeShade="BF"/>
          <w:sz w:val="24"/>
          <w14:ligatures w14:val="standardContextual"/>
        </w:rPr>
        <w:t xml:space="preserve"> &amp; spas</w:t>
      </w:r>
    </w:p>
    <w:p w14:paraId="6CFDBAAE" w14:textId="31A363FB" w:rsidR="00E06307" w:rsidRDefault="009D44F0" w:rsidP="00EB6E84">
      <w:pPr>
        <w:pStyle w:val="ListParagraph"/>
        <w:numPr>
          <w:ilvl w:val="0"/>
          <w:numId w:val="13"/>
        </w:numPr>
        <w:spacing w:line="240" w:lineRule="auto"/>
        <w:rPr>
          <w:sz w:val="24"/>
          <w:szCs w:val="24"/>
        </w:rPr>
      </w:pPr>
      <w:r w:rsidRPr="009D44F0">
        <w:rPr>
          <w:sz w:val="24"/>
          <w:szCs w:val="24"/>
        </w:rPr>
        <w:t>Golfing at Ibom Icon Hotel &amp; Golf Resort</w:t>
      </w:r>
    </w:p>
    <w:p w14:paraId="4F3FE15A" w14:textId="4F0041EC" w:rsidR="009D44F0" w:rsidRDefault="009D44F0" w:rsidP="00EB6E84">
      <w:pPr>
        <w:pStyle w:val="ListParagraph"/>
        <w:numPr>
          <w:ilvl w:val="0"/>
          <w:numId w:val="13"/>
        </w:numPr>
        <w:spacing w:line="240" w:lineRule="auto"/>
        <w:rPr>
          <w:sz w:val="24"/>
          <w:szCs w:val="24"/>
        </w:rPr>
      </w:pPr>
      <w:r w:rsidRPr="009D44F0">
        <w:rPr>
          <w:sz w:val="24"/>
          <w:szCs w:val="24"/>
        </w:rPr>
        <w:lastRenderedPageBreak/>
        <w:t>Soccer Matches at Godswill Akpabio International Stadium</w:t>
      </w:r>
    </w:p>
    <w:p w14:paraId="5979C327" w14:textId="2695E1C8" w:rsidR="009D44F0" w:rsidRDefault="009D44F0" w:rsidP="00EB6E84">
      <w:pPr>
        <w:pStyle w:val="ListParagraph"/>
        <w:numPr>
          <w:ilvl w:val="0"/>
          <w:numId w:val="13"/>
        </w:numPr>
        <w:spacing w:line="240" w:lineRule="auto"/>
        <w:rPr>
          <w:sz w:val="24"/>
          <w:szCs w:val="24"/>
        </w:rPr>
      </w:pPr>
      <w:r w:rsidRPr="009D44F0">
        <w:rPr>
          <w:sz w:val="24"/>
          <w:szCs w:val="24"/>
        </w:rPr>
        <w:t>Spa Relaxation at Ibom Hotel</w:t>
      </w:r>
    </w:p>
    <w:p w14:paraId="5CEF863E" w14:textId="7192865F" w:rsidR="00E06307" w:rsidRDefault="00E06307" w:rsidP="00E06307">
      <w:pPr>
        <w:keepNext/>
        <w:keepLines/>
        <w:spacing w:before="360" w:after="60" w:line="240" w:lineRule="auto"/>
        <w:outlineLvl w:val="1"/>
        <w:rPr>
          <w:rFonts w:asciiTheme="majorHAnsi" w:eastAsiaTheme="majorEastAsia" w:hAnsiTheme="majorHAnsi" w:cstheme="majorBidi"/>
          <w:caps/>
          <w:color w:val="577188" w:themeColor="accent1" w:themeShade="BF"/>
          <w:sz w:val="24"/>
          <w14:ligatures w14:val="standardContextual"/>
        </w:rPr>
      </w:pPr>
      <w:r w:rsidRPr="00E06307">
        <w:rPr>
          <w:rFonts w:asciiTheme="majorHAnsi" w:eastAsiaTheme="majorEastAsia" w:hAnsiTheme="majorHAnsi" w:cstheme="majorBidi"/>
          <w:caps/>
          <w:color w:val="577188" w:themeColor="accent1" w:themeShade="BF"/>
          <w:sz w:val="24"/>
          <w14:ligatures w14:val="standardContextual"/>
        </w:rPr>
        <w:t>Arts, Culture</w:t>
      </w:r>
      <w:r w:rsidR="00FC44CA">
        <w:rPr>
          <w:rFonts w:asciiTheme="majorHAnsi" w:eastAsiaTheme="majorEastAsia" w:hAnsiTheme="majorHAnsi" w:cstheme="majorBidi"/>
          <w:caps/>
          <w:color w:val="577188" w:themeColor="accent1" w:themeShade="BF"/>
          <w:sz w:val="24"/>
          <w14:ligatures w14:val="standardContextual"/>
        </w:rPr>
        <w:t>,</w:t>
      </w:r>
      <w:r w:rsidRPr="00E06307">
        <w:rPr>
          <w:rFonts w:asciiTheme="majorHAnsi" w:eastAsiaTheme="majorEastAsia" w:hAnsiTheme="majorHAnsi" w:cstheme="majorBidi"/>
          <w:caps/>
          <w:color w:val="577188" w:themeColor="accent1" w:themeShade="BF"/>
          <w:sz w:val="24"/>
          <w14:ligatures w14:val="standardContextual"/>
        </w:rPr>
        <w:t xml:space="preserve"> &amp; Entertainment</w:t>
      </w:r>
    </w:p>
    <w:p w14:paraId="7BBC16AD" w14:textId="36A6CFC9" w:rsidR="00E06307" w:rsidRDefault="009D44F0" w:rsidP="00EB6E84">
      <w:pPr>
        <w:pStyle w:val="ListParagraph"/>
        <w:numPr>
          <w:ilvl w:val="0"/>
          <w:numId w:val="13"/>
        </w:numPr>
        <w:spacing w:line="240" w:lineRule="auto"/>
        <w:rPr>
          <w:sz w:val="24"/>
          <w:szCs w:val="24"/>
        </w:rPr>
      </w:pPr>
      <w:r w:rsidRPr="009D44F0">
        <w:rPr>
          <w:sz w:val="24"/>
          <w:szCs w:val="24"/>
        </w:rPr>
        <w:t>Visit Oron Museum</w:t>
      </w:r>
    </w:p>
    <w:p w14:paraId="58ED050B" w14:textId="4387B6B4" w:rsidR="009D44F0" w:rsidRDefault="009D44F0" w:rsidP="00EB6E84">
      <w:pPr>
        <w:pStyle w:val="ListParagraph"/>
        <w:numPr>
          <w:ilvl w:val="0"/>
          <w:numId w:val="13"/>
        </w:numPr>
        <w:spacing w:line="240" w:lineRule="auto"/>
        <w:rPr>
          <w:sz w:val="24"/>
          <w:szCs w:val="24"/>
        </w:rPr>
      </w:pPr>
      <w:r w:rsidRPr="009D44F0">
        <w:rPr>
          <w:sz w:val="24"/>
          <w:szCs w:val="24"/>
        </w:rPr>
        <w:t>Ekpe Masquerade Festival</w:t>
      </w:r>
    </w:p>
    <w:p w14:paraId="50BB2D14" w14:textId="2D1963DD" w:rsidR="009D44F0" w:rsidRDefault="009D44F0" w:rsidP="00EB6E84">
      <w:pPr>
        <w:pStyle w:val="ListParagraph"/>
        <w:numPr>
          <w:ilvl w:val="0"/>
          <w:numId w:val="13"/>
        </w:numPr>
        <w:spacing w:line="240" w:lineRule="auto"/>
        <w:rPr>
          <w:sz w:val="24"/>
          <w:szCs w:val="24"/>
        </w:rPr>
      </w:pPr>
      <w:r w:rsidRPr="009D44F0">
        <w:rPr>
          <w:sz w:val="24"/>
          <w:szCs w:val="24"/>
        </w:rPr>
        <w:t>Entertainment at Ibom Tropicana Centre</w:t>
      </w:r>
    </w:p>
    <w:p w14:paraId="5E4B470C" w14:textId="7F911629" w:rsidR="009D44F0" w:rsidRDefault="009D44F0" w:rsidP="00EB6E84">
      <w:pPr>
        <w:pStyle w:val="ListParagraph"/>
        <w:numPr>
          <w:ilvl w:val="0"/>
          <w:numId w:val="13"/>
        </w:numPr>
        <w:spacing w:line="240" w:lineRule="auto"/>
        <w:rPr>
          <w:sz w:val="24"/>
          <w:szCs w:val="24"/>
        </w:rPr>
      </w:pPr>
      <w:r w:rsidRPr="009D44F0">
        <w:rPr>
          <w:sz w:val="24"/>
          <w:szCs w:val="24"/>
        </w:rPr>
        <w:t>Cultural Show at Raffia City Plaza</w:t>
      </w:r>
    </w:p>
    <w:p w14:paraId="171BF167" w14:textId="77777777" w:rsidR="009D44F0" w:rsidRDefault="009D44F0" w:rsidP="009D44F0">
      <w:pPr>
        <w:spacing w:line="240" w:lineRule="auto"/>
        <w:rPr>
          <w:sz w:val="24"/>
          <w:szCs w:val="24"/>
        </w:rPr>
      </w:pPr>
    </w:p>
    <w:p w14:paraId="54DB769A" w14:textId="77777777" w:rsidR="009D44F0" w:rsidRPr="009D44F0" w:rsidRDefault="009D44F0" w:rsidP="009D44F0">
      <w:pPr>
        <w:pStyle w:val="Heading3"/>
        <w:rPr>
          <w:kern w:val="0"/>
          <w:sz w:val="32"/>
          <w:szCs w:val="32"/>
        </w:rPr>
      </w:pPr>
      <w:r w:rsidRPr="009D44F0">
        <w:rPr>
          <w:sz w:val="32"/>
          <w:szCs w:val="32"/>
        </w:rPr>
        <w:t>Photos of Attractions</w:t>
      </w:r>
    </w:p>
    <w:p w14:paraId="674A4881" w14:textId="77777777" w:rsidR="009D44F0" w:rsidRPr="009D44F0" w:rsidRDefault="009D44F0" w:rsidP="009D44F0">
      <w:pPr>
        <w:spacing w:line="240" w:lineRule="auto"/>
        <w:rPr>
          <w:sz w:val="24"/>
          <w:szCs w:val="24"/>
        </w:rPr>
      </w:pPr>
      <w:r w:rsidRPr="009D44F0">
        <w:rPr>
          <w:b/>
          <w:bCs/>
          <w:sz w:val="24"/>
          <w:szCs w:val="24"/>
        </w:rPr>
        <w:t>Ibeno Beach</w:t>
      </w:r>
      <w:r w:rsidRPr="009D44F0">
        <w:rPr>
          <w:sz w:val="24"/>
          <w:szCs w:val="24"/>
        </w:rPr>
        <w:t>: Golden sands stretching along the Atlantic, perfect for relaxation.</w:t>
      </w:r>
    </w:p>
    <w:p w14:paraId="59B48F78" w14:textId="65FC9074" w:rsidR="009D44F0" w:rsidRDefault="009D44F0" w:rsidP="009D44F0">
      <w:pPr>
        <w:spacing w:line="240" w:lineRule="auto"/>
        <w:rPr>
          <w:sz w:val="24"/>
          <w:szCs w:val="24"/>
        </w:rPr>
      </w:pPr>
      <w:r>
        <w:rPr>
          <w:noProof/>
          <w:sz w:val="24"/>
          <w:szCs w:val="24"/>
        </w:rPr>
        <w:drawing>
          <wp:inline distT="0" distB="0" distL="0" distR="0" wp14:anchorId="253E9B91" wp14:editId="43A08E22">
            <wp:extent cx="2619375" cy="1743075"/>
            <wp:effectExtent l="0" t="0" r="9525" b="9525"/>
            <wp:docPr id="1654480584" name="Picture 2" descr="A group of people on a b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80584" name="Picture 2" descr="A group of people on a beac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14:paraId="023EA6D2" w14:textId="77777777" w:rsidR="00056155" w:rsidRPr="00056155" w:rsidRDefault="00056155" w:rsidP="00056155">
      <w:pPr>
        <w:spacing w:line="240" w:lineRule="auto"/>
        <w:rPr>
          <w:sz w:val="24"/>
          <w:szCs w:val="24"/>
        </w:rPr>
      </w:pPr>
      <w:r w:rsidRPr="00056155">
        <w:rPr>
          <w:b/>
          <w:bCs/>
          <w:sz w:val="24"/>
          <w:szCs w:val="24"/>
        </w:rPr>
        <w:t>Oron Museum</w:t>
      </w:r>
      <w:r w:rsidRPr="00056155">
        <w:rPr>
          <w:sz w:val="24"/>
          <w:szCs w:val="24"/>
        </w:rPr>
        <w:t>: Exhibits of ancient artifacts and cultural relics.</w:t>
      </w:r>
    </w:p>
    <w:p w14:paraId="30F9F3FD" w14:textId="503E8D3C" w:rsidR="009D44F0" w:rsidRDefault="00056155" w:rsidP="009D44F0">
      <w:pPr>
        <w:spacing w:line="240" w:lineRule="auto"/>
        <w:rPr>
          <w:sz w:val="24"/>
          <w:szCs w:val="24"/>
        </w:rPr>
      </w:pPr>
      <w:r>
        <w:rPr>
          <w:noProof/>
          <w:sz w:val="24"/>
          <w:szCs w:val="24"/>
        </w:rPr>
        <w:drawing>
          <wp:inline distT="0" distB="0" distL="0" distR="0" wp14:anchorId="524AB8FE" wp14:editId="2ABE9DC3">
            <wp:extent cx="2857500" cy="1600200"/>
            <wp:effectExtent l="0" t="0" r="0" b="0"/>
            <wp:docPr id="65127976" name="Picture 3" descr="A group of people standing in a room with a brick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7976" name="Picture 3" descr="A group of people standing in a room with a brick structur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r>
        <w:rPr>
          <w:noProof/>
          <w:sz w:val="24"/>
          <w:szCs w:val="24"/>
        </w:rPr>
        <w:drawing>
          <wp:inline distT="0" distB="0" distL="0" distR="0" wp14:anchorId="0ABD17D5" wp14:editId="57D4FA40">
            <wp:extent cx="2686050" cy="1704975"/>
            <wp:effectExtent l="0" t="0" r="0" b="9525"/>
            <wp:docPr id="1918433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33158" name="Picture 1918433158"/>
                    <pic:cNvPicPr/>
                  </pic:nvPicPr>
                  <pic:blipFill>
                    <a:blip r:embed="rId21">
                      <a:extLst>
                        <a:ext uri="{28A0092B-C50C-407E-A947-70E740481C1C}">
                          <a14:useLocalDpi xmlns:a14="http://schemas.microsoft.com/office/drawing/2010/main" val="0"/>
                        </a:ext>
                      </a:extLst>
                    </a:blip>
                    <a:stretch>
                      <a:fillRect/>
                    </a:stretch>
                  </pic:blipFill>
                  <pic:spPr>
                    <a:xfrm>
                      <a:off x="0" y="0"/>
                      <a:ext cx="2686050" cy="1704975"/>
                    </a:xfrm>
                    <a:prstGeom prst="rect">
                      <a:avLst/>
                    </a:prstGeom>
                  </pic:spPr>
                </pic:pic>
              </a:graphicData>
            </a:graphic>
          </wp:inline>
        </w:drawing>
      </w:r>
    </w:p>
    <w:p w14:paraId="62354661" w14:textId="77777777" w:rsidR="00056155" w:rsidRDefault="00056155" w:rsidP="009D44F0">
      <w:pPr>
        <w:spacing w:line="240" w:lineRule="auto"/>
        <w:rPr>
          <w:sz w:val="24"/>
          <w:szCs w:val="24"/>
        </w:rPr>
      </w:pPr>
    </w:p>
    <w:p w14:paraId="33612DF5" w14:textId="77777777" w:rsidR="00056155" w:rsidRDefault="00056155" w:rsidP="009D44F0">
      <w:pPr>
        <w:spacing w:line="240" w:lineRule="auto"/>
        <w:rPr>
          <w:sz w:val="24"/>
          <w:szCs w:val="24"/>
        </w:rPr>
      </w:pPr>
    </w:p>
    <w:p w14:paraId="28582AD0" w14:textId="77777777" w:rsidR="00056155" w:rsidRDefault="00056155" w:rsidP="009D44F0">
      <w:pPr>
        <w:spacing w:line="240" w:lineRule="auto"/>
        <w:rPr>
          <w:sz w:val="24"/>
          <w:szCs w:val="24"/>
        </w:rPr>
      </w:pPr>
    </w:p>
    <w:p w14:paraId="6D862C83" w14:textId="77777777" w:rsidR="00056155" w:rsidRDefault="00056155" w:rsidP="00056155">
      <w:pPr>
        <w:spacing w:line="240" w:lineRule="auto"/>
        <w:rPr>
          <w:sz w:val="24"/>
          <w:szCs w:val="24"/>
        </w:rPr>
      </w:pPr>
      <w:r w:rsidRPr="00056155">
        <w:rPr>
          <w:b/>
          <w:bCs/>
          <w:sz w:val="24"/>
          <w:szCs w:val="24"/>
        </w:rPr>
        <w:lastRenderedPageBreak/>
        <w:t>Godswill Akpabio International Stadium</w:t>
      </w:r>
      <w:r w:rsidRPr="00056155">
        <w:rPr>
          <w:sz w:val="24"/>
          <w:szCs w:val="24"/>
        </w:rPr>
        <w:t>: Modern arena hosting thrilling sports events.</w:t>
      </w:r>
    </w:p>
    <w:p w14:paraId="3C44FCF0" w14:textId="7C09099D" w:rsidR="00056155" w:rsidRDefault="00056155" w:rsidP="00056155">
      <w:pPr>
        <w:spacing w:line="240" w:lineRule="auto"/>
        <w:rPr>
          <w:sz w:val="24"/>
          <w:szCs w:val="24"/>
        </w:rPr>
      </w:pPr>
      <w:r>
        <w:rPr>
          <w:noProof/>
          <w:sz w:val="24"/>
          <w:szCs w:val="24"/>
        </w:rPr>
        <w:drawing>
          <wp:inline distT="0" distB="0" distL="0" distR="0" wp14:anchorId="01C2BB75" wp14:editId="4C523444">
            <wp:extent cx="2143125" cy="2143125"/>
            <wp:effectExtent l="0" t="0" r="9525" b="9525"/>
            <wp:docPr id="19546527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52750" name="Picture 1954652750"/>
                    <pic:cNvPicPr/>
                  </pic:nvPicPr>
                  <pic:blipFill>
                    <a:blip r:embed="rId22">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379E4397" w14:textId="77777777" w:rsidR="00056155" w:rsidRDefault="00056155" w:rsidP="00056155">
      <w:pPr>
        <w:spacing w:line="240" w:lineRule="auto"/>
        <w:rPr>
          <w:sz w:val="24"/>
          <w:szCs w:val="24"/>
        </w:rPr>
      </w:pPr>
      <w:r w:rsidRPr="00056155">
        <w:rPr>
          <w:b/>
          <w:bCs/>
          <w:sz w:val="24"/>
          <w:szCs w:val="24"/>
        </w:rPr>
        <w:t>Ibom Tropicana Entertainment Centre</w:t>
      </w:r>
      <w:r w:rsidRPr="00056155">
        <w:rPr>
          <w:sz w:val="24"/>
          <w:szCs w:val="24"/>
        </w:rPr>
        <w:t>: Vibrant water park and cinema complex.</w:t>
      </w:r>
    </w:p>
    <w:p w14:paraId="7DAD6B4D" w14:textId="4F3E0744" w:rsidR="00056155" w:rsidRDefault="00CA1FA6" w:rsidP="00056155">
      <w:pPr>
        <w:spacing w:line="240" w:lineRule="auto"/>
        <w:rPr>
          <w:sz w:val="24"/>
          <w:szCs w:val="24"/>
        </w:rPr>
      </w:pPr>
      <w:r>
        <w:rPr>
          <w:noProof/>
          <w:sz w:val="24"/>
          <w:szCs w:val="24"/>
        </w:rPr>
        <w:drawing>
          <wp:inline distT="0" distB="0" distL="0" distR="0" wp14:anchorId="19A9A02F" wp14:editId="2426527D">
            <wp:extent cx="2552700" cy="1790700"/>
            <wp:effectExtent l="0" t="0" r="0" b="0"/>
            <wp:docPr id="377132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32210" name="Picture 377132210"/>
                    <pic:cNvPicPr/>
                  </pic:nvPicPr>
                  <pic:blipFill>
                    <a:blip r:embed="rId23">
                      <a:extLst>
                        <a:ext uri="{28A0092B-C50C-407E-A947-70E740481C1C}">
                          <a14:useLocalDpi xmlns:a14="http://schemas.microsoft.com/office/drawing/2010/main" val="0"/>
                        </a:ext>
                      </a:extLst>
                    </a:blip>
                    <a:stretch>
                      <a:fillRect/>
                    </a:stretch>
                  </pic:blipFill>
                  <pic:spPr>
                    <a:xfrm>
                      <a:off x="0" y="0"/>
                      <a:ext cx="2552700" cy="1790700"/>
                    </a:xfrm>
                    <a:prstGeom prst="rect">
                      <a:avLst/>
                    </a:prstGeom>
                  </pic:spPr>
                </pic:pic>
              </a:graphicData>
            </a:graphic>
          </wp:inline>
        </w:drawing>
      </w:r>
    </w:p>
    <w:p w14:paraId="4C11664F" w14:textId="77777777" w:rsidR="00CA1FA6" w:rsidRPr="00CA1FA6" w:rsidRDefault="00CA1FA6" w:rsidP="00CA1FA6">
      <w:pPr>
        <w:spacing w:line="240" w:lineRule="auto"/>
        <w:rPr>
          <w:sz w:val="24"/>
          <w:szCs w:val="24"/>
        </w:rPr>
      </w:pPr>
      <w:r w:rsidRPr="00CA1FA6">
        <w:rPr>
          <w:b/>
          <w:bCs/>
          <w:sz w:val="24"/>
          <w:szCs w:val="24"/>
        </w:rPr>
        <w:t>Bridge of No Return</w:t>
      </w:r>
      <w:r w:rsidRPr="00CA1FA6">
        <w:rPr>
          <w:sz w:val="24"/>
          <w:szCs w:val="24"/>
        </w:rPr>
        <w:t>: Historic site with somber slave trade history.</w:t>
      </w:r>
    </w:p>
    <w:p w14:paraId="455F9ECE" w14:textId="2E987478" w:rsidR="00CA1FA6" w:rsidRDefault="00CA1FA6" w:rsidP="00056155">
      <w:pPr>
        <w:spacing w:line="240" w:lineRule="auto"/>
        <w:rPr>
          <w:sz w:val="24"/>
          <w:szCs w:val="24"/>
        </w:rPr>
      </w:pPr>
      <w:r>
        <w:rPr>
          <w:noProof/>
          <w:sz w:val="24"/>
          <w:szCs w:val="24"/>
        </w:rPr>
        <w:drawing>
          <wp:inline distT="0" distB="0" distL="0" distR="0" wp14:anchorId="29B8F83C" wp14:editId="79D7844C">
            <wp:extent cx="2619375" cy="1743075"/>
            <wp:effectExtent l="0" t="0" r="9525" b="9525"/>
            <wp:docPr id="2013646981" name="Picture 7" descr="A statue in fro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46981" name="Picture 7" descr="A statue in front of a building&#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14:paraId="55F14676" w14:textId="77777777" w:rsidR="00CA1FA6" w:rsidRDefault="00CA1FA6" w:rsidP="00056155">
      <w:pPr>
        <w:spacing w:line="240" w:lineRule="auto"/>
        <w:rPr>
          <w:sz w:val="24"/>
          <w:szCs w:val="24"/>
        </w:rPr>
      </w:pPr>
    </w:p>
    <w:p w14:paraId="548A1889" w14:textId="77777777" w:rsidR="00CA1FA6" w:rsidRDefault="00CA1FA6" w:rsidP="00056155">
      <w:pPr>
        <w:spacing w:line="240" w:lineRule="auto"/>
        <w:rPr>
          <w:sz w:val="24"/>
          <w:szCs w:val="24"/>
        </w:rPr>
      </w:pPr>
    </w:p>
    <w:p w14:paraId="7E0A83D8" w14:textId="77777777" w:rsidR="00CA1FA6" w:rsidRDefault="00CA1FA6" w:rsidP="00CA1FA6">
      <w:pPr>
        <w:spacing w:line="240" w:lineRule="auto"/>
        <w:rPr>
          <w:sz w:val="24"/>
          <w:szCs w:val="24"/>
        </w:rPr>
      </w:pPr>
      <w:r w:rsidRPr="00CA1FA6">
        <w:rPr>
          <w:b/>
          <w:bCs/>
          <w:sz w:val="24"/>
          <w:szCs w:val="24"/>
        </w:rPr>
        <w:lastRenderedPageBreak/>
        <w:t>Afi Mountain Wildlife Sanctuary</w:t>
      </w:r>
      <w:r w:rsidRPr="00CA1FA6">
        <w:rPr>
          <w:sz w:val="24"/>
          <w:szCs w:val="24"/>
        </w:rPr>
        <w:t>: Lush trails amid diverse wildlife.</w:t>
      </w:r>
    </w:p>
    <w:p w14:paraId="59B7D12F" w14:textId="64017ED8" w:rsidR="00CA1FA6" w:rsidRPr="00CA1FA6" w:rsidRDefault="00CA1FA6" w:rsidP="00CA1FA6">
      <w:pPr>
        <w:spacing w:line="240" w:lineRule="auto"/>
        <w:rPr>
          <w:sz w:val="24"/>
          <w:szCs w:val="24"/>
        </w:rPr>
      </w:pPr>
      <w:r>
        <w:rPr>
          <w:noProof/>
          <w:sz w:val="24"/>
          <w:szCs w:val="24"/>
        </w:rPr>
        <w:drawing>
          <wp:inline distT="0" distB="0" distL="0" distR="0" wp14:anchorId="286C0474" wp14:editId="01A9BD46">
            <wp:extent cx="2466975" cy="1847850"/>
            <wp:effectExtent l="0" t="0" r="9525" b="0"/>
            <wp:docPr id="258630222" name="Picture 8" descr="A group of monkeys in a fenced in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30222" name="Picture 8" descr="A group of monkeys in a fenced in area&#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466975" cy="1847850"/>
                    </a:xfrm>
                    <a:prstGeom prst="rect">
                      <a:avLst/>
                    </a:prstGeom>
                  </pic:spPr>
                </pic:pic>
              </a:graphicData>
            </a:graphic>
          </wp:inline>
        </w:drawing>
      </w:r>
    </w:p>
    <w:p w14:paraId="26A9E907" w14:textId="77777777" w:rsidR="00CA1FA6" w:rsidRPr="00056155" w:rsidRDefault="00CA1FA6" w:rsidP="00056155">
      <w:pPr>
        <w:spacing w:line="240" w:lineRule="auto"/>
        <w:rPr>
          <w:sz w:val="24"/>
          <w:szCs w:val="24"/>
        </w:rPr>
      </w:pPr>
    </w:p>
    <w:p w14:paraId="7C598661" w14:textId="77777777" w:rsidR="00056155" w:rsidRPr="00056155" w:rsidRDefault="00056155" w:rsidP="00056155">
      <w:pPr>
        <w:spacing w:line="240" w:lineRule="auto"/>
        <w:rPr>
          <w:sz w:val="24"/>
          <w:szCs w:val="24"/>
        </w:rPr>
      </w:pPr>
    </w:p>
    <w:p w14:paraId="6BE555F4" w14:textId="77777777" w:rsidR="00056155" w:rsidRPr="009D44F0" w:rsidRDefault="00056155" w:rsidP="009D44F0">
      <w:pPr>
        <w:spacing w:line="240" w:lineRule="auto"/>
        <w:rPr>
          <w:sz w:val="24"/>
          <w:szCs w:val="24"/>
        </w:rPr>
      </w:pPr>
    </w:p>
    <w:p w14:paraId="79BEE235" w14:textId="77777777" w:rsidR="00E06307" w:rsidRPr="00E06307" w:rsidRDefault="00E06307" w:rsidP="00E06307"/>
    <w:p w14:paraId="2AF8F2BB" w14:textId="77777777" w:rsidR="008363CF" w:rsidRDefault="008363CF" w:rsidP="00E06307">
      <w:pPr>
        <w:spacing w:line="240" w:lineRule="auto"/>
        <w:rPr>
          <w:sz w:val="36"/>
        </w:rPr>
      </w:pPr>
      <w:r>
        <w:br w:type="page"/>
      </w:r>
    </w:p>
    <w:p w14:paraId="2B84C3EE" w14:textId="77777777" w:rsidR="00502667" w:rsidRDefault="00E06307">
      <w:pPr>
        <w:pStyle w:val="Heading1"/>
      </w:pPr>
      <w:bookmarkStart w:id="6" w:name="_Toc123657558"/>
      <w:r>
        <w:lastRenderedPageBreak/>
        <w:t>Itinerary</w:t>
      </w:r>
      <w:bookmarkEnd w:id="6"/>
    </w:p>
    <w:p w14:paraId="1F5D4CB1" w14:textId="5BBF9A84" w:rsidR="00E06307" w:rsidRPr="00EC2614" w:rsidRDefault="00E06307" w:rsidP="00E06307">
      <w:pPr>
        <w:pStyle w:val="Heading2"/>
      </w:pPr>
      <w:r w:rsidRPr="00E06307">
        <w:t xml:space="preserve">Fun in </w:t>
      </w:r>
      <w:r w:rsidR="00EC2614">
        <w:t>Akwa ibom</w:t>
      </w:r>
      <w:r w:rsidRPr="00E06307">
        <w:t>: A</w:t>
      </w:r>
      <w:r w:rsidR="00D02098">
        <w:t>N</w:t>
      </w:r>
      <w:r w:rsidRPr="00E06307">
        <w:t xml:space="preserve"> Itinerary</w:t>
      </w:r>
      <w:r w:rsidR="00934AD6">
        <w:t xml:space="preserve"> for </w:t>
      </w:r>
      <w:r w:rsidR="00EC2614" w:rsidRPr="00EC2614">
        <w:rPr>
          <w:lang/>
        </w:rPr>
        <w:t>adventurous travelers</w:t>
      </w:r>
    </w:p>
    <w:p w14:paraId="01B48BB8" w14:textId="77777777" w:rsidR="00EC2614" w:rsidRPr="00EC2614" w:rsidRDefault="00EC2614" w:rsidP="00EC2614">
      <w:pPr>
        <w:spacing w:line="240" w:lineRule="auto"/>
        <w:rPr>
          <w:rFonts w:ascii="Cambria" w:eastAsia="Times New Roman" w:hAnsi="Cambria" w:cs="Times New Roman"/>
          <w:color w:val="595959"/>
          <w:kern w:val="0"/>
          <w:sz w:val="24"/>
          <w:szCs w:val="24"/>
          <w:lang w:eastAsia="en-US"/>
        </w:rPr>
      </w:pPr>
      <w:r w:rsidRPr="00EC2614">
        <w:rPr>
          <w:rFonts w:ascii="Cambria" w:eastAsia="Times New Roman" w:hAnsi="Cambria" w:cs="Times New Roman"/>
          <w:color w:val="595959"/>
          <w:kern w:val="0"/>
          <w:sz w:val="24"/>
          <w:szCs w:val="24"/>
          <w:lang w:eastAsia="en-US"/>
        </w:rPr>
        <w:t>Akwa Ibom State, with its untamed beaches, dense rainforests, and vibrant cultural undercurrents, is a hidden gem for thrill-seekers. This 4-day itinerary is tailored for adventurous travelers craving adrenaline-pumping activities like coastal speed boating, rainforest treks, quad biking on sandy shores, and cultural immersion with a twist. Base yourself in Uyo, the state's lively capital, for easy access to attractions. Expect a mix of nature's raw power and local hospitality. Total estimated cost per person (excluding flights): NGN 150,000–200,000 (about USD 100–125 at NGN 1,600/USD), covering mid-range lodging, transport, meals, and activities. Pack insect repellent, sturdy shoes, and sunscreen—adventures here are wild!</w:t>
      </w:r>
    </w:p>
    <w:p w14:paraId="0660D4AF" w14:textId="77777777" w:rsidR="00EC2614" w:rsidRPr="00EC2614" w:rsidRDefault="00EC2614" w:rsidP="00EC2614">
      <w:pPr>
        <w:spacing w:line="240" w:lineRule="auto"/>
        <w:rPr>
          <w:rFonts w:ascii="Cambria" w:eastAsia="Times New Roman" w:hAnsi="Cambria" w:cs="Times New Roman"/>
          <w:b/>
          <w:bCs/>
          <w:color w:val="595959"/>
          <w:kern w:val="0"/>
          <w:sz w:val="24"/>
          <w:szCs w:val="24"/>
          <w:lang w:eastAsia="en-US"/>
        </w:rPr>
      </w:pPr>
      <w:r w:rsidRPr="00EC2614">
        <w:rPr>
          <w:rFonts w:ascii="Cambria" w:eastAsia="Times New Roman" w:hAnsi="Cambria" w:cs="Times New Roman"/>
          <w:b/>
          <w:bCs/>
          <w:color w:val="595959"/>
          <w:kern w:val="0"/>
          <w:sz w:val="24"/>
          <w:szCs w:val="24"/>
          <w:lang w:eastAsia="en-US"/>
        </w:rPr>
        <w:t>Day 1: Arrival and Urban Jungle Kickoff – Culture and Speed in Uyo</w:t>
      </w:r>
    </w:p>
    <w:p w14:paraId="4BCBF1F3" w14:textId="77777777" w:rsidR="00EC2614" w:rsidRPr="00EC2614" w:rsidRDefault="00EC2614" w:rsidP="00EC2614">
      <w:pPr>
        <w:spacing w:line="240" w:lineRule="auto"/>
        <w:rPr>
          <w:rFonts w:ascii="Cambria" w:eastAsia="Times New Roman" w:hAnsi="Cambria" w:cs="Times New Roman"/>
          <w:color w:val="595959"/>
          <w:kern w:val="0"/>
          <w:sz w:val="24"/>
          <w:szCs w:val="24"/>
          <w:lang w:eastAsia="en-US"/>
        </w:rPr>
      </w:pPr>
      <w:r w:rsidRPr="00EC2614">
        <w:rPr>
          <w:rFonts w:ascii="Cambria" w:eastAsia="Times New Roman" w:hAnsi="Cambria" w:cs="Times New Roman"/>
          <w:color w:val="595959"/>
          <w:kern w:val="0"/>
          <w:sz w:val="24"/>
          <w:szCs w:val="24"/>
          <w:lang w:eastAsia="en-US"/>
        </w:rPr>
        <w:t>Kick off your adventure with a pulse-racing welcome to Akwa Ibom's dynamic heart. Arrive at Victor Attah International Airport (Uyo) via Ibom Air from Lagos (NGN 20,000–30,000 one-way). From the airport, hop into a pre-booked taxi (NGN 5,000, 20 minutes) to your base: Monty Suites &amp; Golf (mid-range, NGN 25,000–40,000/night), a 4-star haven with pools and fitness centers, perfect for recharging after flights.</w:t>
      </w:r>
    </w:p>
    <w:p w14:paraId="6A0DE6D5" w14:textId="77777777" w:rsidR="00EC2614" w:rsidRPr="00EC2614" w:rsidRDefault="00EC2614" w:rsidP="00EC2614">
      <w:pPr>
        <w:spacing w:line="240" w:lineRule="auto"/>
        <w:rPr>
          <w:rFonts w:ascii="Cambria" w:eastAsia="Times New Roman" w:hAnsi="Cambria" w:cs="Times New Roman"/>
          <w:color w:val="595959"/>
          <w:kern w:val="0"/>
          <w:sz w:val="24"/>
          <w:szCs w:val="24"/>
          <w:lang w:eastAsia="en-US"/>
        </w:rPr>
      </w:pPr>
      <w:r w:rsidRPr="00EC2614">
        <w:rPr>
          <w:rFonts w:ascii="Cambria" w:eastAsia="Times New Roman" w:hAnsi="Cambria" w:cs="Times New Roman"/>
          <w:b/>
          <w:bCs/>
          <w:color w:val="595959"/>
          <w:kern w:val="0"/>
          <w:sz w:val="24"/>
          <w:szCs w:val="24"/>
          <w:lang w:eastAsia="en-US"/>
        </w:rPr>
        <w:t>Morning (9 AM–12 PM):</w:t>
      </w:r>
      <w:r w:rsidRPr="00EC2614">
        <w:rPr>
          <w:rFonts w:ascii="Cambria" w:eastAsia="Times New Roman" w:hAnsi="Cambria" w:cs="Times New Roman"/>
          <w:color w:val="595959"/>
          <w:kern w:val="0"/>
          <w:sz w:val="24"/>
          <w:szCs w:val="24"/>
          <w:lang w:eastAsia="en-US"/>
        </w:rPr>
        <w:t xml:space="preserve"> Dive into cultural adrenaline at the Oron Museum, a top attraction showcasing Ibibio artifacts and slave trade relics (entry NGN 500). Wander ancient wood carvings and Ekpe masquerade exhibits, feeling the thrill of history's echoes. It's a 1.5-hour drive from Uyo (NGN 10,000 taxi round-trip via AKTC bus alternative at NGN 2,000).</w:t>
      </w:r>
    </w:p>
    <w:p w14:paraId="325D7C0E" w14:textId="77777777" w:rsidR="00EC2614" w:rsidRPr="00EC2614" w:rsidRDefault="00EC2614" w:rsidP="00EC2614">
      <w:pPr>
        <w:spacing w:line="240" w:lineRule="auto"/>
        <w:rPr>
          <w:rFonts w:ascii="Cambria" w:eastAsia="Times New Roman" w:hAnsi="Cambria" w:cs="Times New Roman"/>
          <w:color w:val="595959"/>
          <w:kern w:val="0"/>
          <w:sz w:val="24"/>
          <w:szCs w:val="24"/>
          <w:lang w:eastAsia="en-US"/>
        </w:rPr>
      </w:pPr>
      <w:r w:rsidRPr="00EC2614">
        <w:rPr>
          <w:rFonts w:ascii="Cambria" w:eastAsia="Times New Roman" w:hAnsi="Cambria" w:cs="Times New Roman"/>
          <w:b/>
          <w:bCs/>
          <w:color w:val="595959"/>
          <w:kern w:val="0"/>
          <w:sz w:val="24"/>
          <w:szCs w:val="24"/>
          <w:lang w:eastAsia="en-US"/>
        </w:rPr>
        <w:t>Afternoon (1–5 PM):</w:t>
      </w:r>
      <w:r w:rsidRPr="00EC2614">
        <w:rPr>
          <w:rFonts w:ascii="Cambria" w:eastAsia="Times New Roman" w:hAnsi="Cambria" w:cs="Times New Roman"/>
          <w:color w:val="595959"/>
          <w:kern w:val="0"/>
          <w:sz w:val="24"/>
          <w:szCs w:val="24"/>
          <w:lang w:eastAsia="en-US"/>
        </w:rPr>
        <w:t xml:space="preserve"> Amp up the energy with a speed boat tour along Uyo's waterways (NGN 15,000/person, 2 hours via local operators like those at Ibom Marina). Zip through mangroves, spotting wildlife like kingfishers and monkeys—pure aquatic rush!</w:t>
      </w:r>
    </w:p>
    <w:p w14:paraId="476CF688" w14:textId="77777777" w:rsidR="00EC2614" w:rsidRPr="00EC2614" w:rsidRDefault="00EC2614" w:rsidP="00EC2614">
      <w:pPr>
        <w:spacing w:line="240" w:lineRule="auto"/>
        <w:rPr>
          <w:rFonts w:ascii="Cambria" w:eastAsia="Times New Roman" w:hAnsi="Cambria" w:cs="Times New Roman"/>
          <w:color w:val="595959"/>
          <w:kern w:val="0"/>
          <w:sz w:val="24"/>
          <w:szCs w:val="24"/>
          <w:lang w:eastAsia="en-US"/>
        </w:rPr>
      </w:pPr>
      <w:r w:rsidRPr="00EC2614">
        <w:rPr>
          <w:rFonts w:ascii="Cambria" w:eastAsia="Times New Roman" w:hAnsi="Cambria" w:cs="Times New Roman"/>
          <w:b/>
          <w:bCs/>
          <w:color w:val="595959"/>
          <w:kern w:val="0"/>
          <w:sz w:val="24"/>
          <w:szCs w:val="24"/>
          <w:lang w:eastAsia="en-US"/>
        </w:rPr>
        <w:t>Evening (6–9 PM):</w:t>
      </w:r>
      <w:r w:rsidRPr="00EC2614">
        <w:rPr>
          <w:rFonts w:ascii="Cambria" w:eastAsia="Times New Roman" w:hAnsi="Cambria" w:cs="Times New Roman"/>
          <w:color w:val="595959"/>
          <w:kern w:val="0"/>
          <w:sz w:val="24"/>
          <w:szCs w:val="24"/>
          <w:lang w:eastAsia="en-US"/>
        </w:rPr>
        <w:t xml:space="preserve"> Unwind with entertainment at Ibom Tropicana Centre, another must-see (NGN 5,000 entry). Thrash water slides and catch live cultural dances, blending fun with local vibes. Dinner: Seafood grill at the center (NGN 3,000). Total day cost: NGN 35,000–45,000. Crash at Monty Suites, dreaming of tomorrow's wilds. This day blends heritage thrills with watery excitement, setting an adventurous tone.</w:t>
      </w:r>
    </w:p>
    <w:p w14:paraId="3A3AAA41" w14:textId="77777777" w:rsidR="00EC2614" w:rsidRPr="00EC2614" w:rsidRDefault="00EC2614" w:rsidP="00EC2614">
      <w:pPr>
        <w:spacing w:line="240" w:lineRule="auto"/>
        <w:rPr>
          <w:rFonts w:ascii="Cambria" w:eastAsia="Times New Roman" w:hAnsi="Cambria" w:cs="Times New Roman"/>
          <w:color w:val="595959"/>
          <w:kern w:val="0"/>
          <w:sz w:val="24"/>
          <w:szCs w:val="24"/>
          <w:lang w:eastAsia="en-US"/>
        </w:rPr>
      </w:pPr>
      <w:r w:rsidRPr="00EC2614">
        <w:rPr>
          <w:rFonts w:ascii="Cambria" w:eastAsia="Times New Roman" w:hAnsi="Cambria" w:cs="Times New Roman"/>
          <w:color w:val="595959"/>
          <w:kern w:val="0"/>
          <w:sz w:val="24"/>
          <w:szCs w:val="24"/>
          <w:lang w:eastAsia="en-US"/>
        </w:rPr>
        <w:t>(Word count: 178)</w:t>
      </w:r>
    </w:p>
    <w:p w14:paraId="77A25A33" w14:textId="77777777" w:rsidR="00EC2614" w:rsidRPr="00EC2614" w:rsidRDefault="00EC2614" w:rsidP="00EC2614">
      <w:pPr>
        <w:spacing w:line="240" w:lineRule="auto"/>
        <w:rPr>
          <w:rFonts w:ascii="Cambria" w:eastAsia="Times New Roman" w:hAnsi="Cambria" w:cs="Times New Roman"/>
          <w:b/>
          <w:bCs/>
          <w:color w:val="595959"/>
          <w:kern w:val="0"/>
          <w:sz w:val="24"/>
          <w:szCs w:val="24"/>
          <w:lang w:eastAsia="en-US"/>
        </w:rPr>
      </w:pPr>
      <w:r w:rsidRPr="00EC2614">
        <w:rPr>
          <w:rFonts w:ascii="Cambria" w:eastAsia="Times New Roman" w:hAnsi="Cambria" w:cs="Times New Roman"/>
          <w:b/>
          <w:bCs/>
          <w:color w:val="595959"/>
          <w:kern w:val="0"/>
          <w:sz w:val="24"/>
          <w:szCs w:val="24"/>
          <w:lang w:eastAsia="en-US"/>
        </w:rPr>
        <w:t>Day 2: Coastal Conquest – Beaches and High-Octane Beach Sports at Ibeno</w:t>
      </w:r>
    </w:p>
    <w:p w14:paraId="2A6B4785" w14:textId="77777777" w:rsidR="00EC2614" w:rsidRPr="00EC2614" w:rsidRDefault="00EC2614" w:rsidP="00EC2614">
      <w:pPr>
        <w:spacing w:line="240" w:lineRule="auto"/>
        <w:rPr>
          <w:rFonts w:ascii="Cambria" w:eastAsia="Times New Roman" w:hAnsi="Cambria" w:cs="Times New Roman"/>
          <w:color w:val="595959"/>
          <w:kern w:val="0"/>
          <w:sz w:val="24"/>
          <w:szCs w:val="24"/>
          <w:lang w:eastAsia="en-US"/>
        </w:rPr>
      </w:pPr>
      <w:r w:rsidRPr="00EC2614">
        <w:rPr>
          <w:rFonts w:ascii="Cambria" w:eastAsia="Times New Roman" w:hAnsi="Cambria" w:cs="Times New Roman"/>
          <w:color w:val="595959"/>
          <w:kern w:val="0"/>
          <w:sz w:val="24"/>
          <w:szCs w:val="24"/>
          <w:lang w:eastAsia="en-US"/>
        </w:rPr>
        <w:t xml:space="preserve">Today, conquer the Atlantic's edge at Ibeno Beach, West Africa's longest stretch of golden sand and a top tourist magnet for daredevils. Fuel up with breakfast at Monty Suites </w:t>
      </w:r>
      <w:r w:rsidRPr="00EC2614">
        <w:rPr>
          <w:rFonts w:ascii="Cambria" w:eastAsia="Times New Roman" w:hAnsi="Cambria" w:cs="Times New Roman"/>
          <w:color w:val="595959"/>
          <w:kern w:val="0"/>
          <w:sz w:val="24"/>
          <w:szCs w:val="24"/>
          <w:lang w:eastAsia="en-US"/>
        </w:rPr>
        <w:lastRenderedPageBreak/>
        <w:t>(included), then catch an early AKTC bus from Uyo Park (NGN 2,500, 2 hours) or a chartered taxi (NGN 15,000 round-trip) to Ibeno—scenic roads lined with palms heighten the anticipation.</w:t>
      </w:r>
    </w:p>
    <w:p w14:paraId="70A38FDB" w14:textId="77777777" w:rsidR="00EC2614" w:rsidRPr="00EC2614" w:rsidRDefault="00EC2614" w:rsidP="00EC2614">
      <w:pPr>
        <w:spacing w:line="240" w:lineRule="auto"/>
        <w:rPr>
          <w:rFonts w:ascii="Cambria" w:eastAsia="Times New Roman" w:hAnsi="Cambria" w:cs="Times New Roman"/>
          <w:color w:val="595959"/>
          <w:kern w:val="0"/>
          <w:sz w:val="24"/>
          <w:szCs w:val="24"/>
          <w:lang w:eastAsia="en-US"/>
        </w:rPr>
      </w:pPr>
      <w:r w:rsidRPr="00EC2614">
        <w:rPr>
          <w:rFonts w:ascii="Cambria" w:eastAsia="Times New Roman" w:hAnsi="Cambria" w:cs="Times New Roman"/>
          <w:b/>
          <w:bCs/>
          <w:color w:val="595959"/>
          <w:kern w:val="0"/>
          <w:sz w:val="24"/>
          <w:szCs w:val="24"/>
          <w:lang w:eastAsia="en-US"/>
        </w:rPr>
        <w:t>Morning (8 AM–12 PM):</w:t>
      </w:r>
      <w:r w:rsidRPr="00EC2614">
        <w:rPr>
          <w:rFonts w:ascii="Cambria" w:eastAsia="Times New Roman" w:hAnsi="Cambria" w:cs="Times New Roman"/>
          <w:color w:val="595959"/>
          <w:kern w:val="0"/>
          <w:sz w:val="24"/>
          <w:szCs w:val="24"/>
          <w:lang w:eastAsia="en-US"/>
        </w:rPr>
        <w:t xml:space="preserve"> Hit Ibeno Beach (entry NGN 200) for quad biking across dunes (NGN 10,000/30 minutes). Feel the roar of engines as you carve through soft sands, dodging waves—heart-pounding freedom! Follow with horseback riding along the shore (NGN 5,000/hour), galloping amid crashing surf for that epic explorer vibe.</w:t>
      </w:r>
    </w:p>
    <w:p w14:paraId="4DD2BCE5" w14:textId="77777777" w:rsidR="00EC2614" w:rsidRPr="00EC2614" w:rsidRDefault="00EC2614" w:rsidP="00EC2614">
      <w:pPr>
        <w:spacing w:line="240" w:lineRule="auto"/>
        <w:rPr>
          <w:rFonts w:ascii="Cambria" w:eastAsia="Times New Roman" w:hAnsi="Cambria" w:cs="Times New Roman"/>
          <w:color w:val="595959"/>
          <w:kern w:val="0"/>
          <w:sz w:val="24"/>
          <w:szCs w:val="24"/>
          <w:lang w:eastAsia="en-US"/>
        </w:rPr>
      </w:pPr>
      <w:r w:rsidRPr="00EC2614">
        <w:rPr>
          <w:rFonts w:ascii="Cambria" w:eastAsia="Times New Roman" w:hAnsi="Cambria" w:cs="Times New Roman"/>
          <w:b/>
          <w:bCs/>
          <w:color w:val="595959"/>
          <w:kern w:val="0"/>
          <w:sz w:val="24"/>
          <w:szCs w:val="24"/>
          <w:lang w:eastAsia="en-US"/>
        </w:rPr>
        <w:t>Afternoon (1–5 PM):</w:t>
      </w:r>
      <w:r w:rsidRPr="00EC2614">
        <w:rPr>
          <w:rFonts w:ascii="Cambria" w:eastAsia="Times New Roman" w:hAnsi="Cambria" w:cs="Times New Roman"/>
          <w:color w:val="595959"/>
          <w:kern w:val="0"/>
          <w:sz w:val="24"/>
          <w:szCs w:val="24"/>
          <w:lang w:eastAsia="en-US"/>
        </w:rPr>
        <w:t xml:space="preserve"> Explore the Ibeno Sandbar, a natural wonder emerging at low tide (free with beach entry). Wade across the exposed ocean floor, discovering seashells and tidal pools—an adventurous scavenger hunt with a touch of mystery. Lunch: Fresh grilled fish from beach vendors (NGN 2,000).</w:t>
      </w:r>
    </w:p>
    <w:p w14:paraId="28A56C3E" w14:textId="77777777" w:rsidR="00EC2614" w:rsidRPr="00EC2614" w:rsidRDefault="00EC2614" w:rsidP="00EC2614">
      <w:pPr>
        <w:spacing w:line="240" w:lineRule="auto"/>
        <w:rPr>
          <w:rFonts w:ascii="Cambria" w:eastAsia="Times New Roman" w:hAnsi="Cambria" w:cs="Times New Roman"/>
          <w:color w:val="595959"/>
          <w:kern w:val="0"/>
          <w:sz w:val="24"/>
          <w:szCs w:val="24"/>
          <w:lang w:eastAsia="en-US"/>
        </w:rPr>
      </w:pPr>
      <w:r w:rsidRPr="00EC2614">
        <w:rPr>
          <w:rFonts w:ascii="Cambria" w:eastAsia="Times New Roman" w:hAnsi="Cambria" w:cs="Times New Roman"/>
          <w:b/>
          <w:bCs/>
          <w:color w:val="595959"/>
          <w:kern w:val="0"/>
          <w:sz w:val="24"/>
          <w:szCs w:val="24"/>
          <w:lang w:eastAsia="en-US"/>
        </w:rPr>
        <w:t>Evening (6–8 PM):</w:t>
      </w:r>
      <w:r w:rsidRPr="00EC2614">
        <w:rPr>
          <w:rFonts w:ascii="Cambria" w:eastAsia="Times New Roman" w:hAnsi="Cambria" w:cs="Times New Roman"/>
          <w:color w:val="595959"/>
          <w:kern w:val="0"/>
          <w:sz w:val="24"/>
          <w:szCs w:val="24"/>
          <w:lang w:eastAsia="en-US"/>
        </w:rPr>
        <w:t xml:space="preserve"> Return to Uyo via bus, stopping for a quick cultural dip at Raffia City Plaza (free entry) for street performances. Dinner: Afang soup at a local spot like Fraîche Restaurant (NGN 4,000). Back at Monty Suites, reflect on the day's salty triumphs. Total day cost: NGN 25,000–35,000. This coastal blitz delivers non-stop action, from motorized mayhem to tidal treks.</w:t>
      </w:r>
    </w:p>
    <w:p w14:paraId="6D365233" w14:textId="77777777" w:rsidR="00EC2614" w:rsidRPr="00EC2614" w:rsidRDefault="00EC2614" w:rsidP="00EC2614">
      <w:pPr>
        <w:spacing w:line="240" w:lineRule="auto"/>
        <w:rPr>
          <w:rFonts w:ascii="Cambria" w:eastAsia="Times New Roman" w:hAnsi="Cambria" w:cs="Times New Roman"/>
          <w:color w:val="595959"/>
          <w:kern w:val="0"/>
          <w:sz w:val="24"/>
          <w:szCs w:val="24"/>
          <w:lang w:eastAsia="en-US"/>
        </w:rPr>
      </w:pPr>
      <w:r w:rsidRPr="00EC2614">
        <w:rPr>
          <w:rFonts w:ascii="Cambria" w:eastAsia="Times New Roman" w:hAnsi="Cambria" w:cs="Times New Roman"/>
          <w:color w:val="595959"/>
          <w:kern w:val="0"/>
          <w:sz w:val="24"/>
          <w:szCs w:val="24"/>
          <w:lang w:eastAsia="en-US"/>
        </w:rPr>
        <w:t>(Word count: 162)</w:t>
      </w:r>
    </w:p>
    <w:p w14:paraId="57FC59E6" w14:textId="77777777" w:rsidR="00EC2614" w:rsidRPr="00EC2614" w:rsidRDefault="00EC2614" w:rsidP="00EC2614">
      <w:pPr>
        <w:spacing w:line="240" w:lineRule="auto"/>
        <w:rPr>
          <w:rFonts w:ascii="Cambria" w:eastAsia="Times New Roman" w:hAnsi="Cambria" w:cs="Times New Roman"/>
          <w:b/>
          <w:bCs/>
          <w:color w:val="595959"/>
          <w:kern w:val="0"/>
          <w:sz w:val="24"/>
          <w:szCs w:val="24"/>
          <w:lang w:eastAsia="en-US"/>
        </w:rPr>
      </w:pPr>
      <w:r w:rsidRPr="00EC2614">
        <w:rPr>
          <w:rFonts w:ascii="Cambria" w:eastAsia="Times New Roman" w:hAnsi="Cambria" w:cs="Times New Roman"/>
          <w:b/>
          <w:bCs/>
          <w:color w:val="595959"/>
          <w:kern w:val="0"/>
          <w:sz w:val="24"/>
          <w:szCs w:val="24"/>
          <w:lang w:eastAsia="en-US"/>
        </w:rPr>
        <w:t>Day 3: Rainforest Rampage – Wildlife and Treks at Afi Mountain</w:t>
      </w:r>
    </w:p>
    <w:p w14:paraId="0711B1A3" w14:textId="77777777" w:rsidR="00EC2614" w:rsidRPr="00EC2614" w:rsidRDefault="00EC2614" w:rsidP="00EC2614">
      <w:pPr>
        <w:spacing w:line="240" w:lineRule="auto"/>
        <w:rPr>
          <w:rFonts w:ascii="Cambria" w:eastAsia="Times New Roman" w:hAnsi="Cambria" w:cs="Times New Roman"/>
          <w:color w:val="595959"/>
          <w:kern w:val="0"/>
          <w:sz w:val="24"/>
          <w:szCs w:val="24"/>
          <w:lang w:eastAsia="en-US"/>
        </w:rPr>
      </w:pPr>
      <w:r w:rsidRPr="00EC2614">
        <w:rPr>
          <w:rFonts w:ascii="Cambria" w:eastAsia="Times New Roman" w:hAnsi="Cambria" w:cs="Times New Roman"/>
          <w:color w:val="595959"/>
          <w:kern w:val="0"/>
          <w:sz w:val="24"/>
          <w:szCs w:val="24"/>
          <w:lang w:eastAsia="en-US"/>
        </w:rPr>
        <w:t>Venture into the wild greens of Afi Mountain Wildlife Sanctuary, a premier eco-adventure spot teeming with drills and birds. Start with a hearty hotel breakfast, then arrange a guided transfer (NGN 20,000 taxi, 3 hours from Uyo)—or join a group tour via Rex Clarke Adventures (NGN 25,000 including guide).</w:t>
      </w:r>
    </w:p>
    <w:p w14:paraId="4CD86EF7" w14:textId="77777777" w:rsidR="00EC2614" w:rsidRPr="00EC2614" w:rsidRDefault="00EC2614" w:rsidP="00EC2614">
      <w:pPr>
        <w:spacing w:line="240" w:lineRule="auto"/>
        <w:rPr>
          <w:rFonts w:ascii="Cambria" w:eastAsia="Times New Roman" w:hAnsi="Cambria" w:cs="Times New Roman"/>
          <w:color w:val="595959"/>
          <w:kern w:val="0"/>
          <w:sz w:val="24"/>
          <w:szCs w:val="24"/>
          <w:lang w:eastAsia="en-US"/>
        </w:rPr>
      </w:pPr>
      <w:r w:rsidRPr="00EC2614">
        <w:rPr>
          <w:rFonts w:ascii="Cambria" w:eastAsia="Times New Roman" w:hAnsi="Cambria" w:cs="Times New Roman"/>
          <w:b/>
          <w:bCs/>
          <w:color w:val="595959"/>
          <w:kern w:val="0"/>
          <w:sz w:val="24"/>
          <w:szCs w:val="24"/>
          <w:lang w:eastAsia="en-US"/>
        </w:rPr>
        <w:t>Morning (7 AM–12 PM):</w:t>
      </w:r>
      <w:r w:rsidRPr="00EC2614">
        <w:rPr>
          <w:rFonts w:ascii="Cambria" w:eastAsia="Times New Roman" w:hAnsi="Cambria" w:cs="Times New Roman"/>
          <w:color w:val="595959"/>
          <w:kern w:val="0"/>
          <w:sz w:val="24"/>
          <w:szCs w:val="24"/>
          <w:lang w:eastAsia="en-US"/>
        </w:rPr>
        <w:t xml:space="preserve"> Embark on a challenging rainforest hike (NGN 3,000 entry + NGN 5,000 guide fee). Trek steep trails amid misty canopies, spotting rare primates and butterflies—pure Indiana Jones immersion. The 5km loop tests endurance with river crossings and viewpoints overlooking valleys.</w:t>
      </w:r>
    </w:p>
    <w:p w14:paraId="2625CEC7" w14:textId="77777777" w:rsidR="00EC2614" w:rsidRPr="00EC2614" w:rsidRDefault="00EC2614" w:rsidP="00EC2614">
      <w:pPr>
        <w:spacing w:line="240" w:lineRule="auto"/>
        <w:rPr>
          <w:rFonts w:ascii="Cambria" w:eastAsia="Times New Roman" w:hAnsi="Cambria" w:cs="Times New Roman"/>
          <w:color w:val="595959"/>
          <w:kern w:val="0"/>
          <w:sz w:val="24"/>
          <w:szCs w:val="24"/>
          <w:lang w:eastAsia="en-US"/>
        </w:rPr>
      </w:pPr>
      <w:r w:rsidRPr="00EC2614">
        <w:rPr>
          <w:rFonts w:ascii="Cambria" w:eastAsia="Times New Roman" w:hAnsi="Cambria" w:cs="Times New Roman"/>
          <w:b/>
          <w:bCs/>
          <w:color w:val="595959"/>
          <w:kern w:val="0"/>
          <w:sz w:val="24"/>
          <w:szCs w:val="24"/>
          <w:lang w:eastAsia="en-US"/>
        </w:rPr>
        <w:t>Afternoon (1–5 PM):</w:t>
      </w:r>
      <w:r w:rsidRPr="00EC2614">
        <w:rPr>
          <w:rFonts w:ascii="Cambria" w:eastAsia="Times New Roman" w:hAnsi="Cambria" w:cs="Times New Roman"/>
          <w:color w:val="595959"/>
          <w:kern w:val="0"/>
          <w:sz w:val="24"/>
          <w:szCs w:val="24"/>
          <w:lang w:eastAsia="en-US"/>
        </w:rPr>
        <w:t xml:space="preserve"> Amp the thrill with canopy zip-lining (NGN 15,000, 1 hour if available via local eco-operators) or birdwatching safaris (NGN 4,000). Soar above the treetops or stalk elusive species like the grey parrot—adrenaline meets serenity. Picnic lunch: Packed sandwiches (NGN 1,500).</w:t>
      </w:r>
    </w:p>
    <w:p w14:paraId="137A61FE" w14:textId="77777777" w:rsidR="00EC2614" w:rsidRPr="00EC2614" w:rsidRDefault="00EC2614" w:rsidP="00EC2614">
      <w:pPr>
        <w:spacing w:line="240" w:lineRule="auto"/>
        <w:rPr>
          <w:rFonts w:ascii="Cambria" w:eastAsia="Times New Roman" w:hAnsi="Cambria" w:cs="Times New Roman"/>
          <w:color w:val="595959"/>
          <w:kern w:val="0"/>
          <w:sz w:val="24"/>
          <w:szCs w:val="24"/>
          <w:lang w:eastAsia="en-US"/>
        </w:rPr>
      </w:pPr>
      <w:r w:rsidRPr="00EC2614">
        <w:rPr>
          <w:rFonts w:ascii="Cambria" w:eastAsia="Times New Roman" w:hAnsi="Cambria" w:cs="Times New Roman"/>
          <w:b/>
          <w:bCs/>
          <w:color w:val="595959"/>
          <w:kern w:val="0"/>
          <w:sz w:val="24"/>
          <w:szCs w:val="24"/>
          <w:lang w:eastAsia="en-US"/>
        </w:rPr>
        <w:t>Evening (6–9 PM):</w:t>
      </w:r>
      <w:r w:rsidRPr="00EC2614">
        <w:rPr>
          <w:rFonts w:ascii="Cambria" w:eastAsia="Times New Roman" w:hAnsi="Cambria" w:cs="Times New Roman"/>
          <w:color w:val="595959"/>
          <w:kern w:val="0"/>
          <w:sz w:val="24"/>
          <w:szCs w:val="24"/>
          <w:lang w:eastAsia="en-US"/>
        </w:rPr>
        <w:t xml:space="preserve"> Journey back to Uyo, detouring to Bridge of No Return in Ikot Abasi (NGN 500 entry, en route). This historic slave trade site adds a poignant, reflective adventure layer. Dinner: Seafood platter at The Promise Restaurant (NGN 5,000). Settle into Monty Suites for recovery. Total day cost: NGN 40,000–50,000. From sweat-soaked hikes to aerial whooshes, this day unleashes your inner explorer in nature's fortress.</w:t>
      </w:r>
    </w:p>
    <w:p w14:paraId="590DFB81" w14:textId="77777777" w:rsidR="00EC2614" w:rsidRPr="00EC2614" w:rsidRDefault="00EC2614" w:rsidP="00EC2614">
      <w:pPr>
        <w:spacing w:line="240" w:lineRule="auto"/>
        <w:rPr>
          <w:rFonts w:ascii="Cambria" w:eastAsia="Times New Roman" w:hAnsi="Cambria" w:cs="Times New Roman"/>
          <w:color w:val="595959"/>
          <w:kern w:val="0"/>
          <w:sz w:val="24"/>
          <w:szCs w:val="24"/>
          <w:lang w:eastAsia="en-US"/>
        </w:rPr>
      </w:pPr>
      <w:r w:rsidRPr="00EC2614">
        <w:rPr>
          <w:rFonts w:ascii="Cambria" w:eastAsia="Times New Roman" w:hAnsi="Cambria" w:cs="Times New Roman"/>
          <w:color w:val="595959"/>
          <w:kern w:val="0"/>
          <w:sz w:val="24"/>
          <w:szCs w:val="24"/>
          <w:lang w:eastAsia="en-US"/>
        </w:rPr>
        <w:lastRenderedPageBreak/>
        <w:t>(Word count: 168)</w:t>
      </w:r>
    </w:p>
    <w:p w14:paraId="0876607A" w14:textId="77777777" w:rsidR="00EC2614" w:rsidRPr="00EC2614" w:rsidRDefault="00EC2614" w:rsidP="00EC2614">
      <w:pPr>
        <w:spacing w:line="240" w:lineRule="auto"/>
        <w:rPr>
          <w:rFonts w:ascii="Cambria" w:eastAsia="Times New Roman" w:hAnsi="Cambria" w:cs="Times New Roman"/>
          <w:b/>
          <w:bCs/>
          <w:color w:val="595959"/>
          <w:kern w:val="0"/>
          <w:sz w:val="24"/>
          <w:szCs w:val="24"/>
          <w:lang w:eastAsia="en-US"/>
        </w:rPr>
      </w:pPr>
      <w:r w:rsidRPr="00EC2614">
        <w:rPr>
          <w:rFonts w:ascii="Cambria" w:eastAsia="Times New Roman" w:hAnsi="Cambria" w:cs="Times New Roman"/>
          <w:b/>
          <w:bCs/>
          <w:color w:val="595959"/>
          <w:kern w:val="0"/>
          <w:sz w:val="24"/>
          <w:szCs w:val="24"/>
          <w:lang w:eastAsia="en-US"/>
        </w:rPr>
        <w:t>Day 4: Adrenaline Encore and Departure – Golf, Stadium, and Farewell Thrills</w:t>
      </w:r>
    </w:p>
    <w:p w14:paraId="405FEF47" w14:textId="77777777" w:rsidR="00EC2614" w:rsidRPr="00EC2614" w:rsidRDefault="00EC2614" w:rsidP="00EC2614">
      <w:pPr>
        <w:spacing w:line="240" w:lineRule="auto"/>
        <w:rPr>
          <w:rFonts w:ascii="Cambria" w:eastAsia="Times New Roman" w:hAnsi="Cambria" w:cs="Times New Roman"/>
          <w:color w:val="595959"/>
          <w:kern w:val="0"/>
          <w:sz w:val="24"/>
          <w:szCs w:val="24"/>
          <w:lang w:eastAsia="en-US"/>
        </w:rPr>
      </w:pPr>
      <w:r w:rsidRPr="00EC2614">
        <w:rPr>
          <w:rFonts w:ascii="Cambria" w:eastAsia="Times New Roman" w:hAnsi="Cambria" w:cs="Times New Roman"/>
          <w:color w:val="595959"/>
          <w:kern w:val="0"/>
          <w:sz w:val="24"/>
          <w:szCs w:val="24"/>
          <w:lang w:eastAsia="en-US"/>
        </w:rPr>
        <w:t>Wrap with high-energy urban adventures before departure, revisiting Uyo's sporting pulse. Breakfast at the hotel, then a short taxi ride (NGN 1,000) to Ibom Icon Hotel &amp; Golf Resort—your adventure pit stop.</w:t>
      </w:r>
    </w:p>
    <w:p w14:paraId="3B6B5128" w14:textId="77777777" w:rsidR="00EC2614" w:rsidRPr="00EC2614" w:rsidRDefault="00EC2614" w:rsidP="00EC2614">
      <w:pPr>
        <w:spacing w:line="240" w:lineRule="auto"/>
        <w:rPr>
          <w:rFonts w:ascii="Cambria" w:eastAsia="Times New Roman" w:hAnsi="Cambria" w:cs="Times New Roman"/>
          <w:color w:val="595959"/>
          <w:kern w:val="0"/>
          <w:sz w:val="24"/>
          <w:szCs w:val="24"/>
          <w:lang w:eastAsia="en-US"/>
        </w:rPr>
      </w:pPr>
      <w:r w:rsidRPr="00EC2614">
        <w:rPr>
          <w:rFonts w:ascii="Cambria" w:eastAsia="Times New Roman" w:hAnsi="Cambria" w:cs="Times New Roman"/>
          <w:b/>
          <w:bCs/>
          <w:color w:val="595959"/>
          <w:kern w:val="0"/>
          <w:sz w:val="24"/>
          <w:szCs w:val="24"/>
          <w:lang w:eastAsia="en-US"/>
        </w:rPr>
        <w:t>Morning (8 AM–12 PM):</w:t>
      </w:r>
      <w:r w:rsidRPr="00EC2614">
        <w:rPr>
          <w:rFonts w:ascii="Cambria" w:eastAsia="Times New Roman" w:hAnsi="Cambria" w:cs="Times New Roman"/>
          <w:color w:val="595959"/>
          <w:kern w:val="0"/>
          <w:sz w:val="24"/>
          <w:szCs w:val="24"/>
          <w:lang w:eastAsia="en-US"/>
        </w:rPr>
        <w:t xml:space="preserve"> Tee off at the 18-hole golf course (NGN 20,000 green fee + clubs), weaving through palm-fringed fairways—a strategic thrill blending skill and scenery. It's a top attraction for active souls, with challenging bunkers and ocean breezes.</w:t>
      </w:r>
    </w:p>
    <w:p w14:paraId="1F15479F" w14:textId="77777777" w:rsidR="00EC2614" w:rsidRPr="00EC2614" w:rsidRDefault="00EC2614" w:rsidP="00EC2614">
      <w:pPr>
        <w:spacing w:line="240" w:lineRule="auto"/>
        <w:rPr>
          <w:rFonts w:ascii="Cambria" w:eastAsia="Times New Roman" w:hAnsi="Cambria" w:cs="Times New Roman"/>
          <w:color w:val="595959"/>
          <w:kern w:val="0"/>
          <w:sz w:val="24"/>
          <w:szCs w:val="24"/>
          <w:lang w:eastAsia="en-US"/>
        </w:rPr>
      </w:pPr>
      <w:r w:rsidRPr="00EC2614">
        <w:rPr>
          <w:rFonts w:ascii="Cambria" w:eastAsia="Times New Roman" w:hAnsi="Cambria" w:cs="Times New Roman"/>
          <w:b/>
          <w:bCs/>
          <w:color w:val="595959"/>
          <w:kern w:val="0"/>
          <w:sz w:val="24"/>
          <w:szCs w:val="24"/>
          <w:lang w:eastAsia="en-US"/>
        </w:rPr>
        <w:t>Afternoon (1–4 PM):</w:t>
      </w:r>
      <w:r w:rsidRPr="00EC2614">
        <w:rPr>
          <w:rFonts w:ascii="Cambria" w:eastAsia="Times New Roman" w:hAnsi="Cambria" w:cs="Times New Roman"/>
          <w:color w:val="595959"/>
          <w:kern w:val="0"/>
          <w:sz w:val="24"/>
          <w:szCs w:val="24"/>
          <w:lang w:eastAsia="en-US"/>
        </w:rPr>
        <w:t xml:space="preserve"> Head to Godswill Akpabio International Stadium (NGN 1,000 tour entry) for a behind-the-scenes adrenaline hit—explore the 30,000-seat arena, home to Super Eagles matches, imagining roaring crowds. If timed right, catch a local training session (free viewing).</w:t>
      </w:r>
    </w:p>
    <w:p w14:paraId="0E695B4F" w14:textId="77777777" w:rsidR="00EC2614" w:rsidRPr="00EC2614" w:rsidRDefault="00EC2614" w:rsidP="00EC2614">
      <w:pPr>
        <w:spacing w:line="240" w:lineRule="auto"/>
        <w:rPr>
          <w:rFonts w:ascii="Cambria" w:eastAsia="Times New Roman" w:hAnsi="Cambria" w:cs="Times New Roman"/>
          <w:color w:val="595959"/>
          <w:kern w:val="0"/>
          <w:sz w:val="24"/>
          <w:szCs w:val="24"/>
          <w:lang w:eastAsia="en-US"/>
        </w:rPr>
      </w:pPr>
      <w:r w:rsidRPr="00EC2614">
        <w:rPr>
          <w:rFonts w:ascii="Cambria" w:eastAsia="Times New Roman" w:hAnsi="Cambria" w:cs="Times New Roman"/>
          <w:b/>
          <w:bCs/>
          <w:color w:val="595959"/>
          <w:kern w:val="0"/>
          <w:sz w:val="24"/>
          <w:szCs w:val="24"/>
          <w:lang w:eastAsia="en-US"/>
        </w:rPr>
        <w:t>Evening (5–8 PM):</w:t>
      </w:r>
      <w:r w:rsidRPr="00EC2614">
        <w:rPr>
          <w:rFonts w:ascii="Cambria" w:eastAsia="Times New Roman" w:hAnsi="Cambria" w:cs="Times New Roman"/>
          <w:color w:val="595959"/>
          <w:kern w:val="0"/>
          <w:sz w:val="24"/>
          <w:szCs w:val="24"/>
          <w:lang w:eastAsia="en-US"/>
        </w:rPr>
        <w:t xml:space="preserve"> Final fling at ARISE Park (free entry) for trail running and cultural shows—dash through gardens while soaking in masquerade dances. Taxi to the airport (NGN 5,000). Grab dinner en route at Mr. Biggs (NGN 2,500). Depart with stories of conquests. Total day cost: NGN 20,000–30,000 (half-day). This finale mixes sporty challenges with cultural sparks, leaving you buzzing.</w:t>
      </w:r>
    </w:p>
    <w:p w14:paraId="147D8666" w14:textId="77777777" w:rsidR="00E06307" w:rsidRPr="00E06307" w:rsidRDefault="00E06307" w:rsidP="00E06307">
      <w:pPr>
        <w:spacing w:line="240" w:lineRule="auto"/>
        <w:rPr>
          <w:sz w:val="24"/>
          <w:szCs w:val="24"/>
        </w:rPr>
      </w:pPr>
    </w:p>
    <w:p w14:paraId="2E99C25C" w14:textId="5695F565" w:rsidR="00470DC2" w:rsidRDefault="00EC2614" w:rsidP="00470DC2">
      <w:pPr>
        <w:pStyle w:val="Heading2"/>
      </w:pPr>
      <w:r>
        <w:t>Resouces</w:t>
      </w:r>
    </w:p>
    <w:p w14:paraId="3E5162E3" w14:textId="23E12C53" w:rsidR="00470DC2" w:rsidRPr="00063F54" w:rsidRDefault="00EC2614" w:rsidP="00470DC2">
      <w:pPr>
        <w:rPr>
          <w:sz w:val="22"/>
          <w:szCs w:val="22"/>
        </w:rPr>
      </w:pPr>
      <w:r w:rsidRPr="00063F54">
        <w:rPr>
          <w:sz w:val="22"/>
          <w:szCs w:val="22"/>
        </w:rPr>
        <w:t>Tripadvisor</w:t>
      </w:r>
    </w:p>
    <w:p w14:paraId="0A0CEDB5" w14:textId="77777777" w:rsidR="00EC2614" w:rsidRPr="00EC2614" w:rsidRDefault="00EC2614" w:rsidP="00EC2614">
      <w:pPr>
        <w:rPr>
          <w:sz w:val="22"/>
          <w:szCs w:val="22"/>
          <w:lang/>
        </w:rPr>
      </w:pPr>
      <w:r w:rsidRPr="00EC2614">
        <w:rPr>
          <w:sz w:val="22"/>
          <w:szCs w:val="22"/>
          <w:lang/>
        </w:rPr>
        <w:t>rexclarkeadventures.com</w:t>
      </w:r>
    </w:p>
    <w:p w14:paraId="41E3F109" w14:textId="77777777" w:rsidR="00EC2614" w:rsidRPr="00EC2614" w:rsidRDefault="00EC2614" w:rsidP="00EC2614">
      <w:pPr>
        <w:rPr>
          <w:sz w:val="22"/>
          <w:szCs w:val="22"/>
          <w:lang/>
        </w:rPr>
      </w:pPr>
      <w:r w:rsidRPr="00EC2614">
        <w:rPr>
          <w:sz w:val="22"/>
          <w:szCs w:val="22"/>
          <w:lang/>
        </w:rPr>
        <w:t>Hotels.ng</w:t>
      </w:r>
    </w:p>
    <w:p w14:paraId="021EA392" w14:textId="77777777" w:rsidR="00EC2614" w:rsidRPr="00EC2614" w:rsidRDefault="00EC2614" w:rsidP="00EC2614">
      <w:pPr>
        <w:rPr>
          <w:sz w:val="22"/>
          <w:szCs w:val="22"/>
          <w:lang/>
        </w:rPr>
      </w:pPr>
      <w:r w:rsidRPr="00EC2614">
        <w:rPr>
          <w:sz w:val="22"/>
          <w:szCs w:val="22"/>
          <w:lang/>
        </w:rPr>
        <w:t>Intercity.ng and AKTC.com.ng</w:t>
      </w:r>
    </w:p>
    <w:p w14:paraId="6FD1E0A4" w14:textId="6C24EE09" w:rsidR="00470DC2" w:rsidRPr="00063F54" w:rsidRDefault="00EC2614" w:rsidP="00470DC2">
      <w:pPr>
        <w:rPr>
          <w:sz w:val="22"/>
          <w:szCs w:val="22"/>
        </w:rPr>
      </w:pPr>
      <w:r w:rsidRPr="00EC2614">
        <w:rPr>
          <w:sz w:val="22"/>
          <w:szCs w:val="22"/>
          <w:lang/>
        </w:rPr>
        <w:t>Ijeawele.com</w:t>
      </w:r>
    </w:p>
    <w:p w14:paraId="2F8577C2" w14:textId="77777777" w:rsidR="00EC2614" w:rsidRPr="00EC2614" w:rsidRDefault="00EC2614" w:rsidP="00EC2614">
      <w:pPr>
        <w:rPr>
          <w:sz w:val="22"/>
          <w:szCs w:val="22"/>
          <w:lang/>
        </w:rPr>
      </w:pPr>
      <w:r w:rsidRPr="00EC2614">
        <w:rPr>
          <w:sz w:val="22"/>
          <w:szCs w:val="22"/>
          <w:lang/>
        </w:rPr>
        <w:t>akwaibomstate.gov.ng</w:t>
      </w:r>
    </w:p>
    <w:p w14:paraId="4D463D77" w14:textId="77777777" w:rsidR="00EC2614" w:rsidRPr="00EC2614" w:rsidRDefault="00EC2614" w:rsidP="00470DC2"/>
    <w:p w14:paraId="61A3F01B" w14:textId="038844D5" w:rsidR="00D62E92" w:rsidRPr="00D62E92" w:rsidRDefault="008363CF" w:rsidP="00D62E92">
      <w:pPr>
        <w:pStyle w:val="Heading1"/>
      </w:pPr>
      <w:bookmarkStart w:id="7" w:name="_Toc123657559"/>
      <w:r>
        <w:lastRenderedPageBreak/>
        <w:t>SWOT Analysis</w:t>
      </w:r>
      <w:r w:rsidR="00E06307">
        <w:t xml:space="preserve"> of Tourism in </w:t>
      </w:r>
      <w:r w:rsidR="00E96CA2">
        <w:t>Your Location</w:t>
      </w:r>
      <w:bookmarkEnd w:id="7"/>
    </w:p>
    <w:p w14:paraId="693F37D0" w14:textId="77777777" w:rsidR="00D62E92" w:rsidRPr="00D62E92" w:rsidRDefault="00D62E92" w:rsidP="00E06307">
      <w:pPr>
        <w:pStyle w:val="Heading2"/>
      </w:pPr>
      <w:r w:rsidRPr="00E06307">
        <w:t>Strengths</w:t>
      </w:r>
    </w:p>
    <w:p w14:paraId="78C74BE3" w14:textId="6311979D" w:rsidR="00E06307" w:rsidRPr="00D62E92" w:rsidRDefault="00E96CA2" w:rsidP="00EB6E84">
      <w:pPr>
        <w:pStyle w:val="ListParagraph"/>
        <w:numPr>
          <w:ilvl w:val="0"/>
          <w:numId w:val="8"/>
        </w:numPr>
      </w:pPr>
      <w:r>
        <w:t xml:space="preserve">List </w:t>
      </w:r>
      <w:r w:rsidR="00706CFB">
        <w:t xml:space="preserve">and describe </w:t>
      </w:r>
      <w:r w:rsidR="00193721">
        <w:t>3-5</w:t>
      </w:r>
      <w:r>
        <w:t xml:space="preserve"> strengths your location offers as a </w:t>
      </w:r>
      <w:r w:rsidR="00193721">
        <w:t>tourism</w:t>
      </w:r>
      <w:r>
        <w:t xml:space="preserve"> destination.</w:t>
      </w:r>
    </w:p>
    <w:p w14:paraId="10B73309" w14:textId="77777777" w:rsidR="00D62E92" w:rsidRPr="00D62E92" w:rsidRDefault="00D62E92" w:rsidP="00E06307">
      <w:pPr>
        <w:pStyle w:val="Heading2"/>
      </w:pPr>
      <w:r w:rsidRPr="00E06307">
        <w:t>Weaknesses</w:t>
      </w:r>
    </w:p>
    <w:p w14:paraId="32A902D1" w14:textId="6219DD47" w:rsidR="00D62E92" w:rsidRPr="00D62E92" w:rsidRDefault="00E96CA2" w:rsidP="00EB6E84">
      <w:pPr>
        <w:pStyle w:val="ListParagraph"/>
        <w:numPr>
          <w:ilvl w:val="0"/>
          <w:numId w:val="9"/>
        </w:numPr>
      </w:pPr>
      <w:r>
        <w:t>List</w:t>
      </w:r>
      <w:r w:rsidR="00706CFB">
        <w:t xml:space="preserve"> and describe</w:t>
      </w:r>
      <w:r w:rsidR="00E06307">
        <w:t xml:space="preserve"> </w:t>
      </w:r>
      <w:r w:rsidR="00193721">
        <w:t>3-5</w:t>
      </w:r>
      <w:r>
        <w:t xml:space="preserve"> weaknesses your location offers as a </w:t>
      </w:r>
      <w:r w:rsidR="00193721">
        <w:t>tourism</w:t>
      </w:r>
      <w:r>
        <w:t xml:space="preserve"> destination.</w:t>
      </w:r>
    </w:p>
    <w:p w14:paraId="18DDE6AB" w14:textId="77777777" w:rsidR="00D62E92" w:rsidRPr="00D62E92" w:rsidRDefault="00D62E92" w:rsidP="00E06307">
      <w:pPr>
        <w:pStyle w:val="Heading2"/>
      </w:pPr>
      <w:r w:rsidRPr="00E06307">
        <w:t>Opportunities</w:t>
      </w:r>
    </w:p>
    <w:p w14:paraId="7EF8D823" w14:textId="03058467" w:rsidR="00E06307" w:rsidRPr="00D62E92" w:rsidRDefault="00E96CA2" w:rsidP="00EB6E84">
      <w:pPr>
        <w:pStyle w:val="ListParagraph"/>
        <w:numPr>
          <w:ilvl w:val="0"/>
          <w:numId w:val="10"/>
        </w:numPr>
      </w:pPr>
      <w:r>
        <w:t>List</w:t>
      </w:r>
      <w:r w:rsidR="00706CFB">
        <w:t xml:space="preserve"> and describe</w:t>
      </w:r>
      <w:r w:rsidR="00E06307">
        <w:t xml:space="preserve"> </w:t>
      </w:r>
      <w:r w:rsidR="00193721">
        <w:t>3-5</w:t>
      </w:r>
      <w:r>
        <w:t xml:space="preserve"> opportunities in your location that could make it a stronger tourism destination.</w:t>
      </w:r>
    </w:p>
    <w:p w14:paraId="2B88BE56" w14:textId="77777777" w:rsidR="00D62E92" w:rsidRPr="00D62E92" w:rsidRDefault="00D62E92" w:rsidP="00E06307">
      <w:pPr>
        <w:pStyle w:val="Heading2"/>
      </w:pPr>
      <w:r w:rsidRPr="00E06307">
        <w:t>Threats</w:t>
      </w:r>
    </w:p>
    <w:p w14:paraId="2CDFED96" w14:textId="3FDBD335" w:rsidR="00A75E64" w:rsidRDefault="00E96CA2" w:rsidP="00A75E64">
      <w:pPr>
        <w:pStyle w:val="ListParagraph"/>
        <w:numPr>
          <w:ilvl w:val="0"/>
          <w:numId w:val="11"/>
        </w:numPr>
      </w:pPr>
      <w:r>
        <w:t>List</w:t>
      </w:r>
      <w:r w:rsidR="00706CFB">
        <w:t xml:space="preserve"> and describe</w:t>
      </w:r>
      <w:r w:rsidR="00E06307">
        <w:t xml:space="preserve"> </w:t>
      </w:r>
      <w:r w:rsidR="00193721">
        <w:t>3-5</w:t>
      </w:r>
      <w:r>
        <w:t xml:space="preserve"> threats that might impact your location’s viability as a tourism destination in the future.</w:t>
      </w:r>
    </w:p>
    <w:p w14:paraId="6F4268F3" w14:textId="51269464" w:rsidR="00B46AD6" w:rsidRDefault="00B46AD6" w:rsidP="00B46AD6"/>
    <w:p w14:paraId="501793F3" w14:textId="3393A007" w:rsidR="00B46AD6" w:rsidRDefault="00B46AD6" w:rsidP="00B46AD6"/>
    <w:p w14:paraId="416F02B6" w14:textId="5AC7D59C" w:rsidR="00B46AD6" w:rsidRDefault="00B46AD6" w:rsidP="00B46AD6"/>
    <w:p w14:paraId="3F5AA52D" w14:textId="137F9195" w:rsidR="00B46AD6" w:rsidRDefault="00B46AD6" w:rsidP="00B46AD6"/>
    <w:p w14:paraId="2000B9A1" w14:textId="56DE0751" w:rsidR="00B46AD6" w:rsidRDefault="00B46AD6" w:rsidP="00B46AD6"/>
    <w:p w14:paraId="1ECB8040" w14:textId="0003D838" w:rsidR="00B46AD6" w:rsidRDefault="00B46AD6" w:rsidP="00B46AD6"/>
    <w:p w14:paraId="2E8A7BF7" w14:textId="11C27F3D" w:rsidR="00B46AD6" w:rsidRDefault="00B46AD6" w:rsidP="00B46AD6"/>
    <w:p w14:paraId="6D97F38D" w14:textId="79676D1B" w:rsidR="00B46AD6" w:rsidRDefault="00B46AD6" w:rsidP="00B46AD6"/>
    <w:p w14:paraId="0FD1973A" w14:textId="76A34DA1" w:rsidR="00B46AD6" w:rsidRDefault="00B46AD6" w:rsidP="00B46AD6"/>
    <w:p w14:paraId="71E61737" w14:textId="23159164" w:rsidR="00B46AD6" w:rsidRDefault="00B46AD6" w:rsidP="00B46AD6"/>
    <w:p w14:paraId="0D777F46" w14:textId="3C5A6105" w:rsidR="00B46AD6" w:rsidRDefault="00B46AD6" w:rsidP="00B46AD6"/>
    <w:p w14:paraId="7248C651" w14:textId="6CED18E5" w:rsidR="00B46AD6" w:rsidRDefault="00B46AD6" w:rsidP="00B46AD6"/>
    <w:p w14:paraId="5EE0F29D" w14:textId="76C860C0" w:rsidR="00B46AD6" w:rsidRDefault="00B46AD6" w:rsidP="00B46AD6"/>
    <w:p w14:paraId="00349F4A" w14:textId="7DCF7EF8" w:rsidR="00B46AD6" w:rsidRDefault="00B46AD6" w:rsidP="00B46AD6"/>
    <w:p w14:paraId="67FC197C" w14:textId="6F804611" w:rsidR="00B46AD6" w:rsidRDefault="00B46AD6" w:rsidP="00B46AD6">
      <w:pPr>
        <w:pStyle w:val="Heading1"/>
      </w:pPr>
      <w:bookmarkStart w:id="8" w:name="_Toc123657560"/>
      <w:r>
        <w:lastRenderedPageBreak/>
        <w:t>Conclusion</w:t>
      </w:r>
      <w:bookmarkEnd w:id="8"/>
    </w:p>
    <w:p w14:paraId="4D6A9EA3" w14:textId="4A601259" w:rsidR="00B46AD6" w:rsidRPr="00B46AD6" w:rsidRDefault="00B46AD6" w:rsidP="00B46AD6">
      <w:pPr>
        <w:spacing w:before="0" w:after="0" w:line="240" w:lineRule="auto"/>
        <w:rPr>
          <w:sz w:val="24"/>
          <w:szCs w:val="24"/>
        </w:rPr>
      </w:pPr>
      <w:r w:rsidRPr="00B46AD6">
        <w:rPr>
          <w:sz w:val="24"/>
          <w:szCs w:val="24"/>
        </w:rPr>
        <w:t>Write a 1–2-page conclusion summarizing your area as a place for tourists to visit</w:t>
      </w:r>
      <w:r>
        <w:rPr>
          <w:sz w:val="24"/>
          <w:szCs w:val="24"/>
        </w:rPr>
        <w:t>. B</w:t>
      </w:r>
      <w:r w:rsidRPr="00B46AD6">
        <w:rPr>
          <w:sz w:val="24"/>
          <w:szCs w:val="24"/>
        </w:rPr>
        <w:t>e sure to include a positive, encouraging description of why travelers would benefit from visiting your area. Why would a visitor choose to visit this location above all others?</w:t>
      </w:r>
    </w:p>
    <w:p w14:paraId="1C46ECEE" w14:textId="77777777" w:rsidR="00B46AD6" w:rsidRPr="00A75E64" w:rsidRDefault="00B46AD6" w:rsidP="00B46AD6"/>
    <w:sectPr w:rsidR="00B46AD6" w:rsidRPr="00A75E64">
      <w:headerReference w:type="default" r:id="rId26"/>
      <w:footerReference w:type="default" r:id="rId27"/>
      <w:pgSz w:w="12240" w:h="15840" w:code="1"/>
      <w:pgMar w:top="2520" w:right="1512" w:bottom="1800" w:left="1512" w:header="108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580F570F" w14:textId="77777777" w:rsidR="002C46AB" w:rsidRDefault="00477770" w:rsidP="002C46AB">
      <w:pPr>
        <w:pStyle w:val="CommentText"/>
      </w:pPr>
      <w:r>
        <w:rPr>
          <w:rStyle w:val="CommentReference"/>
        </w:rPr>
        <w:annotationRef/>
      </w:r>
      <w:r w:rsidR="002C46AB">
        <w:rPr>
          <w:color w:val="595959"/>
        </w:rPr>
        <w:t>Include a picture of your location, found from a Creative Commons search of the location and looking for photos that can be used in reports such as this:</w:t>
      </w:r>
    </w:p>
    <w:p w14:paraId="5F8BD04F" w14:textId="77777777" w:rsidR="002C46AB" w:rsidRDefault="002C46AB" w:rsidP="002C46AB">
      <w:pPr>
        <w:pStyle w:val="CommentText"/>
      </w:pPr>
      <w:r>
        <w:rPr>
          <w:color w:val="595959"/>
        </w:rPr>
        <w:t>https://search.creativecommons.org.</w:t>
      </w:r>
    </w:p>
    <w:p w14:paraId="11C35C31" w14:textId="77777777" w:rsidR="002C46AB" w:rsidRDefault="002C46AB" w:rsidP="002C46AB">
      <w:pPr>
        <w:pStyle w:val="CommentText"/>
      </w:pPr>
    </w:p>
    <w:p w14:paraId="6A259EBD" w14:textId="77777777" w:rsidR="002C46AB" w:rsidRDefault="002C46AB" w:rsidP="002C46AB">
      <w:pPr>
        <w:pStyle w:val="CommentText"/>
      </w:pPr>
      <w:r>
        <w:rPr>
          <w:color w:val="595959"/>
        </w:rPr>
        <w:t>(Delete this comment after adding your picture.)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259EBD"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259EBD" w16cid:durableId="1FB8B1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80545" w14:textId="77777777" w:rsidR="00F8323F" w:rsidRDefault="00F8323F">
      <w:pPr>
        <w:spacing w:after="0" w:line="240" w:lineRule="auto"/>
      </w:pPr>
      <w:r>
        <w:separator/>
      </w:r>
    </w:p>
  </w:endnote>
  <w:endnote w:type="continuationSeparator" w:id="0">
    <w:p w14:paraId="5432DC44" w14:textId="77777777" w:rsidR="00F8323F" w:rsidRDefault="00F83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EA801" w14:textId="77777777" w:rsidR="00502667" w:rsidRDefault="008A6DF2">
    <w:pPr>
      <w:pStyle w:val="Footer"/>
    </w:pPr>
    <w:r>
      <w:t xml:space="preserve">Page </w:t>
    </w:r>
    <w:r>
      <w:fldChar w:fldCharType="begin"/>
    </w:r>
    <w:r>
      <w:instrText xml:space="preserve"> page </w:instrText>
    </w:r>
    <w:r>
      <w:fldChar w:fldCharType="separate"/>
    </w:r>
    <w:r w:rsidR="00FC44CA">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6FAB0" w14:textId="77777777" w:rsidR="00F8323F" w:rsidRDefault="00F8323F">
      <w:pPr>
        <w:spacing w:after="0" w:line="240" w:lineRule="auto"/>
      </w:pPr>
      <w:r>
        <w:separator/>
      </w:r>
    </w:p>
  </w:footnote>
  <w:footnote w:type="continuationSeparator" w:id="0">
    <w:p w14:paraId="34CAEB9D" w14:textId="77777777" w:rsidR="00F8323F" w:rsidRDefault="00F832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1A9DF" w14:textId="0F06A1B8" w:rsidR="00502667" w:rsidRDefault="002C46AB">
    <w:pPr>
      <w:pStyle w:val="HeaderShaded"/>
    </w:pPr>
    <w:r>
      <w:t>aKWA IBOM STATE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7F8230A0"/>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4CF4A9A6"/>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1F86DD2C"/>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E63AF57E"/>
    <w:lvl w:ilvl="0">
      <w:start w:val="1"/>
      <w:numFmt w:val="bullet"/>
      <w:pStyle w:val="ListBullet"/>
      <w:lvlText w:val="•"/>
      <w:lvlJc w:val="left"/>
      <w:pPr>
        <w:ind w:left="360" w:hanging="360"/>
      </w:pPr>
      <w:rPr>
        <w:rFonts w:ascii="Cambria" w:hAnsi="Cambria" w:hint="default"/>
        <w:color w:val="7E97AD" w:themeColor="accent1"/>
      </w:rPr>
    </w:lvl>
  </w:abstractNum>
  <w:abstractNum w:abstractNumId="5" w15:restartNumberingAfterBreak="0">
    <w:nsid w:val="15C550C2"/>
    <w:multiLevelType w:val="hybridMultilevel"/>
    <w:tmpl w:val="C0121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6F205A"/>
    <w:multiLevelType w:val="multilevel"/>
    <w:tmpl w:val="9CA4ABB8"/>
    <w:styleLink w:val="AnnualReport"/>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9F0127"/>
    <w:multiLevelType w:val="hybridMultilevel"/>
    <w:tmpl w:val="A5C04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211B41"/>
    <w:multiLevelType w:val="hybridMultilevel"/>
    <w:tmpl w:val="98CA1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7F6A45"/>
    <w:multiLevelType w:val="multilevel"/>
    <w:tmpl w:val="30FED030"/>
    <w:lvl w:ilvl="0">
      <w:start w:val="1"/>
      <w:numFmt w:val="decimal"/>
      <w:pStyle w:val="ListNumber"/>
      <w:lvlText w:val="%1."/>
      <w:lvlJc w:val="left"/>
      <w:pPr>
        <w:ind w:left="360" w:hanging="360"/>
      </w:pPr>
      <w:rPr>
        <w:rFonts w:hint="default"/>
      </w:rPr>
    </w:lvl>
    <w:lvl w:ilvl="1">
      <w:start w:val="1"/>
      <w:numFmt w:val="decimal"/>
      <w:pStyle w:val="ListNumber2"/>
      <w:lvlText w:val="%1.%2"/>
      <w:lvlJc w:val="left"/>
      <w:pPr>
        <w:tabs>
          <w:tab w:val="num" w:pos="432"/>
        </w:tabs>
        <w:ind w:left="432" w:hanging="432"/>
      </w:pPr>
      <w:rPr>
        <w:rFonts w:hint="default"/>
      </w:rPr>
    </w:lvl>
    <w:lvl w:ilvl="2">
      <w:start w:val="1"/>
      <w:numFmt w:val="lowerLetter"/>
      <w:pStyle w:val="ListNumber3"/>
      <w:lvlText w:val="%3."/>
      <w:lvlJc w:val="left"/>
      <w:pPr>
        <w:ind w:left="792" w:hanging="360"/>
      </w:pPr>
      <w:rPr>
        <w:rFonts w:hint="default"/>
      </w:rPr>
    </w:lvl>
    <w:lvl w:ilvl="3">
      <w:start w:val="1"/>
      <w:numFmt w:val="lowerRoman"/>
      <w:pStyle w:val="ListNumber4"/>
      <w:lvlText w:val="%4."/>
      <w:lvlJc w:val="left"/>
      <w:pPr>
        <w:ind w:left="1152" w:hanging="360"/>
      </w:pPr>
      <w:rPr>
        <w:rFonts w:hint="default"/>
      </w:rPr>
    </w:lvl>
    <w:lvl w:ilvl="4">
      <w:start w:val="1"/>
      <w:numFmt w:val="lowerLetter"/>
      <w:pStyle w:val="ListNumber5"/>
      <w:lvlText w:val="(%5)"/>
      <w:lvlJc w:val="left"/>
      <w:pPr>
        <w:ind w:left="1512" w:hanging="360"/>
      </w:pPr>
      <w:rPr>
        <w:rFonts w:hint="default"/>
      </w:rPr>
    </w:lvl>
    <w:lvl w:ilvl="5">
      <w:start w:val="1"/>
      <w:numFmt w:val="lowerRoman"/>
      <w:lvlText w:val="(%6)"/>
      <w:lvlJc w:val="left"/>
      <w:pPr>
        <w:ind w:left="1872" w:hanging="360"/>
      </w:pPr>
      <w:rPr>
        <w:rFonts w:hint="default"/>
      </w:rPr>
    </w:lvl>
    <w:lvl w:ilvl="6">
      <w:start w:val="1"/>
      <w:numFmt w:val="decimal"/>
      <w:lvlText w:val="%7."/>
      <w:lvlJc w:val="left"/>
      <w:pPr>
        <w:ind w:left="2232" w:hanging="360"/>
      </w:pPr>
      <w:rPr>
        <w:rFonts w:hint="default"/>
      </w:rPr>
    </w:lvl>
    <w:lvl w:ilvl="7">
      <w:start w:val="1"/>
      <w:numFmt w:val="lowerLetter"/>
      <w:lvlText w:val="%8."/>
      <w:lvlJc w:val="left"/>
      <w:pPr>
        <w:ind w:left="2592" w:hanging="360"/>
      </w:pPr>
      <w:rPr>
        <w:rFonts w:hint="default"/>
      </w:rPr>
    </w:lvl>
    <w:lvl w:ilvl="8">
      <w:start w:val="1"/>
      <w:numFmt w:val="lowerRoman"/>
      <w:lvlText w:val="%9."/>
      <w:lvlJc w:val="left"/>
      <w:pPr>
        <w:ind w:left="2952" w:hanging="360"/>
      </w:pPr>
      <w:rPr>
        <w:rFonts w:hint="default"/>
      </w:rPr>
    </w:lvl>
  </w:abstractNum>
  <w:abstractNum w:abstractNumId="10" w15:restartNumberingAfterBreak="0">
    <w:nsid w:val="523F6EB9"/>
    <w:multiLevelType w:val="hybridMultilevel"/>
    <w:tmpl w:val="DABC2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4E5AB3"/>
    <w:multiLevelType w:val="hybridMultilevel"/>
    <w:tmpl w:val="9482E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7E5139"/>
    <w:multiLevelType w:val="hybridMultilevel"/>
    <w:tmpl w:val="90962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220F8B"/>
    <w:multiLevelType w:val="multilevel"/>
    <w:tmpl w:val="FF98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865138">
    <w:abstractNumId w:val="4"/>
  </w:num>
  <w:num w:numId="2" w16cid:durableId="1815296195">
    <w:abstractNumId w:val="3"/>
  </w:num>
  <w:num w:numId="3" w16cid:durableId="1189370424">
    <w:abstractNumId w:val="2"/>
  </w:num>
  <w:num w:numId="4" w16cid:durableId="863206356">
    <w:abstractNumId w:val="1"/>
  </w:num>
  <w:num w:numId="5" w16cid:durableId="1509059504">
    <w:abstractNumId w:val="0"/>
  </w:num>
  <w:num w:numId="6" w16cid:durableId="1380472912">
    <w:abstractNumId w:val="6"/>
  </w:num>
  <w:num w:numId="7" w16cid:durableId="1890534468">
    <w:abstractNumId w:val="9"/>
  </w:num>
  <w:num w:numId="8" w16cid:durableId="14381399">
    <w:abstractNumId w:val="8"/>
  </w:num>
  <w:num w:numId="9" w16cid:durableId="1214583033">
    <w:abstractNumId w:val="5"/>
  </w:num>
  <w:num w:numId="10" w16cid:durableId="149716058">
    <w:abstractNumId w:val="11"/>
  </w:num>
  <w:num w:numId="11" w16cid:durableId="1928028179">
    <w:abstractNumId w:val="7"/>
  </w:num>
  <w:num w:numId="12" w16cid:durableId="358245083">
    <w:abstractNumId w:val="10"/>
  </w:num>
  <w:num w:numId="13" w16cid:durableId="579410914">
    <w:abstractNumId w:val="12"/>
  </w:num>
  <w:num w:numId="14" w16cid:durableId="1214537679">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C0E"/>
    <w:rsid w:val="00030102"/>
    <w:rsid w:val="00056155"/>
    <w:rsid w:val="00063F54"/>
    <w:rsid w:val="0008563B"/>
    <w:rsid w:val="000A2EC7"/>
    <w:rsid w:val="000A46D9"/>
    <w:rsid w:val="000D4007"/>
    <w:rsid w:val="000D4062"/>
    <w:rsid w:val="000E777D"/>
    <w:rsid w:val="00143497"/>
    <w:rsid w:val="001531D8"/>
    <w:rsid w:val="00193721"/>
    <w:rsid w:val="001A546A"/>
    <w:rsid w:val="001B75FB"/>
    <w:rsid w:val="001F7C86"/>
    <w:rsid w:val="002128C5"/>
    <w:rsid w:val="00237C4B"/>
    <w:rsid w:val="00251CDB"/>
    <w:rsid w:val="00253E35"/>
    <w:rsid w:val="0026365B"/>
    <w:rsid w:val="002C46AB"/>
    <w:rsid w:val="0030132F"/>
    <w:rsid w:val="00313C8A"/>
    <w:rsid w:val="00350788"/>
    <w:rsid w:val="003535C3"/>
    <w:rsid w:val="00387A73"/>
    <w:rsid w:val="003B51C7"/>
    <w:rsid w:val="003B7AFC"/>
    <w:rsid w:val="003D1BC4"/>
    <w:rsid w:val="004036CC"/>
    <w:rsid w:val="00416606"/>
    <w:rsid w:val="00470DC2"/>
    <w:rsid w:val="00477770"/>
    <w:rsid w:val="004B2E52"/>
    <w:rsid w:val="00502667"/>
    <w:rsid w:val="00555DB5"/>
    <w:rsid w:val="005A37F6"/>
    <w:rsid w:val="005F2EDA"/>
    <w:rsid w:val="00674C36"/>
    <w:rsid w:val="006B2C37"/>
    <w:rsid w:val="00706CFB"/>
    <w:rsid w:val="00744109"/>
    <w:rsid w:val="00803BF8"/>
    <w:rsid w:val="00806101"/>
    <w:rsid w:val="008125B9"/>
    <w:rsid w:val="00831921"/>
    <w:rsid w:val="008363CF"/>
    <w:rsid w:val="008628CB"/>
    <w:rsid w:val="00862FE9"/>
    <w:rsid w:val="00864EF4"/>
    <w:rsid w:val="00882071"/>
    <w:rsid w:val="008A6DF2"/>
    <w:rsid w:val="008D2309"/>
    <w:rsid w:val="008D7BAD"/>
    <w:rsid w:val="00905234"/>
    <w:rsid w:val="00934AD6"/>
    <w:rsid w:val="00935822"/>
    <w:rsid w:val="009362DB"/>
    <w:rsid w:val="009524BB"/>
    <w:rsid w:val="009A0A5F"/>
    <w:rsid w:val="009D44F0"/>
    <w:rsid w:val="00A06C65"/>
    <w:rsid w:val="00A32AA5"/>
    <w:rsid w:val="00A62995"/>
    <w:rsid w:val="00A75E64"/>
    <w:rsid w:val="00AB3363"/>
    <w:rsid w:val="00B408AE"/>
    <w:rsid w:val="00B46AD6"/>
    <w:rsid w:val="00B5348D"/>
    <w:rsid w:val="00B540B2"/>
    <w:rsid w:val="00B65877"/>
    <w:rsid w:val="00B71893"/>
    <w:rsid w:val="00BA6C6A"/>
    <w:rsid w:val="00BA781A"/>
    <w:rsid w:val="00BD7F1C"/>
    <w:rsid w:val="00BE18D4"/>
    <w:rsid w:val="00C07394"/>
    <w:rsid w:val="00C177B9"/>
    <w:rsid w:val="00C400CE"/>
    <w:rsid w:val="00C65378"/>
    <w:rsid w:val="00CA1FA6"/>
    <w:rsid w:val="00CB6FAC"/>
    <w:rsid w:val="00CE2890"/>
    <w:rsid w:val="00D02098"/>
    <w:rsid w:val="00D13132"/>
    <w:rsid w:val="00D20C60"/>
    <w:rsid w:val="00D359D5"/>
    <w:rsid w:val="00D4255F"/>
    <w:rsid w:val="00D62E92"/>
    <w:rsid w:val="00D85EDF"/>
    <w:rsid w:val="00D97FF8"/>
    <w:rsid w:val="00DA40FD"/>
    <w:rsid w:val="00DA622C"/>
    <w:rsid w:val="00DB0206"/>
    <w:rsid w:val="00DC1C0E"/>
    <w:rsid w:val="00DC70D4"/>
    <w:rsid w:val="00E06307"/>
    <w:rsid w:val="00E12529"/>
    <w:rsid w:val="00E96CA2"/>
    <w:rsid w:val="00EA178D"/>
    <w:rsid w:val="00EB3AFA"/>
    <w:rsid w:val="00EB6E84"/>
    <w:rsid w:val="00EC2614"/>
    <w:rsid w:val="00EC5537"/>
    <w:rsid w:val="00EE08C6"/>
    <w:rsid w:val="00EF69D6"/>
    <w:rsid w:val="00F4251E"/>
    <w:rsid w:val="00F71148"/>
    <w:rsid w:val="00F81D4F"/>
    <w:rsid w:val="00F8323F"/>
    <w:rsid w:val="00FC23A2"/>
    <w:rsid w:val="00FC44CA"/>
    <w:rsid w:val="00FE082E"/>
    <w:rsid w:val="00FE633F"/>
    <w:rsid w:val="00FF5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B8B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lang w:val="en-US" w:eastAsia="ja-JP" w:bidi="ar-SA"/>
      </w:rPr>
    </w:rPrDefault>
    <w:pPrDefault>
      <w:pPr>
        <w:spacing w:before="40" w:after="160" w:line="28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semiHidden="1"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50788"/>
    <w:rPr>
      <w:kern w:val="20"/>
    </w:rPr>
  </w:style>
  <w:style w:type="paragraph" w:styleId="Heading1">
    <w:name w:val="heading 1"/>
    <w:basedOn w:val="Normal"/>
    <w:next w:val="Normal"/>
    <w:link w:val="Heading1Char"/>
    <w:uiPriority w:val="1"/>
    <w:qFormat/>
    <w:pPr>
      <w:pageBreakBefore/>
      <w:spacing w:before="0" w:after="360" w:line="240" w:lineRule="auto"/>
      <w:outlineLvl w:val="0"/>
    </w:pPr>
    <w:rPr>
      <w:sz w:val="36"/>
    </w:rPr>
  </w:style>
  <w:style w:type="paragraph" w:styleId="Heading2">
    <w:name w:val="heading 2"/>
    <w:basedOn w:val="Normal"/>
    <w:next w:val="Normal"/>
    <w:link w:val="Heading2Char"/>
    <w:uiPriority w:val="1"/>
    <w:unhideWhenUsed/>
    <w:qFormat/>
    <w:pPr>
      <w:keepNext/>
      <w:keepLines/>
      <w:spacing w:before="360" w:after="60" w:line="240" w:lineRule="auto"/>
      <w:outlineLvl w:val="1"/>
    </w:pPr>
    <w:rPr>
      <w:rFonts w:asciiTheme="majorHAnsi" w:eastAsiaTheme="majorEastAsia" w:hAnsiTheme="majorHAnsi" w:cstheme="majorBidi"/>
      <w:caps/>
      <w:color w:val="577188" w:themeColor="accent1" w:themeShade="BF"/>
      <w:sz w:val="24"/>
      <w14:ligatures w14:val="standardContextual"/>
    </w:rPr>
  </w:style>
  <w:style w:type="paragraph" w:styleId="Heading3">
    <w:name w:val="heading 3"/>
    <w:basedOn w:val="Normal"/>
    <w:next w:val="Normal"/>
    <w:link w:val="Heading3Char"/>
    <w:uiPriority w:val="1"/>
    <w:unhideWhenUsed/>
    <w:qFormat/>
    <w:pPr>
      <w:keepNext/>
      <w:keepLines/>
      <w:spacing w:before="200" w:after="0"/>
      <w:outlineLvl w:val="2"/>
    </w:pPr>
    <w:rPr>
      <w:rFonts w:asciiTheme="majorHAnsi" w:eastAsiaTheme="majorEastAsia" w:hAnsiTheme="majorHAnsi" w:cstheme="majorBidi"/>
      <w:b/>
      <w:bCs/>
      <w:color w:val="7E97AD" w:themeColor="accent1"/>
      <w14:ligatures w14:val="standardContextual"/>
    </w:rPr>
  </w:style>
  <w:style w:type="paragraph" w:styleId="Heading4">
    <w:name w:val="heading 4"/>
    <w:basedOn w:val="Normal"/>
    <w:next w:val="Normal"/>
    <w:link w:val="Heading4Char"/>
    <w:uiPriority w:val="18"/>
    <w:semiHidden/>
    <w:unhideWhenUsed/>
    <w:qFormat/>
    <w:pPr>
      <w:keepNext/>
      <w:keepLines/>
      <w:spacing w:before="200" w:after="0"/>
      <w:outlineLvl w:val="3"/>
    </w:pPr>
    <w:rPr>
      <w:rFonts w:asciiTheme="majorHAnsi" w:eastAsiaTheme="majorEastAsia" w:hAnsiTheme="majorHAnsi" w:cstheme="majorBidi"/>
      <w:b/>
      <w:bCs/>
      <w:i/>
      <w:iCs/>
      <w:color w:val="7E97AD" w:themeColor="accent1"/>
    </w:rPr>
  </w:style>
  <w:style w:type="paragraph" w:styleId="Heading5">
    <w:name w:val="heading 5"/>
    <w:basedOn w:val="Normal"/>
    <w:next w:val="Normal"/>
    <w:link w:val="Heading5Char"/>
    <w:uiPriority w:val="18"/>
    <w:semiHidden/>
    <w:unhideWhenUsed/>
    <w:qFormat/>
    <w:pPr>
      <w:keepNext/>
      <w:keepLines/>
      <w:spacing w:before="200" w:after="0"/>
      <w:outlineLvl w:val="4"/>
    </w:pPr>
    <w:rPr>
      <w:rFonts w:asciiTheme="majorHAnsi" w:eastAsiaTheme="majorEastAsia" w:hAnsiTheme="majorHAnsi" w:cstheme="majorBidi"/>
      <w:color w:val="394B5A" w:themeColor="accent1" w:themeShade="7F"/>
    </w:rPr>
  </w:style>
  <w:style w:type="paragraph" w:styleId="Heading6">
    <w:name w:val="heading 6"/>
    <w:basedOn w:val="Normal"/>
    <w:next w:val="Normal"/>
    <w:link w:val="Heading6Char"/>
    <w:uiPriority w:val="18"/>
    <w:semiHidden/>
    <w:unhideWhenUsed/>
    <w:qFormat/>
    <w:pPr>
      <w:keepNext/>
      <w:keepLines/>
      <w:spacing w:before="200" w:after="0"/>
      <w:outlineLvl w:val="5"/>
    </w:pPr>
    <w:rPr>
      <w:rFonts w:asciiTheme="majorHAnsi" w:eastAsiaTheme="majorEastAsia" w:hAnsiTheme="majorHAnsi" w:cstheme="majorBidi"/>
      <w:i/>
      <w:iCs/>
      <w:color w:val="394B5A" w:themeColor="accent1" w:themeShade="7F"/>
    </w:rPr>
  </w:style>
  <w:style w:type="paragraph" w:styleId="Heading7">
    <w:name w:val="heading 7"/>
    <w:basedOn w:val="Normal"/>
    <w:next w:val="Normal"/>
    <w:link w:val="Heading7Char"/>
    <w:uiPriority w:val="18"/>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8"/>
    <w:semiHidden/>
    <w:unhideWhenUsed/>
    <w:qFormat/>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18"/>
    <w:semiHidden/>
    <w:unhideWhenUsed/>
    <w:qFormat/>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customStyle="1" w:styleId="HeaderChar">
    <w:name w:val="Header Char"/>
    <w:basedOn w:val="DefaultParagraphFont"/>
    <w:link w:val="Header"/>
    <w:uiPriority w:val="99"/>
    <w:rPr>
      <w:kern w:val="20"/>
    </w:rPr>
  </w:style>
  <w:style w:type="paragraph" w:styleId="Footer">
    <w:name w:val="footer"/>
    <w:basedOn w:val="Normal"/>
    <w:link w:val="FooterChar"/>
    <w:uiPriority w:val="99"/>
    <w:unhideWhenUsed/>
    <w:pPr>
      <w:pBdr>
        <w:top w:val="single" w:sz="4" w:space="6" w:color="B1C0CD" w:themeColor="accent1" w:themeTint="99"/>
        <w:left w:val="single" w:sz="4" w:space="20" w:color="FFFFFF" w:themeColor="background1"/>
        <w:right w:val="single" w:sz="2" w:space="20" w:color="FFFFFF" w:themeColor="background1"/>
      </w:pBdr>
      <w:spacing w:after="0" w:line="240" w:lineRule="auto"/>
    </w:pPr>
  </w:style>
  <w:style w:type="character" w:customStyle="1" w:styleId="FooterChar">
    <w:name w:val="Footer Char"/>
    <w:basedOn w:val="DefaultParagraphFont"/>
    <w:link w:val="Footer"/>
    <w:uiPriority w:val="99"/>
    <w:rPr>
      <w:kern w:val="20"/>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pPr>
      <w:spacing w:after="0" w:line="240" w:lineRule="auto"/>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customStyle="1" w:styleId="Heading1Char">
    <w:name w:val="Heading 1 Char"/>
    <w:basedOn w:val="DefaultParagraphFont"/>
    <w:link w:val="Heading1"/>
    <w:uiPriority w:val="1"/>
    <w:rPr>
      <w:kern w:val="20"/>
      <w:sz w:val="36"/>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577188" w:themeColor="accent1" w:themeShade="BF"/>
      <w:kern w:val="20"/>
      <w:sz w:val="24"/>
      <w14:ligatures w14:val="standardContextual"/>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9"/>
    <w:unhideWhenUsed/>
    <w:qFormat/>
    <w:pPr>
      <w:spacing w:before="240" w:after="240"/>
      <w:ind w:left="720" w:right="720"/>
    </w:pPr>
    <w:rPr>
      <w:i/>
      <w:iCs/>
      <w:noProof/>
      <w:color w:val="7E97AD" w:themeColor="accent1"/>
      <w:sz w:val="28"/>
    </w:rPr>
  </w:style>
  <w:style w:type="character" w:customStyle="1" w:styleId="QuoteChar">
    <w:name w:val="Quote Char"/>
    <w:basedOn w:val="DefaultParagraphFont"/>
    <w:link w:val="Quote"/>
    <w:uiPriority w:val="9"/>
    <w:rPr>
      <w:i/>
      <w:iCs/>
      <w:noProof/>
      <w:color w:val="7E97AD" w:themeColor="accent1"/>
      <w:kern w:val="20"/>
      <w:sz w:val="28"/>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themeColor="accent1" w:frame="1"/>
        <w:left w:val="single" w:sz="2" w:space="10" w:color="7E97AD" w:themeColor="accent1" w:frame="1"/>
        <w:bottom w:val="single" w:sz="2" w:space="10" w:color="7E97AD" w:themeColor="accent1" w:frame="1"/>
        <w:right w:val="single" w:sz="2" w:space="10" w:color="7E97AD" w:themeColor="accent1" w:frame="1"/>
      </w:pBdr>
      <w:ind w:left="1152" w:right="1152"/>
    </w:pPr>
    <w:rPr>
      <w:i/>
      <w:iCs/>
      <w:color w:val="7E97AD" w:themeColor="accent1"/>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basedOn w:val="DefaultParagraphFont"/>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basedOn w:val="DefaultParagraphFont"/>
    <w:link w:val="BodyTextIndent3"/>
    <w:uiPriority w:val="99"/>
    <w:semiHidden/>
    <w:rPr>
      <w:sz w:val="16"/>
    </w:rPr>
  </w:style>
  <w:style w:type="character" w:styleId="BookTitle">
    <w:name w:val="Book Title"/>
    <w:basedOn w:val="DefaultParagraphFont"/>
    <w:uiPriority w:val="33"/>
    <w:semiHidden/>
    <w:unhideWhenUsed/>
    <w:rPr>
      <w:b/>
      <w:bCs/>
      <w:smallCaps/>
      <w:spacing w:val="5"/>
    </w:rPr>
  </w:style>
  <w:style w:type="paragraph" w:styleId="Caption">
    <w:name w:val="caption"/>
    <w:basedOn w:val="Normal"/>
    <w:next w:val="Normal"/>
    <w:uiPriority w:val="35"/>
    <w:semiHidden/>
    <w:unhideWhenUsed/>
    <w:qFormat/>
    <w:pPr>
      <w:spacing w:line="240" w:lineRule="auto"/>
    </w:pPr>
    <w:rPr>
      <w:b/>
      <w:bCs/>
      <w:color w:val="7E97AD" w:themeColor="accent1"/>
      <w:sz w:val="18"/>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AEE" w:themeFill="accent1" w:themeFillTint="33"/>
    </w:tcPr>
    <w:tblStylePr w:type="firstRow">
      <w:rPr>
        <w:b/>
        <w:bCs/>
      </w:rPr>
      <w:tblPr/>
      <w:tcPr>
        <w:shd w:val="clear" w:color="auto" w:fill="CBD5DE" w:themeFill="accent1" w:themeFillTint="66"/>
      </w:tcPr>
    </w:tblStylePr>
    <w:tblStylePr w:type="lastRow">
      <w:rPr>
        <w:b/>
        <w:bCs/>
        <w:color w:val="000000" w:themeColor="text1"/>
      </w:rPr>
      <w:tblPr/>
      <w:tcPr>
        <w:shd w:val="clear" w:color="auto" w:fill="CBD5DE" w:themeFill="accent1" w:themeFillTint="66"/>
      </w:tcPr>
    </w:tblStylePr>
    <w:tblStylePr w:type="firstCol">
      <w:rPr>
        <w:color w:val="FFFFFF" w:themeColor="background1"/>
      </w:rPr>
      <w:tblPr/>
      <w:tcPr>
        <w:shd w:val="clear" w:color="auto" w:fill="577188" w:themeFill="accent1" w:themeFillShade="BF"/>
      </w:tcPr>
    </w:tblStylePr>
    <w:tblStylePr w:type="lastCol">
      <w:rPr>
        <w:color w:val="FFFFFF" w:themeColor="background1"/>
      </w:rPr>
      <w:tblPr/>
      <w:tcPr>
        <w:shd w:val="clear" w:color="auto" w:fill="577188" w:themeFill="accent1" w:themeFillShade="BF"/>
      </w:tcPr>
    </w:tblStylePr>
    <w:tblStylePr w:type="band1Vert">
      <w:tblPr/>
      <w:tcPr>
        <w:shd w:val="clear" w:color="auto" w:fill="BECBD6" w:themeFill="accent1" w:themeFillTint="7F"/>
      </w:tcPr>
    </w:tblStylePr>
    <w:tblStylePr w:type="band1Horz">
      <w:tblPr/>
      <w:tcPr>
        <w:shd w:val="clear" w:color="auto" w:fill="BECBD6"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4E8DF" w:themeFill="accent2" w:themeFillTint="33"/>
    </w:tcPr>
    <w:tblStylePr w:type="firstRow">
      <w:rPr>
        <w:b/>
        <w:bCs/>
      </w:rPr>
      <w:tblPr/>
      <w:tcPr>
        <w:shd w:val="clear" w:color="auto" w:fill="EAD1BF" w:themeFill="accent2" w:themeFillTint="66"/>
      </w:tcPr>
    </w:tblStylePr>
    <w:tblStylePr w:type="lastRow">
      <w:rPr>
        <w:b/>
        <w:bCs/>
        <w:color w:val="000000" w:themeColor="text1"/>
      </w:rPr>
      <w:tblPr/>
      <w:tcPr>
        <w:shd w:val="clear" w:color="auto" w:fill="EAD1BF" w:themeFill="accent2" w:themeFillTint="66"/>
      </w:tcPr>
    </w:tblStylePr>
    <w:tblStylePr w:type="firstCol">
      <w:rPr>
        <w:color w:val="FFFFFF" w:themeColor="background1"/>
      </w:rPr>
      <w:tblPr/>
      <w:tcPr>
        <w:shd w:val="clear" w:color="auto" w:fill="AA6736" w:themeFill="accent2" w:themeFillShade="BF"/>
      </w:tcPr>
    </w:tblStylePr>
    <w:tblStylePr w:type="lastCol">
      <w:rPr>
        <w:color w:val="FFFFFF" w:themeColor="background1"/>
      </w:rPr>
      <w:tblPr/>
      <w:tcPr>
        <w:shd w:val="clear" w:color="auto" w:fill="AA6736" w:themeFill="accent2" w:themeFillShade="BF"/>
      </w:tcPr>
    </w:tblStylePr>
    <w:tblStylePr w:type="band1Vert">
      <w:tblPr/>
      <w:tcPr>
        <w:shd w:val="clear" w:color="auto" w:fill="E5C6AF" w:themeFill="accent2" w:themeFillTint="7F"/>
      </w:tcPr>
    </w:tblStylePr>
    <w:tblStylePr w:type="band1Horz">
      <w:tblPr/>
      <w:tcPr>
        <w:shd w:val="clear" w:color="auto" w:fill="E5C6AF"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0DE" w:themeFill="accent3" w:themeFillTint="33"/>
    </w:tcPr>
    <w:tblStylePr w:type="firstRow">
      <w:rPr>
        <w:b/>
        <w:bCs/>
      </w:rPr>
      <w:tblPr/>
      <w:tcPr>
        <w:shd w:val="clear" w:color="auto" w:fill="CBC2BD" w:themeFill="accent3" w:themeFillTint="66"/>
      </w:tcPr>
    </w:tblStylePr>
    <w:tblStylePr w:type="lastRow">
      <w:rPr>
        <w:b/>
        <w:bCs/>
        <w:color w:val="000000" w:themeColor="text1"/>
      </w:rPr>
      <w:tblPr/>
      <w:tcPr>
        <w:shd w:val="clear" w:color="auto" w:fill="CBC2BD" w:themeFill="accent3" w:themeFillTint="66"/>
      </w:tcPr>
    </w:tblStylePr>
    <w:tblStylePr w:type="firstCol">
      <w:rPr>
        <w:color w:val="FFFFFF" w:themeColor="background1"/>
      </w:rPr>
      <w:tblPr/>
      <w:tcPr>
        <w:shd w:val="clear" w:color="auto" w:fill="5B4F47" w:themeFill="accent3" w:themeFillShade="BF"/>
      </w:tcPr>
    </w:tblStylePr>
    <w:tblStylePr w:type="lastCol">
      <w:rPr>
        <w:color w:val="FFFFFF" w:themeColor="background1"/>
      </w:rPr>
      <w:tblPr/>
      <w:tcPr>
        <w:shd w:val="clear" w:color="auto" w:fill="5B4F47" w:themeFill="accent3" w:themeFillShade="BF"/>
      </w:tcPr>
    </w:tblStylePr>
    <w:tblStylePr w:type="band1Vert">
      <w:tblPr/>
      <w:tcPr>
        <w:shd w:val="clear" w:color="auto" w:fill="BEB4AD" w:themeFill="accent3" w:themeFillTint="7F"/>
      </w:tcPr>
    </w:tblStylePr>
    <w:tblStylePr w:type="band1Horz">
      <w:tblPr/>
      <w:tcPr>
        <w:shd w:val="clear" w:color="auto" w:fill="BEB4AD"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E9E1" w:themeFill="accent4" w:themeFillTint="33"/>
    </w:tcPr>
    <w:tblStylePr w:type="firstRow">
      <w:rPr>
        <w:b/>
        <w:bCs/>
      </w:rPr>
      <w:tblPr/>
      <w:tcPr>
        <w:shd w:val="clear" w:color="auto" w:fill="E1D3C4" w:themeFill="accent4" w:themeFillTint="66"/>
      </w:tcPr>
    </w:tblStylePr>
    <w:tblStylePr w:type="lastRow">
      <w:rPr>
        <w:b/>
        <w:bCs/>
        <w:color w:val="000000" w:themeColor="text1"/>
      </w:rPr>
      <w:tblPr/>
      <w:tcPr>
        <w:shd w:val="clear" w:color="auto" w:fill="E1D3C4" w:themeFill="accent4" w:themeFillTint="66"/>
      </w:tcPr>
    </w:tblStylePr>
    <w:tblStylePr w:type="firstCol">
      <w:rPr>
        <w:color w:val="FFFFFF" w:themeColor="background1"/>
      </w:rPr>
      <w:tblPr/>
      <w:tcPr>
        <w:shd w:val="clear" w:color="auto" w:fill="8E6E49" w:themeFill="accent4" w:themeFillShade="BF"/>
      </w:tcPr>
    </w:tblStylePr>
    <w:tblStylePr w:type="lastCol">
      <w:rPr>
        <w:color w:val="FFFFFF" w:themeColor="background1"/>
      </w:rPr>
      <w:tblPr/>
      <w:tcPr>
        <w:shd w:val="clear" w:color="auto" w:fill="8E6E49" w:themeFill="accent4" w:themeFillShade="BF"/>
      </w:tcPr>
    </w:tblStylePr>
    <w:tblStylePr w:type="band1Vert">
      <w:tblPr/>
      <w:tcPr>
        <w:shd w:val="clear" w:color="auto" w:fill="D9C9B6" w:themeFill="accent4" w:themeFillTint="7F"/>
      </w:tcPr>
    </w:tblStylePr>
    <w:tblStylePr w:type="band1Horz">
      <w:tblPr/>
      <w:tcPr>
        <w:shd w:val="clear" w:color="auto" w:fill="D9C9B6"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4E5" w:themeFill="accent5" w:themeFillTint="33"/>
    </w:tcPr>
    <w:tblStylePr w:type="firstRow">
      <w:rPr>
        <w:b/>
        <w:bCs/>
      </w:rPr>
      <w:tblPr/>
      <w:tcPr>
        <w:shd w:val="clear" w:color="auto" w:fill="C1C9CB" w:themeFill="accent5" w:themeFillTint="66"/>
      </w:tcPr>
    </w:tblStylePr>
    <w:tblStylePr w:type="lastRow">
      <w:rPr>
        <w:b/>
        <w:bCs/>
        <w:color w:val="000000" w:themeColor="text1"/>
      </w:rPr>
      <w:tblPr/>
      <w:tcPr>
        <w:shd w:val="clear" w:color="auto" w:fill="C1C9CB" w:themeFill="accent5" w:themeFillTint="66"/>
      </w:tcPr>
    </w:tblStylePr>
    <w:tblStylePr w:type="firstCol">
      <w:rPr>
        <w:color w:val="FFFFFF" w:themeColor="background1"/>
      </w:rPr>
      <w:tblPr/>
      <w:tcPr>
        <w:shd w:val="clear" w:color="auto" w:fill="4D595B" w:themeFill="accent5" w:themeFillShade="BF"/>
      </w:tcPr>
    </w:tblStylePr>
    <w:tblStylePr w:type="lastCol">
      <w:rPr>
        <w:color w:val="FFFFFF" w:themeColor="background1"/>
      </w:rPr>
      <w:tblPr/>
      <w:tcPr>
        <w:shd w:val="clear" w:color="auto" w:fill="4D595B" w:themeFill="accent5" w:themeFillShade="BF"/>
      </w:tcPr>
    </w:tblStylePr>
    <w:tblStylePr w:type="band1Vert">
      <w:tblPr/>
      <w:tcPr>
        <w:shd w:val="clear" w:color="auto" w:fill="B1BCBE" w:themeFill="accent5" w:themeFillTint="7F"/>
      </w:tcPr>
    </w:tblStylePr>
    <w:tblStylePr w:type="band1Horz">
      <w:tblPr/>
      <w:tcPr>
        <w:shd w:val="clear" w:color="auto" w:fill="B1BCBE"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9E2" w:themeFill="accent6" w:themeFillTint="33"/>
    </w:tcPr>
    <w:tblStylePr w:type="firstRow">
      <w:rPr>
        <w:b/>
        <w:bCs/>
      </w:rPr>
      <w:tblPr/>
      <w:tcPr>
        <w:shd w:val="clear" w:color="auto" w:fill="D7D3C5" w:themeFill="accent6" w:themeFillTint="66"/>
      </w:tcPr>
    </w:tblStylePr>
    <w:tblStylePr w:type="lastRow">
      <w:rPr>
        <w:b/>
        <w:bCs/>
        <w:color w:val="000000" w:themeColor="text1"/>
      </w:rPr>
      <w:tblPr/>
      <w:tcPr>
        <w:shd w:val="clear" w:color="auto" w:fill="D7D3C5" w:themeFill="accent6" w:themeFillTint="66"/>
      </w:tcPr>
    </w:tblStylePr>
    <w:tblStylePr w:type="firstCol">
      <w:rPr>
        <w:color w:val="FFFFFF" w:themeColor="background1"/>
      </w:rPr>
      <w:tblPr/>
      <w:tcPr>
        <w:shd w:val="clear" w:color="auto" w:fill="776E51" w:themeFill="accent6" w:themeFillShade="BF"/>
      </w:tcPr>
    </w:tblStylePr>
    <w:tblStylePr w:type="lastCol">
      <w:rPr>
        <w:color w:val="FFFFFF" w:themeColor="background1"/>
      </w:rPr>
      <w:tblPr/>
      <w:tcPr>
        <w:shd w:val="clear" w:color="auto" w:fill="776E51" w:themeFill="accent6" w:themeFillShade="BF"/>
      </w:tcPr>
    </w:tblStylePr>
    <w:tblStylePr w:type="band1Vert">
      <w:tblPr/>
      <w:tcPr>
        <w:shd w:val="clear" w:color="auto" w:fill="CEC9B7" w:themeFill="accent6" w:themeFillTint="7F"/>
      </w:tcPr>
    </w:tblStylePr>
    <w:tblStylePr w:type="band1Horz">
      <w:tblPr/>
      <w:tcPr>
        <w:shd w:val="clear" w:color="auto" w:fill="CEC9B7" w:themeFill="accent6" w:themeFillTint="7F"/>
      </w:tc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F2F4F6" w:themeFill="accent1"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hemeFill="accent1" w:themeFillTint="3F"/>
      </w:tcPr>
    </w:tblStylePr>
    <w:tblStylePr w:type="band1Horz">
      <w:tblPr/>
      <w:tcPr>
        <w:shd w:val="clear" w:color="auto" w:fill="E5EAEE"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AF3EF" w:themeFill="accent2"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hemeFill="accent2" w:themeFillTint="3F"/>
      </w:tcPr>
    </w:tblStylePr>
    <w:tblStylePr w:type="band1Horz">
      <w:tblPr/>
      <w:tcPr>
        <w:shd w:val="clear" w:color="auto" w:fill="F4E8DF"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2F0EE" w:themeFill="accent3" w:themeFillTint="19"/>
    </w:tcPr>
    <w:tblStylePr w:type="firstRow">
      <w:rPr>
        <w:b/>
        <w:bCs/>
        <w:color w:val="FFFFFF" w:themeColor="background1"/>
      </w:rPr>
      <w:tblPr/>
      <w:tcPr>
        <w:tcBorders>
          <w:bottom w:val="single" w:sz="12" w:space="0" w:color="FFFFFF" w:themeColor="background1"/>
        </w:tcBorders>
        <w:shd w:val="clear" w:color="auto" w:fill="98754E" w:themeFill="accent4" w:themeFillShade="CC"/>
      </w:tcPr>
    </w:tblStylePr>
    <w:tblStylePr w:type="lastRow">
      <w:rPr>
        <w:b/>
        <w:bCs/>
        <w:color w:val="98754E"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hemeFill="accent3" w:themeFillTint="3F"/>
      </w:tcPr>
    </w:tblStylePr>
    <w:tblStylePr w:type="band1Horz">
      <w:tblPr/>
      <w:tcPr>
        <w:shd w:val="clear" w:color="auto" w:fill="E5E0DE"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7F4F0" w:themeFill="accent4" w:themeFillTint="19"/>
    </w:tcPr>
    <w:tblStylePr w:type="firstRow">
      <w:rPr>
        <w:b/>
        <w:bCs/>
        <w:color w:val="FFFFFF" w:themeColor="background1"/>
      </w:rPr>
      <w:tblPr/>
      <w:tcPr>
        <w:tcBorders>
          <w:bottom w:val="single" w:sz="12" w:space="0" w:color="FFFFFF" w:themeColor="background1"/>
        </w:tcBorders>
        <w:shd w:val="clear" w:color="auto" w:fill="61544C" w:themeFill="accent3" w:themeFillShade="CC"/>
      </w:tcPr>
    </w:tblStylePr>
    <w:tblStylePr w:type="lastRow">
      <w:rPr>
        <w:b/>
        <w:bCs/>
        <w:color w:val="61544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hemeFill="accent4" w:themeFillTint="3F"/>
      </w:tcPr>
    </w:tblStylePr>
    <w:tblStylePr w:type="band1Horz">
      <w:tblPr/>
      <w:tcPr>
        <w:shd w:val="clear" w:color="auto" w:fill="F0E9E1"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FF1F2" w:themeFill="accent5" w:themeFillTint="19"/>
    </w:tcPr>
    <w:tblStylePr w:type="firstRow">
      <w:rPr>
        <w:b/>
        <w:bCs/>
        <w:color w:val="FFFFFF" w:themeColor="background1"/>
      </w:rPr>
      <w:tblPr/>
      <w:tcPr>
        <w:tcBorders>
          <w:bottom w:val="single" w:sz="12" w:space="0" w:color="FFFFFF" w:themeColor="background1"/>
        </w:tcBorders>
        <w:shd w:val="clear" w:color="auto" w:fill="7F7657" w:themeFill="accent6" w:themeFillShade="CC"/>
      </w:tcPr>
    </w:tblStylePr>
    <w:tblStylePr w:type="lastRow">
      <w:rPr>
        <w:b/>
        <w:bCs/>
        <w:color w:val="7F7657"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hemeFill="accent5" w:themeFillTint="3F"/>
      </w:tcPr>
    </w:tblStylePr>
    <w:tblStylePr w:type="band1Horz">
      <w:tblPr/>
      <w:tcPr>
        <w:shd w:val="clear" w:color="auto" w:fill="DFE4E5"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5F4F0" w:themeFill="accent6" w:themeFillTint="19"/>
    </w:tcPr>
    <w:tblStylePr w:type="firstRow">
      <w:rPr>
        <w:b/>
        <w:bCs/>
        <w:color w:val="FFFFFF" w:themeColor="background1"/>
      </w:rPr>
      <w:tblPr/>
      <w:tcPr>
        <w:tcBorders>
          <w:bottom w:val="single" w:sz="12" w:space="0" w:color="FFFFFF" w:themeColor="background1"/>
        </w:tcBorders>
        <w:shd w:val="clear" w:color="auto" w:fill="525F62" w:themeFill="accent5" w:themeFillShade="CC"/>
      </w:tcPr>
    </w:tblStylePr>
    <w:tblStylePr w:type="lastRow">
      <w:rPr>
        <w:b/>
        <w:bCs/>
        <w:color w:val="525F6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hemeFill="accent6" w:themeFillTint="3F"/>
      </w:tcPr>
    </w:tblStylePr>
    <w:tblStylePr w:type="band1Horz">
      <w:tblPr/>
      <w:tcPr>
        <w:shd w:val="clear" w:color="auto" w:fill="EBE9E2" w:themeFill="accent6" w:themeFillTint="33"/>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C8E6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C8E60" w:themeColor="accent2"/>
        <w:left w:val="single" w:sz="4" w:space="0" w:color="7E97AD" w:themeColor="accent1"/>
        <w:bottom w:val="single" w:sz="4" w:space="0" w:color="7E97AD" w:themeColor="accent1"/>
        <w:right w:val="single" w:sz="4" w:space="0" w:color="7E97AD" w:themeColor="accent1"/>
        <w:insideH w:val="single" w:sz="4" w:space="0" w:color="FFFFFF" w:themeColor="background1"/>
        <w:insideV w:val="single" w:sz="4" w:space="0" w:color="FFFFFF" w:themeColor="background1"/>
      </w:tblBorders>
    </w:tblPr>
    <w:tcPr>
      <w:shd w:val="clear" w:color="auto" w:fill="F2F4F6" w:themeFill="accent1"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5A6D" w:themeFill="accent1" w:themeFillShade="99"/>
      </w:tcPr>
    </w:tblStylePr>
    <w:tblStylePr w:type="firstCol">
      <w:rPr>
        <w:color w:val="FFFFFF" w:themeColor="background1"/>
      </w:rPr>
      <w:tblPr/>
      <w:tcPr>
        <w:tcBorders>
          <w:top w:val="nil"/>
          <w:left w:val="nil"/>
          <w:bottom w:val="nil"/>
          <w:right w:val="nil"/>
          <w:insideH w:val="single" w:sz="4" w:space="0" w:color="455A6D" w:themeColor="accent1" w:themeShade="99"/>
          <w:insideV w:val="nil"/>
        </w:tcBorders>
        <w:shd w:val="clear" w:color="auto" w:fill="455A6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455A6D" w:themeFill="accent1" w:themeFillShade="99"/>
      </w:tcPr>
    </w:tblStylePr>
    <w:tblStylePr w:type="band1Vert">
      <w:tblPr/>
      <w:tcPr>
        <w:shd w:val="clear" w:color="auto" w:fill="CBD5DE" w:themeFill="accent1" w:themeFillTint="66"/>
      </w:tcPr>
    </w:tblStylePr>
    <w:tblStylePr w:type="band1Horz">
      <w:tblPr/>
      <w:tcPr>
        <w:shd w:val="clear" w:color="auto" w:fill="BECBD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C8E60" w:themeColor="accent2"/>
        <w:left w:val="single" w:sz="4" w:space="0" w:color="CC8E60" w:themeColor="accent2"/>
        <w:bottom w:val="single" w:sz="4" w:space="0" w:color="CC8E60" w:themeColor="accent2"/>
        <w:right w:val="single" w:sz="4" w:space="0" w:color="CC8E60" w:themeColor="accent2"/>
        <w:insideH w:val="single" w:sz="4" w:space="0" w:color="FFFFFF" w:themeColor="background1"/>
        <w:insideV w:val="single" w:sz="4" w:space="0" w:color="FFFFFF" w:themeColor="background1"/>
      </w:tblBorders>
    </w:tblPr>
    <w:tcPr>
      <w:shd w:val="clear" w:color="auto" w:fill="FAF3EF" w:themeFill="accent2"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522B" w:themeFill="accent2" w:themeFillShade="99"/>
      </w:tcPr>
    </w:tblStylePr>
    <w:tblStylePr w:type="firstCol">
      <w:rPr>
        <w:color w:val="FFFFFF" w:themeColor="background1"/>
      </w:rPr>
      <w:tblPr/>
      <w:tcPr>
        <w:tcBorders>
          <w:top w:val="nil"/>
          <w:left w:val="nil"/>
          <w:bottom w:val="nil"/>
          <w:right w:val="nil"/>
          <w:insideH w:val="single" w:sz="4" w:space="0" w:color="88522B" w:themeColor="accent2" w:themeShade="99"/>
          <w:insideV w:val="nil"/>
        </w:tcBorders>
        <w:shd w:val="clear" w:color="auto" w:fill="88522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8522B" w:themeFill="accent2" w:themeFillShade="99"/>
      </w:tcPr>
    </w:tblStylePr>
    <w:tblStylePr w:type="band1Vert">
      <w:tblPr/>
      <w:tcPr>
        <w:shd w:val="clear" w:color="auto" w:fill="EAD1BF" w:themeFill="accent2" w:themeFillTint="66"/>
      </w:tcPr>
    </w:tblStylePr>
    <w:tblStylePr w:type="band1Horz">
      <w:tblPr/>
      <w:tcPr>
        <w:shd w:val="clear" w:color="auto" w:fill="E5C6A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B4936D" w:themeColor="accent4"/>
        <w:left w:val="single" w:sz="4" w:space="0" w:color="7A6A60" w:themeColor="accent3"/>
        <w:bottom w:val="single" w:sz="4" w:space="0" w:color="7A6A60" w:themeColor="accent3"/>
        <w:right w:val="single" w:sz="4" w:space="0" w:color="7A6A60" w:themeColor="accent3"/>
        <w:insideH w:val="single" w:sz="4" w:space="0" w:color="FFFFFF" w:themeColor="background1"/>
        <w:insideV w:val="single" w:sz="4" w:space="0" w:color="FFFFFF" w:themeColor="background1"/>
      </w:tblBorders>
    </w:tblPr>
    <w:tcPr>
      <w:shd w:val="clear" w:color="auto" w:fill="F2F0EE" w:themeFill="accent3" w:themeFillTint="19"/>
    </w:tcPr>
    <w:tblStylePr w:type="firstRow">
      <w:rPr>
        <w:b/>
        <w:bCs/>
      </w:rPr>
      <w:tblPr/>
      <w:tcPr>
        <w:tcBorders>
          <w:top w:val="nil"/>
          <w:left w:val="nil"/>
          <w:bottom w:val="single" w:sz="24" w:space="0" w:color="B4936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3F39" w:themeFill="accent3" w:themeFillShade="99"/>
      </w:tcPr>
    </w:tblStylePr>
    <w:tblStylePr w:type="firstCol">
      <w:rPr>
        <w:color w:val="FFFFFF" w:themeColor="background1"/>
      </w:rPr>
      <w:tblPr/>
      <w:tcPr>
        <w:tcBorders>
          <w:top w:val="nil"/>
          <w:left w:val="nil"/>
          <w:bottom w:val="nil"/>
          <w:right w:val="nil"/>
          <w:insideH w:val="single" w:sz="4" w:space="0" w:color="493F39" w:themeColor="accent3" w:themeShade="99"/>
          <w:insideV w:val="nil"/>
        </w:tcBorders>
        <w:shd w:val="clear" w:color="auto" w:fill="493F39"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93F39" w:themeFill="accent3" w:themeFillShade="99"/>
      </w:tcPr>
    </w:tblStylePr>
    <w:tblStylePr w:type="band1Vert">
      <w:tblPr/>
      <w:tcPr>
        <w:shd w:val="clear" w:color="auto" w:fill="CBC2BD" w:themeFill="accent3" w:themeFillTint="66"/>
      </w:tcPr>
    </w:tblStylePr>
    <w:tblStylePr w:type="band1Horz">
      <w:tblPr/>
      <w:tcPr>
        <w:shd w:val="clear" w:color="auto" w:fill="BEB4AD"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7A6A60" w:themeColor="accent3"/>
        <w:left w:val="single" w:sz="4" w:space="0" w:color="B4936D" w:themeColor="accent4"/>
        <w:bottom w:val="single" w:sz="4" w:space="0" w:color="B4936D" w:themeColor="accent4"/>
        <w:right w:val="single" w:sz="4" w:space="0" w:color="B4936D" w:themeColor="accent4"/>
        <w:insideH w:val="single" w:sz="4" w:space="0" w:color="FFFFFF" w:themeColor="background1"/>
        <w:insideV w:val="single" w:sz="4" w:space="0" w:color="FFFFFF" w:themeColor="background1"/>
      </w:tblBorders>
    </w:tblPr>
    <w:tcPr>
      <w:shd w:val="clear" w:color="auto" w:fill="F7F4F0" w:themeFill="accent4" w:themeFillTint="19"/>
    </w:tcPr>
    <w:tblStylePr w:type="firstRow">
      <w:rPr>
        <w:b/>
        <w:bCs/>
      </w:rPr>
      <w:tblPr/>
      <w:tcPr>
        <w:tcBorders>
          <w:top w:val="nil"/>
          <w:left w:val="nil"/>
          <w:bottom w:val="single" w:sz="24" w:space="0" w:color="7A6A6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2583B" w:themeFill="accent4" w:themeFillShade="99"/>
      </w:tcPr>
    </w:tblStylePr>
    <w:tblStylePr w:type="firstCol">
      <w:rPr>
        <w:color w:val="FFFFFF" w:themeColor="background1"/>
      </w:rPr>
      <w:tblPr/>
      <w:tcPr>
        <w:tcBorders>
          <w:top w:val="nil"/>
          <w:left w:val="nil"/>
          <w:bottom w:val="nil"/>
          <w:right w:val="nil"/>
          <w:insideH w:val="single" w:sz="4" w:space="0" w:color="72583B" w:themeColor="accent4" w:themeShade="99"/>
          <w:insideV w:val="nil"/>
        </w:tcBorders>
        <w:shd w:val="clear" w:color="auto" w:fill="72583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2583B" w:themeFill="accent4" w:themeFillShade="99"/>
      </w:tcPr>
    </w:tblStylePr>
    <w:tblStylePr w:type="band1Vert">
      <w:tblPr/>
      <w:tcPr>
        <w:shd w:val="clear" w:color="auto" w:fill="E1D3C4" w:themeFill="accent4" w:themeFillTint="66"/>
      </w:tcPr>
    </w:tblStylePr>
    <w:tblStylePr w:type="band1Horz">
      <w:tblPr/>
      <w:tcPr>
        <w:shd w:val="clear" w:color="auto" w:fill="D9C9B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9D936F" w:themeColor="accent6"/>
        <w:left w:val="single" w:sz="4" w:space="0" w:color="67787B" w:themeColor="accent5"/>
        <w:bottom w:val="single" w:sz="4" w:space="0" w:color="67787B" w:themeColor="accent5"/>
        <w:right w:val="single" w:sz="4" w:space="0" w:color="67787B" w:themeColor="accent5"/>
        <w:insideH w:val="single" w:sz="4" w:space="0" w:color="FFFFFF" w:themeColor="background1"/>
        <w:insideV w:val="single" w:sz="4" w:space="0" w:color="FFFFFF" w:themeColor="background1"/>
      </w:tblBorders>
    </w:tblPr>
    <w:tcPr>
      <w:shd w:val="clear" w:color="auto" w:fill="EFF1F2" w:themeFill="accent5" w:themeFillTint="19"/>
    </w:tcPr>
    <w:tblStylePr w:type="firstRow">
      <w:rPr>
        <w:b/>
        <w:bCs/>
      </w:rPr>
      <w:tblPr/>
      <w:tcPr>
        <w:tcBorders>
          <w:top w:val="nil"/>
          <w:left w:val="nil"/>
          <w:bottom w:val="single" w:sz="24" w:space="0" w:color="9D936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4749" w:themeFill="accent5" w:themeFillShade="99"/>
      </w:tcPr>
    </w:tblStylePr>
    <w:tblStylePr w:type="firstCol">
      <w:rPr>
        <w:color w:val="FFFFFF" w:themeColor="background1"/>
      </w:rPr>
      <w:tblPr/>
      <w:tcPr>
        <w:tcBorders>
          <w:top w:val="nil"/>
          <w:left w:val="nil"/>
          <w:bottom w:val="nil"/>
          <w:right w:val="nil"/>
          <w:insideH w:val="single" w:sz="4" w:space="0" w:color="3D4749" w:themeColor="accent5" w:themeShade="99"/>
          <w:insideV w:val="nil"/>
        </w:tcBorders>
        <w:shd w:val="clear" w:color="auto" w:fill="3D474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D4749" w:themeFill="accent5" w:themeFillShade="99"/>
      </w:tcPr>
    </w:tblStylePr>
    <w:tblStylePr w:type="band1Vert">
      <w:tblPr/>
      <w:tcPr>
        <w:shd w:val="clear" w:color="auto" w:fill="C1C9CB" w:themeFill="accent5" w:themeFillTint="66"/>
      </w:tcPr>
    </w:tblStylePr>
    <w:tblStylePr w:type="band1Horz">
      <w:tblPr/>
      <w:tcPr>
        <w:shd w:val="clear" w:color="auto" w:fill="B1BCBE"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67787B" w:themeColor="accent5"/>
        <w:left w:val="single" w:sz="4" w:space="0" w:color="9D936F" w:themeColor="accent6"/>
        <w:bottom w:val="single" w:sz="4" w:space="0" w:color="9D936F" w:themeColor="accent6"/>
        <w:right w:val="single" w:sz="4" w:space="0" w:color="9D936F" w:themeColor="accent6"/>
        <w:insideH w:val="single" w:sz="4" w:space="0" w:color="FFFFFF" w:themeColor="background1"/>
        <w:insideV w:val="single" w:sz="4" w:space="0" w:color="FFFFFF" w:themeColor="background1"/>
      </w:tblBorders>
    </w:tblPr>
    <w:tcPr>
      <w:shd w:val="clear" w:color="auto" w:fill="F5F4F0" w:themeFill="accent6" w:themeFillTint="19"/>
    </w:tcPr>
    <w:tblStylePr w:type="firstRow">
      <w:rPr>
        <w:b/>
        <w:bCs/>
      </w:rPr>
      <w:tblPr/>
      <w:tcPr>
        <w:tcBorders>
          <w:top w:val="nil"/>
          <w:left w:val="nil"/>
          <w:bottom w:val="single" w:sz="24" w:space="0" w:color="67787B"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841" w:themeFill="accent6" w:themeFillShade="99"/>
      </w:tcPr>
    </w:tblStylePr>
    <w:tblStylePr w:type="firstCol">
      <w:rPr>
        <w:color w:val="FFFFFF" w:themeColor="background1"/>
      </w:rPr>
      <w:tblPr/>
      <w:tcPr>
        <w:tcBorders>
          <w:top w:val="nil"/>
          <w:left w:val="nil"/>
          <w:bottom w:val="nil"/>
          <w:right w:val="nil"/>
          <w:insideH w:val="single" w:sz="4" w:space="0" w:color="5F5841" w:themeColor="accent6" w:themeShade="99"/>
          <w:insideV w:val="nil"/>
        </w:tcBorders>
        <w:shd w:val="clear" w:color="auto" w:fill="5F584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841" w:themeFill="accent6" w:themeFillShade="99"/>
      </w:tcPr>
    </w:tblStylePr>
    <w:tblStylePr w:type="band1Vert">
      <w:tblPr/>
      <w:tcPr>
        <w:shd w:val="clear" w:color="auto" w:fill="D7D3C5" w:themeFill="accent6" w:themeFillTint="66"/>
      </w:tcPr>
    </w:tblStylePr>
    <w:tblStylePr w:type="band1Horz">
      <w:tblPr/>
      <w:tcPr>
        <w:shd w:val="clear" w:color="auto" w:fill="CEC9B7"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r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7E97A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4B5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7718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77188" w:themeFill="accent1" w:themeFillShade="BF"/>
      </w:tcPr>
    </w:tblStylePr>
    <w:tblStylePr w:type="band1Vert">
      <w:tblPr/>
      <w:tcPr>
        <w:tcBorders>
          <w:top w:val="nil"/>
          <w:left w:val="nil"/>
          <w:bottom w:val="nil"/>
          <w:right w:val="nil"/>
          <w:insideH w:val="nil"/>
          <w:insideV w:val="nil"/>
        </w:tcBorders>
        <w:shd w:val="clear" w:color="auto" w:fill="577188" w:themeFill="accent1" w:themeFillShade="BF"/>
      </w:tcPr>
    </w:tblStylePr>
    <w:tblStylePr w:type="band1Horz">
      <w:tblPr/>
      <w:tcPr>
        <w:tcBorders>
          <w:top w:val="nil"/>
          <w:left w:val="nil"/>
          <w:bottom w:val="nil"/>
          <w:right w:val="nil"/>
          <w:insideH w:val="nil"/>
          <w:insideV w:val="nil"/>
        </w:tcBorders>
        <w:shd w:val="clear" w:color="auto" w:fill="577188"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C8E6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442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A673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A6736" w:themeFill="accent2" w:themeFillShade="BF"/>
      </w:tcPr>
    </w:tblStylePr>
    <w:tblStylePr w:type="band1Vert">
      <w:tblPr/>
      <w:tcPr>
        <w:tcBorders>
          <w:top w:val="nil"/>
          <w:left w:val="nil"/>
          <w:bottom w:val="nil"/>
          <w:right w:val="nil"/>
          <w:insideH w:val="nil"/>
          <w:insideV w:val="nil"/>
        </w:tcBorders>
        <w:shd w:val="clear" w:color="auto" w:fill="AA6736" w:themeFill="accent2" w:themeFillShade="BF"/>
      </w:tcPr>
    </w:tblStylePr>
    <w:tblStylePr w:type="band1Horz">
      <w:tblPr/>
      <w:tcPr>
        <w:tcBorders>
          <w:top w:val="nil"/>
          <w:left w:val="nil"/>
          <w:bottom w:val="nil"/>
          <w:right w:val="nil"/>
          <w:insideH w:val="nil"/>
          <w:insideV w:val="nil"/>
        </w:tcBorders>
        <w:shd w:val="clear" w:color="auto" w:fill="AA6736"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7A6A6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342F"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B4F4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B4F47" w:themeFill="accent3" w:themeFillShade="BF"/>
      </w:tcPr>
    </w:tblStylePr>
    <w:tblStylePr w:type="band1Vert">
      <w:tblPr/>
      <w:tcPr>
        <w:tcBorders>
          <w:top w:val="nil"/>
          <w:left w:val="nil"/>
          <w:bottom w:val="nil"/>
          <w:right w:val="nil"/>
          <w:insideH w:val="nil"/>
          <w:insideV w:val="nil"/>
        </w:tcBorders>
        <w:shd w:val="clear" w:color="auto" w:fill="5B4F47" w:themeFill="accent3" w:themeFillShade="BF"/>
      </w:tcPr>
    </w:tblStylePr>
    <w:tblStylePr w:type="band1Horz">
      <w:tblPr/>
      <w:tcPr>
        <w:tcBorders>
          <w:top w:val="nil"/>
          <w:left w:val="nil"/>
          <w:bottom w:val="nil"/>
          <w:right w:val="nil"/>
          <w:insideH w:val="nil"/>
          <w:insideV w:val="nil"/>
        </w:tcBorders>
        <w:shd w:val="clear" w:color="auto" w:fill="5B4F47"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B4936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E493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8E6E4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8E6E49" w:themeFill="accent4" w:themeFillShade="BF"/>
      </w:tcPr>
    </w:tblStylePr>
    <w:tblStylePr w:type="band1Vert">
      <w:tblPr/>
      <w:tcPr>
        <w:tcBorders>
          <w:top w:val="nil"/>
          <w:left w:val="nil"/>
          <w:bottom w:val="nil"/>
          <w:right w:val="nil"/>
          <w:insideH w:val="nil"/>
          <w:insideV w:val="nil"/>
        </w:tcBorders>
        <w:shd w:val="clear" w:color="auto" w:fill="8E6E49" w:themeFill="accent4" w:themeFillShade="BF"/>
      </w:tcPr>
    </w:tblStylePr>
    <w:tblStylePr w:type="band1Horz">
      <w:tblPr/>
      <w:tcPr>
        <w:tcBorders>
          <w:top w:val="nil"/>
          <w:left w:val="nil"/>
          <w:bottom w:val="nil"/>
          <w:right w:val="nil"/>
          <w:insideH w:val="nil"/>
          <w:insideV w:val="nil"/>
        </w:tcBorders>
        <w:shd w:val="clear" w:color="auto" w:fill="8E6E49"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67787B"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33B3D"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D595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D595B" w:themeFill="accent5" w:themeFillShade="BF"/>
      </w:tcPr>
    </w:tblStylePr>
    <w:tblStylePr w:type="band1Vert">
      <w:tblPr/>
      <w:tcPr>
        <w:tcBorders>
          <w:top w:val="nil"/>
          <w:left w:val="nil"/>
          <w:bottom w:val="nil"/>
          <w:right w:val="nil"/>
          <w:insideH w:val="nil"/>
          <w:insideV w:val="nil"/>
        </w:tcBorders>
        <w:shd w:val="clear" w:color="auto" w:fill="4D595B" w:themeFill="accent5" w:themeFillShade="BF"/>
      </w:tcPr>
    </w:tblStylePr>
    <w:tblStylePr w:type="band1Horz">
      <w:tblPr/>
      <w:tcPr>
        <w:tcBorders>
          <w:top w:val="nil"/>
          <w:left w:val="nil"/>
          <w:bottom w:val="nil"/>
          <w:right w:val="nil"/>
          <w:insideH w:val="nil"/>
          <w:insideV w:val="nil"/>
        </w:tcBorders>
        <w:shd w:val="clear" w:color="auto" w:fill="4D595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9D936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93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E5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E51" w:themeFill="accent6" w:themeFillShade="BF"/>
      </w:tcPr>
    </w:tblStylePr>
    <w:tblStylePr w:type="band1Vert">
      <w:tblPr/>
      <w:tcPr>
        <w:tcBorders>
          <w:top w:val="nil"/>
          <w:left w:val="nil"/>
          <w:bottom w:val="nil"/>
          <w:right w:val="nil"/>
          <w:insideH w:val="nil"/>
          <w:insideV w:val="nil"/>
        </w:tcBorders>
        <w:shd w:val="clear" w:color="auto" w:fill="776E51" w:themeFill="accent6" w:themeFillShade="BF"/>
      </w:tcPr>
    </w:tblStylePr>
    <w:tblStylePr w:type="band1Horz">
      <w:tblPr/>
      <w:tcPr>
        <w:tcBorders>
          <w:top w:val="nil"/>
          <w:left w:val="nil"/>
          <w:bottom w:val="nil"/>
          <w:right w:val="nil"/>
          <w:insideH w:val="nil"/>
          <w:insideV w:val="nil"/>
        </w:tcBorders>
        <w:shd w:val="clear" w:color="auto" w:fill="776E51"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basedOn w:val="DefaultParagraphFont"/>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basedOn w:val="DefaultParagraphFont"/>
    <w:uiPriority w:val="20"/>
    <w:unhideWhenUsed/>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basedOn w:val="DefaultParagraphFont"/>
    <w:link w:val="EndnoteText"/>
    <w:uiPriority w:val="99"/>
    <w:semiHidden/>
    <w:rPr>
      <w:sz w:val="20"/>
    </w:rPr>
  </w:style>
  <w:style w:type="paragraph" w:styleId="EnvelopeAddress">
    <w:name w:val="envelope address"/>
    <w:basedOn w:val="Normal"/>
    <w:uiPriority w:val="99"/>
    <w:semiHidden/>
    <w:unhideWhenUsed/>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Pr>
      <w:color w:val="969696" w:themeColor="followedHyperlink"/>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basedOn w:val="DefaultParagraphFont"/>
    <w:link w:val="FootnoteText"/>
    <w:uiPriority w:val="99"/>
    <w:semiHidden/>
    <w:rPr>
      <w:sz w:val="20"/>
    </w:rPr>
  </w:style>
  <w:style w:type="character" w:customStyle="1" w:styleId="Heading3Char">
    <w:name w:val="Heading 3 Char"/>
    <w:basedOn w:val="DefaultParagraphFont"/>
    <w:link w:val="Heading3"/>
    <w:uiPriority w:val="1"/>
    <w:rPr>
      <w:rFonts w:asciiTheme="majorHAnsi" w:eastAsiaTheme="majorEastAsia" w:hAnsiTheme="majorHAnsi" w:cstheme="majorBidi"/>
      <w:b/>
      <w:bCs/>
      <w:color w:val="7E97AD" w:themeColor="accent1"/>
      <w:kern w:val="20"/>
      <w14:ligatures w14:val="standardContextual"/>
    </w:rPr>
  </w:style>
  <w:style w:type="character" w:customStyle="1" w:styleId="Heading4Char">
    <w:name w:val="Heading 4 Char"/>
    <w:basedOn w:val="DefaultParagraphFont"/>
    <w:link w:val="Heading4"/>
    <w:uiPriority w:val="18"/>
    <w:semiHidden/>
    <w:rPr>
      <w:rFonts w:asciiTheme="majorHAnsi" w:eastAsiaTheme="majorEastAsia" w:hAnsiTheme="majorHAnsi" w:cstheme="majorBidi"/>
      <w:b/>
      <w:bCs/>
      <w:i/>
      <w:iCs/>
      <w:color w:val="7E97AD" w:themeColor="accent1"/>
      <w:kern w:val="20"/>
    </w:rPr>
  </w:style>
  <w:style w:type="character" w:customStyle="1" w:styleId="Heading5Char">
    <w:name w:val="Heading 5 Char"/>
    <w:basedOn w:val="DefaultParagraphFont"/>
    <w:link w:val="Heading5"/>
    <w:uiPriority w:val="18"/>
    <w:semiHidden/>
    <w:rPr>
      <w:rFonts w:asciiTheme="majorHAnsi" w:eastAsiaTheme="majorEastAsia" w:hAnsiTheme="majorHAnsi" w:cstheme="majorBidi"/>
      <w:color w:val="394B5A" w:themeColor="accent1" w:themeShade="7F"/>
      <w:kern w:val="20"/>
    </w:rPr>
  </w:style>
  <w:style w:type="character" w:customStyle="1" w:styleId="Heading6Char">
    <w:name w:val="Heading 6 Char"/>
    <w:basedOn w:val="DefaultParagraphFont"/>
    <w:link w:val="Heading6"/>
    <w:uiPriority w:val="18"/>
    <w:semiHidden/>
    <w:rPr>
      <w:rFonts w:asciiTheme="majorHAnsi" w:eastAsiaTheme="majorEastAsia" w:hAnsiTheme="majorHAnsi" w:cstheme="majorBidi"/>
      <w:i/>
      <w:iCs/>
      <w:color w:val="394B5A" w:themeColor="accent1" w:themeShade="7F"/>
      <w:kern w:val="20"/>
    </w:rPr>
  </w:style>
  <w:style w:type="character" w:customStyle="1" w:styleId="Heading7Char">
    <w:name w:val="Heading 7 Char"/>
    <w:basedOn w:val="DefaultParagraphFont"/>
    <w:link w:val="Heading7"/>
    <w:uiPriority w:val="18"/>
    <w:semiHidden/>
    <w:rPr>
      <w:rFonts w:asciiTheme="majorHAnsi" w:eastAsiaTheme="majorEastAsia" w:hAnsiTheme="majorHAnsi" w:cstheme="majorBidi"/>
      <w:i/>
      <w:iCs/>
      <w:color w:val="404040" w:themeColor="text1" w:themeTint="BF"/>
      <w:kern w:val="20"/>
    </w:rPr>
  </w:style>
  <w:style w:type="character" w:customStyle="1" w:styleId="Heading8Char">
    <w:name w:val="Heading 8 Char"/>
    <w:basedOn w:val="DefaultParagraphFont"/>
    <w:link w:val="Heading8"/>
    <w:uiPriority w:val="18"/>
    <w:semiHidden/>
    <w:rPr>
      <w:rFonts w:asciiTheme="majorHAnsi" w:eastAsiaTheme="majorEastAsia" w:hAnsiTheme="majorHAnsi" w:cstheme="majorBidi"/>
      <w:color w:val="404040" w:themeColor="text1" w:themeTint="BF"/>
      <w:kern w:val="20"/>
    </w:rPr>
  </w:style>
  <w:style w:type="character" w:customStyle="1" w:styleId="Heading9Char">
    <w:name w:val="Heading 9 Char"/>
    <w:basedOn w:val="DefaultParagraphFont"/>
    <w:link w:val="Heading9"/>
    <w:uiPriority w:val="18"/>
    <w:semiHidden/>
    <w:rPr>
      <w:rFonts w:asciiTheme="majorHAnsi" w:eastAsiaTheme="majorEastAsia" w:hAnsiTheme="majorHAnsi" w:cstheme="majorBidi"/>
      <w:i/>
      <w:iCs/>
      <w:color w:val="404040" w:themeColor="text1" w:themeTint="BF"/>
      <w:kern w:val="20"/>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basedOn w:val="DefaultParagraphFont"/>
    <w:link w:val="HTMLAddress"/>
    <w:uiPriority w:val="99"/>
    <w:semiHidden/>
    <w:rPr>
      <w:i/>
      <w:iCs/>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cs="Consolas"/>
      <w:sz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basedOn w:val="DefaultParagraphFont"/>
    <w:link w:val="HTMLPreformatted"/>
    <w:uiPriority w:val="99"/>
    <w:semiHidden/>
    <w:rPr>
      <w:rFonts w:ascii="Consolas" w:hAnsi="Consolas" w:cs="Consolas"/>
      <w:sz w:val="20"/>
    </w:rPr>
  </w:style>
  <w:style w:type="character" w:styleId="HTMLSample">
    <w:name w:val="HTML Sample"/>
    <w:basedOn w:val="DefaultParagraphFont"/>
    <w:uiPriority w:val="99"/>
    <w:semiHidden/>
    <w:unhideWhenUsed/>
    <w:rPr>
      <w:rFonts w:ascii="Consolas" w:hAnsi="Consolas" w:cs="Consolas"/>
      <w:sz w:val="24"/>
    </w:rPr>
  </w:style>
  <w:style w:type="character" w:styleId="HTMLTypewriter">
    <w:name w:val="HTML Typewriter"/>
    <w:basedOn w:val="DefaultParagraphFont"/>
    <w:uiPriority w:val="99"/>
    <w:semiHidden/>
    <w:unhideWhenUsed/>
    <w:rPr>
      <w:rFonts w:ascii="Consolas" w:hAnsi="Consolas" w:cs="Consolas"/>
      <w:sz w:val="20"/>
    </w:rPr>
  </w:style>
  <w:style w:type="character" w:styleId="HTMLVariable">
    <w:name w:val="HTML Variable"/>
    <w:basedOn w:val="DefaultParagraphFont"/>
    <w:uiPriority w:val="99"/>
    <w:semiHidden/>
    <w:unhideWhenUsed/>
    <w:rPr>
      <w:i/>
      <w:iCs/>
    </w:rPr>
  </w:style>
  <w:style w:type="character" w:styleId="Hyperlink">
    <w:name w:val="Hyperlink"/>
    <w:basedOn w:val="DefaultParagraphFont"/>
    <w:uiPriority w:val="99"/>
    <w:unhideWhenUsed/>
    <w:rPr>
      <w:color w:val="646464" w:themeColor="hyperlink"/>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Pr>
      <w:b/>
      <w:bCs/>
      <w:i/>
      <w:iCs/>
      <w:color w:val="7E97AD" w:themeColor="accent1"/>
    </w:rPr>
  </w:style>
  <w:style w:type="paragraph" w:styleId="IntenseQuote">
    <w:name w:val="Intense Quote"/>
    <w:basedOn w:val="Normal"/>
    <w:next w:val="Normal"/>
    <w:link w:val="IntenseQuoteChar"/>
    <w:uiPriority w:val="30"/>
    <w:semiHidden/>
    <w:unhideWhenUsed/>
    <w:pPr>
      <w:pBdr>
        <w:bottom w:val="single" w:sz="4" w:space="4" w:color="7E97AD" w:themeColor="accent1"/>
      </w:pBdr>
      <w:spacing w:before="200" w:after="280"/>
      <w:ind w:left="936" w:right="936"/>
    </w:pPr>
    <w:rPr>
      <w:b/>
      <w:bCs/>
      <w:i/>
      <w:iCs/>
      <w:color w:val="7E97AD" w:themeColor="accent1"/>
    </w:rPr>
  </w:style>
  <w:style w:type="character" w:customStyle="1" w:styleId="IntenseQuoteChar">
    <w:name w:val="Intense Quote Char"/>
    <w:basedOn w:val="DefaultParagraphFont"/>
    <w:link w:val="IntenseQuote"/>
    <w:uiPriority w:val="30"/>
    <w:semiHidden/>
    <w:rPr>
      <w:b/>
      <w:bCs/>
      <w:i/>
      <w:iCs/>
      <w:color w:val="7E97AD" w:themeColor="accent1"/>
    </w:rPr>
  </w:style>
  <w:style w:type="character" w:styleId="IntenseReference">
    <w:name w:val="Intense Reference"/>
    <w:basedOn w:val="DefaultParagraphFont"/>
    <w:uiPriority w:val="32"/>
    <w:semiHidden/>
    <w:unhideWhenUsed/>
    <w:rPr>
      <w:b/>
      <w:bCs/>
      <w:smallCaps/>
      <w:color w:val="CC8E60" w:themeColor="accent2"/>
      <w:spacing w:val="5"/>
      <w:u w:val="single"/>
    </w:r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insideH w:val="single" w:sz="8" w:space="0" w:color="7E97AD" w:themeColor="accent1"/>
        <w:insideV w:val="single" w:sz="8" w:space="0" w:color="7E97A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97AD" w:themeColor="accent1"/>
          <w:left w:val="single" w:sz="8" w:space="0" w:color="7E97AD" w:themeColor="accent1"/>
          <w:bottom w:val="single" w:sz="18" w:space="0" w:color="7E97AD" w:themeColor="accent1"/>
          <w:right w:val="single" w:sz="8" w:space="0" w:color="7E97AD" w:themeColor="accent1"/>
          <w:insideH w:val="nil"/>
          <w:insideV w:val="single" w:sz="8" w:space="0" w:color="7E97A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97AD" w:themeColor="accent1"/>
          <w:left w:val="single" w:sz="8" w:space="0" w:color="7E97AD" w:themeColor="accent1"/>
          <w:bottom w:val="single" w:sz="8" w:space="0" w:color="7E97AD" w:themeColor="accent1"/>
          <w:right w:val="single" w:sz="8" w:space="0" w:color="7E97AD" w:themeColor="accent1"/>
          <w:insideH w:val="nil"/>
          <w:insideV w:val="single" w:sz="8" w:space="0" w:color="7E97A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tblStylePr w:type="band1Vert">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shd w:val="clear" w:color="auto" w:fill="DFE5EA" w:themeFill="accent1" w:themeFillTint="3F"/>
      </w:tcPr>
    </w:tblStylePr>
    <w:tblStylePr w:type="band1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insideV w:val="single" w:sz="8" w:space="0" w:color="7E97AD" w:themeColor="accent1"/>
        </w:tcBorders>
        <w:shd w:val="clear" w:color="auto" w:fill="DFE5EA" w:themeFill="accent1" w:themeFillTint="3F"/>
      </w:tcPr>
    </w:tblStylePr>
    <w:tblStylePr w:type="band2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insideV w:val="single" w:sz="8" w:space="0" w:color="7E97A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insideH w:val="single" w:sz="8" w:space="0" w:color="CC8E60" w:themeColor="accent2"/>
        <w:insideV w:val="single" w:sz="8" w:space="0" w:color="CC8E6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C8E60" w:themeColor="accent2"/>
          <w:left w:val="single" w:sz="8" w:space="0" w:color="CC8E60" w:themeColor="accent2"/>
          <w:bottom w:val="single" w:sz="18" w:space="0" w:color="CC8E60" w:themeColor="accent2"/>
          <w:right w:val="single" w:sz="8" w:space="0" w:color="CC8E60" w:themeColor="accent2"/>
          <w:insideH w:val="nil"/>
          <w:insideV w:val="single" w:sz="8" w:space="0" w:color="CC8E6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C8E60" w:themeColor="accent2"/>
          <w:left w:val="single" w:sz="8" w:space="0" w:color="CC8E60" w:themeColor="accent2"/>
          <w:bottom w:val="single" w:sz="8" w:space="0" w:color="CC8E60" w:themeColor="accent2"/>
          <w:right w:val="single" w:sz="8" w:space="0" w:color="CC8E60" w:themeColor="accent2"/>
          <w:insideH w:val="nil"/>
          <w:insideV w:val="single" w:sz="8" w:space="0" w:color="CC8E6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tblStylePr w:type="band1Vert">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shd w:val="clear" w:color="auto" w:fill="F2E2D7" w:themeFill="accent2" w:themeFillTint="3F"/>
      </w:tcPr>
    </w:tblStylePr>
    <w:tblStylePr w:type="band1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insideV w:val="single" w:sz="8" w:space="0" w:color="CC8E60" w:themeColor="accent2"/>
        </w:tcBorders>
        <w:shd w:val="clear" w:color="auto" w:fill="F2E2D7" w:themeFill="accent2" w:themeFillTint="3F"/>
      </w:tcPr>
    </w:tblStylePr>
    <w:tblStylePr w:type="band2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insideV w:val="single" w:sz="8" w:space="0" w:color="CC8E60"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insideH w:val="single" w:sz="8" w:space="0" w:color="7A6A60" w:themeColor="accent3"/>
        <w:insideV w:val="single" w:sz="8" w:space="0" w:color="7A6A6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6A60" w:themeColor="accent3"/>
          <w:left w:val="single" w:sz="8" w:space="0" w:color="7A6A60" w:themeColor="accent3"/>
          <w:bottom w:val="single" w:sz="18" w:space="0" w:color="7A6A60" w:themeColor="accent3"/>
          <w:right w:val="single" w:sz="8" w:space="0" w:color="7A6A60" w:themeColor="accent3"/>
          <w:insideH w:val="nil"/>
          <w:insideV w:val="single" w:sz="8" w:space="0" w:color="7A6A6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6A60" w:themeColor="accent3"/>
          <w:left w:val="single" w:sz="8" w:space="0" w:color="7A6A60" w:themeColor="accent3"/>
          <w:bottom w:val="single" w:sz="8" w:space="0" w:color="7A6A60" w:themeColor="accent3"/>
          <w:right w:val="single" w:sz="8" w:space="0" w:color="7A6A60" w:themeColor="accent3"/>
          <w:insideH w:val="nil"/>
          <w:insideV w:val="single" w:sz="8" w:space="0" w:color="7A6A6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tblStylePr w:type="band1Vert">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shd w:val="clear" w:color="auto" w:fill="DFD9D6" w:themeFill="accent3" w:themeFillTint="3F"/>
      </w:tcPr>
    </w:tblStylePr>
    <w:tblStylePr w:type="band1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insideV w:val="single" w:sz="8" w:space="0" w:color="7A6A60" w:themeColor="accent3"/>
        </w:tcBorders>
        <w:shd w:val="clear" w:color="auto" w:fill="DFD9D6" w:themeFill="accent3" w:themeFillTint="3F"/>
      </w:tcPr>
    </w:tblStylePr>
    <w:tblStylePr w:type="band2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insideV w:val="single" w:sz="8" w:space="0" w:color="7A6A60"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insideH w:val="single" w:sz="8" w:space="0" w:color="B4936D" w:themeColor="accent4"/>
        <w:insideV w:val="single" w:sz="8" w:space="0" w:color="B4936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4936D" w:themeColor="accent4"/>
          <w:left w:val="single" w:sz="8" w:space="0" w:color="B4936D" w:themeColor="accent4"/>
          <w:bottom w:val="single" w:sz="18" w:space="0" w:color="B4936D" w:themeColor="accent4"/>
          <w:right w:val="single" w:sz="8" w:space="0" w:color="B4936D" w:themeColor="accent4"/>
          <w:insideH w:val="nil"/>
          <w:insideV w:val="single" w:sz="8" w:space="0" w:color="B4936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4936D" w:themeColor="accent4"/>
          <w:left w:val="single" w:sz="8" w:space="0" w:color="B4936D" w:themeColor="accent4"/>
          <w:bottom w:val="single" w:sz="8" w:space="0" w:color="B4936D" w:themeColor="accent4"/>
          <w:right w:val="single" w:sz="8" w:space="0" w:color="B4936D" w:themeColor="accent4"/>
          <w:insideH w:val="nil"/>
          <w:insideV w:val="single" w:sz="8" w:space="0" w:color="B4936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tblStylePr w:type="band1Vert">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shd w:val="clear" w:color="auto" w:fill="ECE4DA" w:themeFill="accent4" w:themeFillTint="3F"/>
      </w:tcPr>
    </w:tblStylePr>
    <w:tblStylePr w:type="band1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insideV w:val="single" w:sz="8" w:space="0" w:color="B4936D" w:themeColor="accent4"/>
        </w:tcBorders>
        <w:shd w:val="clear" w:color="auto" w:fill="ECE4DA" w:themeFill="accent4" w:themeFillTint="3F"/>
      </w:tcPr>
    </w:tblStylePr>
    <w:tblStylePr w:type="band2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insideV w:val="single" w:sz="8" w:space="0" w:color="B4936D"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insideH w:val="single" w:sz="8" w:space="0" w:color="67787B" w:themeColor="accent5"/>
        <w:insideV w:val="single" w:sz="8" w:space="0" w:color="67787B"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7787B" w:themeColor="accent5"/>
          <w:left w:val="single" w:sz="8" w:space="0" w:color="67787B" w:themeColor="accent5"/>
          <w:bottom w:val="single" w:sz="18" w:space="0" w:color="67787B" w:themeColor="accent5"/>
          <w:right w:val="single" w:sz="8" w:space="0" w:color="67787B" w:themeColor="accent5"/>
          <w:insideH w:val="nil"/>
          <w:insideV w:val="single" w:sz="8" w:space="0" w:color="67787B"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7787B" w:themeColor="accent5"/>
          <w:left w:val="single" w:sz="8" w:space="0" w:color="67787B" w:themeColor="accent5"/>
          <w:bottom w:val="single" w:sz="8" w:space="0" w:color="67787B" w:themeColor="accent5"/>
          <w:right w:val="single" w:sz="8" w:space="0" w:color="67787B" w:themeColor="accent5"/>
          <w:insideH w:val="nil"/>
          <w:insideV w:val="single" w:sz="8" w:space="0" w:color="67787B"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tblStylePr w:type="band1Vert">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shd w:val="clear" w:color="auto" w:fill="D8DEDF" w:themeFill="accent5" w:themeFillTint="3F"/>
      </w:tcPr>
    </w:tblStylePr>
    <w:tblStylePr w:type="band1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insideV w:val="single" w:sz="8" w:space="0" w:color="67787B" w:themeColor="accent5"/>
        </w:tcBorders>
        <w:shd w:val="clear" w:color="auto" w:fill="D8DEDF" w:themeFill="accent5" w:themeFillTint="3F"/>
      </w:tcPr>
    </w:tblStylePr>
    <w:tblStylePr w:type="band2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insideV w:val="single" w:sz="8" w:space="0" w:color="67787B"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insideH w:val="single" w:sz="8" w:space="0" w:color="9D936F" w:themeColor="accent6"/>
        <w:insideV w:val="single" w:sz="8" w:space="0" w:color="9D936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36F" w:themeColor="accent6"/>
          <w:left w:val="single" w:sz="8" w:space="0" w:color="9D936F" w:themeColor="accent6"/>
          <w:bottom w:val="single" w:sz="18" w:space="0" w:color="9D936F" w:themeColor="accent6"/>
          <w:right w:val="single" w:sz="8" w:space="0" w:color="9D936F" w:themeColor="accent6"/>
          <w:insideH w:val="nil"/>
          <w:insideV w:val="single" w:sz="8" w:space="0" w:color="9D936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36F" w:themeColor="accent6"/>
          <w:left w:val="single" w:sz="8" w:space="0" w:color="9D936F" w:themeColor="accent6"/>
          <w:bottom w:val="single" w:sz="8" w:space="0" w:color="9D936F" w:themeColor="accent6"/>
          <w:right w:val="single" w:sz="8" w:space="0" w:color="9D936F" w:themeColor="accent6"/>
          <w:insideH w:val="nil"/>
          <w:insideV w:val="single" w:sz="8" w:space="0" w:color="9D936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tblStylePr w:type="band1Vert">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shd w:val="clear" w:color="auto" w:fill="E6E4DB" w:themeFill="accent6" w:themeFillTint="3F"/>
      </w:tcPr>
    </w:tblStylePr>
    <w:tblStylePr w:type="band1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insideV w:val="single" w:sz="8" w:space="0" w:color="9D936F" w:themeColor="accent6"/>
        </w:tcBorders>
        <w:shd w:val="clear" w:color="auto" w:fill="E6E4DB" w:themeFill="accent6" w:themeFillTint="3F"/>
      </w:tcPr>
    </w:tblStylePr>
    <w:tblStylePr w:type="band2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insideV w:val="single" w:sz="8" w:space="0" w:color="9D936F" w:themeColor="accent6"/>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tblBorders>
    </w:tblPr>
    <w:tblStylePr w:type="firstRow">
      <w:pPr>
        <w:spacing w:before="0" w:after="0" w:line="240" w:lineRule="auto"/>
      </w:pPr>
      <w:rPr>
        <w:b/>
        <w:bCs/>
        <w:color w:val="FFFFFF" w:themeColor="background1"/>
      </w:rPr>
      <w:tblPr/>
      <w:tcPr>
        <w:shd w:val="clear" w:color="auto" w:fill="7E97AD" w:themeFill="accent1"/>
      </w:tcPr>
    </w:tblStylePr>
    <w:tblStylePr w:type="lastRow">
      <w:pPr>
        <w:spacing w:before="0" w:after="0" w:line="240" w:lineRule="auto"/>
      </w:pPr>
      <w:rPr>
        <w:b/>
        <w:bCs/>
      </w:rPr>
      <w:tblPr/>
      <w:tcPr>
        <w:tcBorders>
          <w:top w:val="double" w:sz="6" w:space="0" w:color="7E97AD" w:themeColor="accent1"/>
          <w:left w:val="single" w:sz="8" w:space="0" w:color="7E97AD" w:themeColor="accent1"/>
          <w:bottom w:val="single" w:sz="8" w:space="0" w:color="7E97AD" w:themeColor="accent1"/>
          <w:right w:val="single" w:sz="8" w:space="0" w:color="7E97AD" w:themeColor="accent1"/>
        </w:tcBorders>
      </w:tcPr>
    </w:tblStylePr>
    <w:tblStylePr w:type="firstCol">
      <w:rPr>
        <w:b/>
        <w:bCs/>
      </w:rPr>
    </w:tblStylePr>
    <w:tblStylePr w:type="lastCol">
      <w:rPr>
        <w:b/>
        <w:bCs/>
      </w:rPr>
    </w:tblStylePr>
    <w:tblStylePr w:type="band1Vert">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tblStylePr w:type="band1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tblBorders>
    </w:tblPr>
    <w:tblStylePr w:type="firstRow">
      <w:pPr>
        <w:spacing w:before="0" w:after="0" w:line="240" w:lineRule="auto"/>
      </w:pPr>
      <w:rPr>
        <w:b/>
        <w:bCs/>
        <w:color w:val="FFFFFF" w:themeColor="background1"/>
      </w:rPr>
      <w:tblPr/>
      <w:tcPr>
        <w:shd w:val="clear" w:color="auto" w:fill="CC8E60" w:themeFill="accent2"/>
      </w:tcPr>
    </w:tblStylePr>
    <w:tblStylePr w:type="lastRow">
      <w:pPr>
        <w:spacing w:before="0" w:after="0" w:line="240" w:lineRule="auto"/>
      </w:pPr>
      <w:rPr>
        <w:b/>
        <w:bCs/>
      </w:rPr>
      <w:tblPr/>
      <w:tcPr>
        <w:tcBorders>
          <w:top w:val="double" w:sz="6" w:space="0" w:color="CC8E60" w:themeColor="accent2"/>
          <w:left w:val="single" w:sz="8" w:space="0" w:color="CC8E60" w:themeColor="accent2"/>
          <w:bottom w:val="single" w:sz="8" w:space="0" w:color="CC8E60" w:themeColor="accent2"/>
          <w:right w:val="single" w:sz="8" w:space="0" w:color="CC8E60" w:themeColor="accent2"/>
        </w:tcBorders>
      </w:tcPr>
    </w:tblStylePr>
    <w:tblStylePr w:type="firstCol">
      <w:rPr>
        <w:b/>
        <w:bCs/>
      </w:rPr>
    </w:tblStylePr>
    <w:tblStylePr w:type="lastCol">
      <w:rPr>
        <w:b/>
        <w:bCs/>
      </w:rPr>
    </w:tblStylePr>
    <w:tblStylePr w:type="band1Vert">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tblStylePr w:type="band1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tblBorders>
    </w:tblPr>
    <w:tblStylePr w:type="firstRow">
      <w:pPr>
        <w:spacing w:before="0" w:after="0" w:line="240" w:lineRule="auto"/>
      </w:pPr>
      <w:rPr>
        <w:b/>
        <w:bCs/>
        <w:color w:val="FFFFFF" w:themeColor="background1"/>
      </w:rPr>
      <w:tblPr/>
      <w:tcPr>
        <w:shd w:val="clear" w:color="auto" w:fill="7A6A60" w:themeFill="accent3"/>
      </w:tcPr>
    </w:tblStylePr>
    <w:tblStylePr w:type="lastRow">
      <w:pPr>
        <w:spacing w:before="0" w:after="0" w:line="240" w:lineRule="auto"/>
      </w:pPr>
      <w:rPr>
        <w:b/>
        <w:bCs/>
      </w:rPr>
      <w:tblPr/>
      <w:tcPr>
        <w:tcBorders>
          <w:top w:val="double" w:sz="6" w:space="0" w:color="7A6A60" w:themeColor="accent3"/>
          <w:left w:val="single" w:sz="8" w:space="0" w:color="7A6A60" w:themeColor="accent3"/>
          <w:bottom w:val="single" w:sz="8" w:space="0" w:color="7A6A60" w:themeColor="accent3"/>
          <w:right w:val="single" w:sz="8" w:space="0" w:color="7A6A60" w:themeColor="accent3"/>
        </w:tcBorders>
      </w:tcPr>
    </w:tblStylePr>
    <w:tblStylePr w:type="firstCol">
      <w:rPr>
        <w:b/>
        <w:bCs/>
      </w:rPr>
    </w:tblStylePr>
    <w:tblStylePr w:type="lastCol">
      <w:rPr>
        <w:b/>
        <w:bCs/>
      </w:rPr>
    </w:tblStylePr>
    <w:tblStylePr w:type="band1Vert">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tblStylePr w:type="band1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tblBorders>
    </w:tblPr>
    <w:tblStylePr w:type="firstRow">
      <w:pPr>
        <w:spacing w:before="0" w:after="0" w:line="240" w:lineRule="auto"/>
      </w:pPr>
      <w:rPr>
        <w:b/>
        <w:bCs/>
        <w:color w:val="FFFFFF" w:themeColor="background1"/>
      </w:rPr>
      <w:tblPr/>
      <w:tcPr>
        <w:shd w:val="clear" w:color="auto" w:fill="B4936D" w:themeFill="accent4"/>
      </w:tcPr>
    </w:tblStylePr>
    <w:tblStylePr w:type="lastRow">
      <w:pPr>
        <w:spacing w:before="0" w:after="0" w:line="240" w:lineRule="auto"/>
      </w:pPr>
      <w:rPr>
        <w:b/>
        <w:bCs/>
      </w:rPr>
      <w:tblPr/>
      <w:tcPr>
        <w:tcBorders>
          <w:top w:val="double" w:sz="6" w:space="0" w:color="B4936D" w:themeColor="accent4"/>
          <w:left w:val="single" w:sz="8" w:space="0" w:color="B4936D" w:themeColor="accent4"/>
          <w:bottom w:val="single" w:sz="8" w:space="0" w:color="B4936D" w:themeColor="accent4"/>
          <w:right w:val="single" w:sz="8" w:space="0" w:color="B4936D" w:themeColor="accent4"/>
        </w:tcBorders>
      </w:tcPr>
    </w:tblStylePr>
    <w:tblStylePr w:type="firstCol">
      <w:rPr>
        <w:b/>
        <w:bCs/>
      </w:rPr>
    </w:tblStylePr>
    <w:tblStylePr w:type="lastCol">
      <w:rPr>
        <w:b/>
        <w:bCs/>
      </w:rPr>
    </w:tblStylePr>
    <w:tblStylePr w:type="band1Vert">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tblStylePr w:type="band1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tblBorders>
    </w:tblPr>
    <w:tblStylePr w:type="firstRow">
      <w:pPr>
        <w:spacing w:before="0" w:after="0" w:line="240" w:lineRule="auto"/>
      </w:pPr>
      <w:rPr>
        <w:b/>
        <w:bCs/>
        <w:color w:val="FFFFFF" w:themeColor="background1"/>
      </w:rPr>
      <w:tblPr/>
      <w:tcPr>
        <w:shd w:val="clear" w:color="auto" w:fill="67787B" w:themeFill="accent5"/>
      </w:tcPr>
    </w:tblStylePr>
    <w:tblStylePr w:type="lastRow">
      <w:pPr>
        <w:spacing w:before="0" w:after="0" w:line="240" w:lineRule="auto"/>
      </w:pPr>
      <w:rPr>
        <w:b/>
        <w:bCs/>
      </w:rPr>
      <w:tblPr/>
      <w:tcPr>
        <w:tcBorders>
          <w:top w:val="double" w:sz="6" w:space="0" w:color="67787B" w:themeColor="accent5"/>
          <w:left w:val="single" w:sz="8" w:space="0" w:color="67787B" w:themeColor="accent5"/>
          <w:bottom w:val="single" w:sz="8" w:space="0" w:color="67787B" w:themeColor="accent5"/>
          <w:right w:val="single" w:sz="8" w:space="0" w:color="67787B" w:themeColor="accent5"/>
        </w:tcBorders>
      </w:tcPr>
    </w:tblStylePr>
    <w:tblStylePr w:type="firstCol">
      <w:rPr>
        <w:b/>
        <w:bCs/>
      </w:rPr>
    </w:tblStylePr>
    <w:tblStylePr w:type="lastCol">
      <w:rPr>
        <w:b/>
        <w:bCs/>
      </w:rPr>
    </w:tblStylePr>
    <w:tblStylePr w:type="band1Vert">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tblStylePr w:type="band1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tblBorders>
    </w:tblPr>
    <w:tblStylePr w:type="firstRow">
      <w:pPr>
        <w:spacing w:before="0" w:after="0" w:line="240" w:lineRule="auto"/>
      </w:pPr>
      <w:rPr>
        <w:b/>
        <w:bCs/>
        <w:color w:val="FFFFFF" w:themeColor="background1"/>
      </w:rPr>
      <w:tblPr/>
      <w:tcPr>
        <w:shd w:val="clear" w:color="auto" w:fill="9D936F" w:themeFill="accent6"/>
      </w:tcPr>
    </w:tblStylePr>
    <w:tblStylePr w:type="lastRow">
      <w:pPr>
        <w:spacing w:before="0" w:after="0" w:line="240" w:lineRule="auto"/>
      </w:pPr>
      <w:rPr>
        <w:b/>
        <w:bCs/>
      </w:rPr>
      <w:tblPr/>
      <w:tcPr>
        <w:tcBorders>
          <w:top w:val="double" w:sz="6" w:space="0" w:color="9D936F" w:themeColor="accent6"/>
          <w:left w:val="single" w:sz="8" w:space="0" w:color="9D936F" w:themeColor="accent6"/>
          <w:bottom w:val="single" w:sz="8" w:space="0" w:color="9D936F" w:themeColor="accent6"/>
          <w:right w:val="single" w:sz="8" w:space="0" w:color="9D936F" w:themeColor="accent6"/>
        </w:tcBorders>
      </w:tcPr>
    </w:tblStylePr>
    <w:tblStylePr w:type="firstCol">
      <w:rPr>
        <w:b/>
        <w:bCs/>
      </w:rPr>
    </w:tblStylePr>
    <w:tblStylePr w:type="lastCol">
      <w:rPr>
        <w:b/>
        <w:bCs/>
      </w:rPr>
    </w:tblStylePr>
    <w:tblStylePr w:type="band1Vert">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tblStylePr w:type="band1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577188" w:themeColor="accent1" w:themeShade="BF"/>
    </w:rPr>
    <w:tblPr>
      <w:tblStyleRowBandSize w:val="1"/>
      <w:tblStyleColBandSize w:val="1"/>
      <w:tblBorders>
        <w:top w:val="single" w:sz="8" w:space="0" w:color="7E97AD" w:themeColor="accent1"/>
        <w:bottom w:val="single" w:sz="8" w:space="0" w:color="7E97AD" w:themeColor="accent1"/>
      </w:tblBorders>
    </w:tblPr>
    <w:tblStylePr w:type="firstRow">
      <w:pPr>
        <w:spacing w:before="0" w:after="0" w:line="240" w:lineRule="auto"/>
      </w:pPr>
      <w:rPr>
        <w:b/>
        <w:bCs/>
      </w:rPr>
      <w:tblPr/>
      <w:tcPr>
        <w:tcBorders>
          <w:top w:val="single" w:sz="8" w:space="0" w:color="7E97AD" w:themeColor="accent1"/>
          <w:left w:val="nil"/>
          <w:bottom w:val="single" w:sz="8" w:space="0" w:color="7E97AD" w:themeColor="accent1"/>
          <w:right w:val="nil"/>
          <w:insideH w:val="nil"/>
          <w:insideV w:val="nil"/>
        </w:tcBorders>
      </w:tcPr>
    </w:tblStylePr>
    <w:tblStylePr w:type="lastRow">
      <w:pPr>
        <w:spacing w:before="0" w:after="0" w:line="240" w:lineRule="auto"/>
      </w:pPr>
      <w:rPr>
        <w:b/>
        <w:bCs/>
      </w:rPr>
      <w:tblPr/>
      <w:tcPr>
        <w:tcBorders>
          <w:top w:val="single" w:sz="8" w:space="0" w:color="7E97AD" w:themeColor="accent1"/>
          <w:left w:val="nil"/>
          <w:bottom w:val="single" w:sz="8" w:space="0" w:color="7E97A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hemeFill="accent1" w:themeFillTint="3F"/>
      </w:tcPr>
    </w:tblStylePr>
    <w:tblStylePr w:type="band1Horz">
      <w:tblPr/>
      <w:tcPr>
        <w:tcBorders>
          <w:left w:val="nil"/>
          <w:right w:val="nil"/>
          <w:insideH w:val="nil"/>
          <w:insideV w:val="nil"/>
        </w:tcBorders>
        <w:shd w:val="clear" w:color="auto" w:fill="DFE5EA" w:themeFill="accent1" w:themeFillTint="3F"/>
      </w:tcPr>
    </w:tblStylePr>
  </w:style>
  <w:style w:type="table" w:styleId="LightShading-Accent2">
    <w:name w:val="Light Shading Accent 2"/>
    <w:basedOn w:val="TableNormal"/>
    <w:uiPriority w:val="60"/>
    <w:pPr>
      <w:spacing w:after="0" w:line="240" w:lineRule="auto"/>
    </w:pPr>
    <w:rPr>
      <w:color w:val="AA6736" w:themeColor="accent2" w:themeShade="BF"/>
    </w:rPr>
    <w:tblPr>
      <w:tblStyleRowBandSize w:val="1"/>
      <w:tblStyleColBandSize w:val="1"/>
      <w:tblBorders>
        <w:top w:val="single" w:sz="8" w:space="0" w:color="CC8E60" w:themeColor="accent2"/>
        <w:bottom w:val="single" w:sz="8" w:space="0" w:color="CC8E60" w:themeColor="accent2"/>
      </w:tblBorders>
    </w:tblPr>
    <w:tblStylePr w:type="firstRow">
      <w:pPr>
        <w:spacing w:before="0" w:after="0" w:line="240" w:lineRule="auto"/>
      </w:pPr>
      <w:rPr>
        <w:b/>
        <w:bCs/>
      </w:rPr>
      <w:tblPr/>
      <w:tcPr>
        <w:tcBorders>
          <w:top w:val="single" w:sz="8" w:space="0" w:color="CC8E60" w:themeColor="accent2"/>
          <w:left w:val="nil"/>
          <w:bottom w:val="single" w:sz="8" w:space="0" w:color="CC8E60" w:themeColor="accent2"/>
          <w:right w:val="nil"/>
          <w:insideH w:val="nil"/>
          <w:insideV w:val="nil"/>
        </w:tcBorders>
      </w:tcPr>
    </w:tblStylePr>
    <w:tblStylePr w:type="lastRow">
      <w:pPr>
        <w:spacing w:before="0" w:after="0" w:line="240" w:lineRule="auto"/>
      </w:pPr>
      <w:rPr>
        <w:b/>
        <w:bCs/>
      </w:rPr>
      <w:tblPr/>
      <w:tcPr>
        <w:tcBorders>
          <w:top w:val="single" w:sz="8" w:space="0" w:color="CC8E60" w:themeColor="accent2"/>
          <w:left w:val="nil"/>
          <w:bottom w:val="single" w:sz="8" w:space="0" w:color="CC8E6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hemeFill="accent2" w:themeFillTint="3F"/>
      </w:tcPr>
    </w:tblStylePr>
    <w:tblStylePr w:type="band1Horz">
      <w:tblPr/>
      <w:tcPr>
        <w:tcBorders>
          <w:left w:val="nil"/>
          <w:right w:val="nil"/>
          <w:insideH w:val="nil"/>
          <w:insideV w:val="nil"/>
        </w:tcBorders>
        <w:shd w:val="clear" w:color="auto" w:fill="F2E2D7" w:themeFill="accent2" w:themeFillTint="3F"/>
      </w:tcPr>
    </w:tblStylePr>
  </w:style>
  <w:style w:type="table" w:styleId="LightShading-Accent3">
    <w:name w:val="Light Shading Accent 3"/>
    <w:basedOn w:val="TableNormal"/>
    <w:uiPriority w:val="60"/>
    <w:pPr>
      <w:spacing w:after="0" w:line="240" w:lineRule="auto"/>
    </w:pPr>
    <w:rPr>
      <w:color w:val="5B4F47" w:themeColor="accent3" w:themeShade="BF"/>
    </w:rPr>
    <w:tblPr>
      <w:tblStyleRowBandSize w:val="1"/>
      <w:tblStyleColBandSize w:val="1"/>
      <w:tblBorders>
        <w:top w:val="single" w:sz="8" w:space="0" w:color="7A6A60" w:themeColor="accent3"/>
        <w:bottom w:val="single" w:sz="8" w:space="0" w:color="7A6A60" w:themeColor="accent3"/>
      </w:tblBorders>
    </w:tblPr>
    <w:tblStylePr w:type="firstRow">
      <w:pPr>
        <w:spacing w:before="0" w:after="0" w:line="240" w:lineRule="auto"/>
      </w:pPr>
      <w:rPr>
        <w:b/>
        <w:bCs/>
      </w:rPr>
      <w:tblPr/>
      <w:tcPr>
        <w:tcBorders>
          <w:top w:val="single" w:sz="8" w:space="0" w:color="7A6A60" w:themeColor="accent3"/>
          <w:left w:val="nil"/>
          <w:bottom w:val="single" w:sz="8" w:space="0" w:color="7A6A60" w:themeColor="accent3"/>
          <w:right w:val="nil"/>
          <w:insideH w:val="nil"/>
          <w:insideV w:val="nil"/>
        </w:tcBorders>
      </w:tcPr>
    </w:tblStylePr>
    <w:tblStylePr w:type="lastRow">
      <w:pPr>
        <w:spacing w:before="0" w:after="0" w:line="240" w:lineRule="auto"/>
      </w:pPr>
      <w:rPr>
        <w:b/>
        <w:bCs/>
      </w:rPr>
      <w:tblPr/>
      <w:tcPr>
        <w:tcBorders>
          <w:top w:val="single" w:sz="8" w:space="0" w:color="7A6A60" w:themeColor="accent3"/>
          <w:left w:val="nil"/>
          <w:bottom w:val="single" w:sz="8" w:space="0" w:color="7A6A6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hemeFill="accent3" w:themeFillTint="3F"/>
      </w:tcPr>
    </w:tblStylePr>
    <w:tblStylePr w:type="band1Horz">
      <w:tblPr/>
      <w:tcPr>
        <w:tcBorders>
          <w:left w:val="nil"/>
          <w:right w:val="nil"/>
          <w:insideH w:val="nil"/>
          <w:insideV w:val="nil"/>
        </w:tcBorders>
        <w:shd w:val="clear" w:color="auto" w:fill="DFD9D6" w:themeFill="accent3" w:themeFillTint="3F"/>
      </w:tcPr>
    </w:tblStylePr>
  </w:style>
  <w:style w:type="table" w:styleId="LightShading-Accent4">
    <w:name w:val="Light Shading Accent 4"/>
    <w:basedOn w:val="TableNormal"/>
    <w:uiPriority w:val="60"/>
    <w:pPr>
      <w:spacing w:after="0" w:line="240" w:lineRule="auto"/>
    </w:pPr>
    <w:rPr>
      <w:color w:val="8E6E49" w:themeColor="accent4" w:themeShade="BF"/>
    </w:rPr>
    <w:tblPr>
      <w:tblStyleRowBandSize w:val="1"/>
      <w:tblStyleColBandSize w:val="1"/>
      <w:tblBorders>
        <w:top w:val="single" w:sz="8" w:space="0" w:color="B4936D" w:themeColor="accent4"/>
        <w:bottom w:val="single" w:sz="8" w:space="0" w:color="B4936D" w:themeColor="accent4"/>
      </w:tblBorders>
    </w:tblPr>
    <w:tblStylePr w:type="firstRow">
      <w:pPr>
        <w:spacing w:before="0" w:after="0" w:line="240" w:lineRule="auto"/>
      </w:pPr>
      <w:rPr>
        <w:b/>
        <w:bCs/>
      </w:rPr>
      <w:tblPr/>
      <w:tcPr>
        <w:tcBorders>
          <w:top w:val="single" w:sz="8" w:space="0" w:color="B4936D" w:themeColor="accent4"/>
          <w:left w:val="nil"/>
          <w:bottom w:val="single" w:sz="8" w:space="0" w:color="B4936D" w:themeColor="accent4"/>
          <w:right w:val="nil"/>
          <w:insideH w:val="nil"/>
          <w:insideV w:val="nil"/>
        </w:tcBorders>
      </w:tcPr>
    </w:tblStylePr>
    <w:tblStylePr w:type="lastRow">
      <w:pPr>
        <w:spacing w:before="0" w:after="0" w:line="240" w:lineRule="auto"/>
      </w:pPr>
      <w:rPr>
        <w:b/>
        <w:bCs/>
      </w:rPr>
      <w:tblPr/>
      <w:tcPr>
        <w:tcBorders>
          <w:top w:val="single" w:sz="8" w:space="0" w:color="B4936D" w:themeColor="accent4"/>
          <w:left w:val="nil"/>
          <w:bottom w:val="single" w:sz="8" w:space="0" w:color="B4936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hemeFill="accent4" w:themeFillTint="3F"/>
      </w:tcPr>
    </w:tblStylePr>
    <w:tblStylePr w:type="band1Horz">
      <w:tblPr/>
      <w:tcPr>
        <w:tcBorders>
          <w:left w:val="nil"/>
          <w:right w:val="nil"/>
          <w:insideH w:val="nil"/>
          <w:insideV w:val="nil"/>
        </w:tcBorders>
        <w:shd w:val="clear" w:color="auto" w:fill="ECE4DA" w:themeFill="accent4" w:themeFillTint="3F"/>
      </w:tcPr>
    </w:tblStylePr>
  </w:style>
  <w:style w:type="table" w:styleId="LightShading-Accent5">
    <w:name w:val="Light Shading Accent 5"/>
    <w:basedOn w:val="TableNormal"/>
    <w:uiPriority w:val="60"/>
    <w:pPr>
      <w:spacing w:after="0" w:line="240" w:lineRule="auto"/>
    </w:pPr>
    <w:rPr>
      <w:color w:val="4D595B" w:themeColor="accent5" w:themeShade="BF"/>
    </w:rPr>
    <w:tblPr>
      <w:tblStyleRowBandSize w:val="1"/>
      <w:tblStyleColBandSize w:val="1"/>
      <w:tblBorders>
        <w:top w:val="single" w:sz="8" w:space="0" w:color="67787B" w:themeColor="accent5"/>
        <w:bottom w:val="single" w:sz="8" w:space="0" w:color="67787B" w:themeColor="accent5"/>
      </w:tblBorders>
    </w:tblPr>
    <w:tblStylePr w:type="firstRow">
      <w:pPr>
        <w:spacing w:before="0" w:after="0" w:line="240" w:lineRule="auto"/>
      </w:pPr>
      <w:rPr>
        <w:b/>
        <w:bCs/>
      </w:rPr>
      <w:tblPr/>
      <w:tcPr>
        <w:tcBorders>
          <w:top w:val="single" w:sz="8" w:space="0" w:color="67787B" w:themeColor="accent5"/>
          <w:left w:val="nil"/>
          <w:bottom w:val="single" w:sz="8" w:space="0" w:color="67787B" w:themeColor="accent5"/>
          <w:right w:val="nil"/>
          <w:insideH w:val="nil"/>
          <w:insideV w:val="nil"/>
        </w:tcBorders>
      </w:tcPr>
    </w:tblStylePr>
    <w:tblStylePr w:type="lastRow">
      <w:pPr>
        <w:spacing w:before="0" w:after="0" w:line="240" w:lineRule="auto"/>
      </w:pPr>
      <w:rPr>
        <w:b/>
        <w:bCs/>
      </w:rPr>
      <w:tblPr/>
      <w:tcPr>
        <w:tcBorders>
          <w:top w:val="single" w:sz="8" w:space="0" w:color="67787B" w:themeColor="accent5"/>
          <w:left w:val="nil"/>
          <w:bottom w:val="single" w:sz="8" w:space="0" w:color="67787B"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hemeFill="accent5" w:themeFillTint="3F"/>
      </w:tcPr>
    </w:tblStylePr>
    <w:tblStylePr w:type="band1Horz">
      <w:tblPr/>
      <w:tcPr>
        <w:tcBorders>
          <w:left w:val="nil"/>
          <w:right w:val="nil"/>
          <w:insideH w:val="nil"/>
          <w:insideV w:val="nil"/>
        </w:tcBorders>
        <w:shd w:val="clear" w:color="auto" w:fill="D8DEDF" w:themeFill="accent5" w:themeFillTint="3F"/>
      </w:tcPr>
    </w:tblStylePr>
  </w:style>
  <w:style w:type="table" w:styleId="LightShading-Accent6">
    <w:name w:val="Light Shading Accent 6"/>
    <w:basedOn w:val="TableNormal"/>
    <w:uiPriority w:val="60"/>
    <w:pPr>
      <w:spacing w:after="0" w:line="240" w:lineRule="auto"/>
    </w:pPr>
    <w:rPr>
      <w:color w:val="776E51" w:themeColor="accent6" w:themeShade="BF"/>
    </w:rPr>
    <w:tblPr>
      <w:tblStyleRowBandSize w:val="1"/>
      <w:tblStyleColBandSize w:val="1"/>
      <w:tblBorders>
        <w:top w:val="single" w:sz="8" w:space="0" w:color="9D936F" w:themeColor="accent6"/>
        <w:bottom w:val="single" w:sz="8" w:space="0" w:color="9D936F" w:themeColor="accent6"/>
      </w:tblBorders>
    </w:tblPr>
    <w:tblStylePr w:type="firstRow">
      <w:pPr>
        <w:spacing w:before="0" w:after="0" w:line="240" w:lineRule="auto"/>
      </w:pPr>
      <w:rPr>
        <w:b/>
        <w:bCs/>
      </w:rPr>
      <w:tblPr/>
      <w:tcPr>
        <w:tcBorders>
          <w:top w:val="single" w:sz="8" w:space="0" w:color="9D936F" w:themeColor="accent6"/>
          <w:left w:val="nil"/>
          <w:bottom w:val="single" w:sz="8" w:space="0" w:color="9D936F" w:themeColor="accent6"/>
          <w:right w:val="nil"/>
          <w:insideH w:val="nil"/>
          <w:insideV w:val="nil"/>
        </w:tcBorders>
      </w:tcPr>
    </w:tblStylePr>
    <w:tblStylePr w:type="lastRow">
      <w:pPr>
        <w:spacing w:before="0" w:after="0" w:line="240" w:lineRule="auto"/>
      </w:pPr>
      <w:rPr>
        <w:b/>
        <w:bCs/>
      </w:rPr>
      <w:tblPr/>
      <w:tcPr>
        <w:tcBorders>
          <w:top w:val="single" w:sz="8" w:space="0" w:color="9D936F" w:themeColor="accent6"/>
          <w:left w:val="nil"/>
          <w:bottom w:val="single" w:sz="8" w:space="0" w:color="9D936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hemeFill="accent6" w:themeFillTint="3F"/>
      </w:tcPr>
    </w:tblStylePr>
    <w:tblStylePr w:type="band1Horz">
      <w:tblPr/>
      <w:tcPr>
        <w:tcBorders>
          <w:left w:val="nil"/>
          <w:right w:val="nil"/>
          <w:insideH w:val="nil"/>
          <w:insideV w:val="nil"/>
        </w:tcBorders>
        <w:shd w:val="clear" w:color="auto" w:fill="E6E4DB" w:themeFill="accent6" w:themeFillTint="3F"/>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
    <w:name w:val="List Bullet"/>
    <w:basedOn w:val="Normal"/>
    <w:uiPriority w:val="1"/>
    <w:unhideWhenUsed/>
    <w:qFormat/>
    <w:pPr>
      <w:numPr>
        <w:numId w:val="1"/>
      </w:numPr>
      <w:spacing w:after="40"/>
    </w:pPr>
  </w:style>
  <w:style w:type="paragraph" w:styleId="ListBullet2">
    <w:name w:val="List Bullet 2"/>
    <w:basedOn w:val="Normal"/>
    <w:uiPriority w:val="99"/>
    <w:semiHidden/>
    <w:unhideWhenUsed/>
    <w:pPr>
      <w:numPr>
        <w:numId w:val="2"/>
      </w:numPr>
      <w:contextualSpacing/>
    </w:pPr>
  </w:style>
  <w:style w:type="paragraph" w:styleId="ListBullet3">
    <w:name w:val="List Bullet 3"/>
    <w:basedOn w:val="Normal"/>
    <w:uiPriority w:val="99"/>
    <w:semiHidden/>
    <w:unhideWhenUsed/>
    <w:pPr>
      <w:numPr>
        <w:numId w:val="3"/>
      </w:numPr>
      <w:contextualSpacing/>
    </w:pPr>
  </w:style>
  <w:style w:type="paragraph" w:styleId="ListBullet4">
    <w:name w:val="List Bullet 4"/>
    <w:basedOn w:val="Normal"/>
    <w:uiPriority w:val="99"/>
    <w:semiHidden/>
    <w:unhideWhenUsed/>
    <w:pPr>
      <w:numPr>
        <w:numId w:val="4"/>
      </w:numPr>
      <w:contextualSpacing/>
    </w:pPr>
  </w:style>
  <w:style w:type="paragraph" w:styleId="ListBullet5">
    <w:name w:val="List Bullet 5"/>
    <w:basedOn w:val="Normal"/>
    <w:uiPriority w:val="99"/>
    <w:semiHidden/>
    <w:unhideWhenUsed/>
    <w:pPr>
      <w:numPr>
        <w:numId w:val="5"/>
      </w:numPr>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unhideWhenUsed/>
    <w:qFormat/>
    <w:pPr>
      <w:numPr>
        <w:numId w:val="7"/>
      </w:numPr>
      <w:contextualSpacing/>
    </w:pPr>
  </w:style>
  <w:style w:type="paragraph" w:styleId="ListNumber2">
    <w:name w:val="List Number 2"/>
    <w:basedOn w:val="Normal"/>
    <w:uiPriority w:val="1"/>
    <w:unhideWhenUsed/>
    <w:qFormat/>
    <w:pPr>
      <w:numPr>
        <w:ilvl w:val="1"/>
        <w:numId w:val="7"/>
      </w:numPr>
      <w:contextualSpacing/>
    </w:pPr>
  </w:style>
  <w:style w:type="paragraph" w:styleId="ListNumber3">
    <w:name w:val="List Number 3"/>
    <w:basedOn w:val="Normal"/>
    <w:uiPriority w:val="18"/>
    <w:unhideWhenUsed/>
    <w:qFormat/>
    <w:pPr>
      <w:numPr>
        <w:ilvl w:val="2"/>
        <w:numId w:val="7"/>
      </w:numPr>
      <w:contextualSpacing/>
    </w:pPr>
  </w:style>
  <w:style w:type="paragraph" w:styleId="ListNumber4">
    <w:name w:val="List Number 4"/>
    <w:basedOn w:val="Normal"/>
    <w:uiPriority w:val="18"/>
    <w:semiHidden/>
    <w:unhideWhenUsed/>
    <w:pPr>
      <w:numPr>
        <w:ilvl w:val="3"/>
        <w:numId w:val="7"/>
      </w:numPr>
      <w:contextualSpacing/>
    </w:pPr>
  </w:style>
  <w:style w:type="paragraph" w:styleId="ListNumber5">
    <w:name w:val="List Number 5"/>
    <w:basedOn w:val="Normal"/>
    <w:uiPriority w:val="18"/>
    <w:semiHidden/>
    <w:unhideWhenUsed/>
    <w:pPr>
      <w:numPr>
        <w:ilvl w:val="4"/>
        <w:numId w:val="7"/>
      </w:numPr>
      <w:contextualSpacing/>
    </w:pPr>
  </w:style>
  <w:style w:type="paragraph" w:styleId="ListParagraph">
    <w:name w:val="List Paragraph"/>
    <w:basedOn w:val="Normal"/>
    <w:uiPriority w:val="34"/>
    <w:unhideWhenUsed/>
    <w:qFormat/>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after="0" w:line="300" w:lineRule="auto"/>
    </w:pPr>
    <w:rPr>
      <w:rFonts w:ascii="Consolas" w:hAnsi="Consolas" w:cs="Consolas"/>
    </w:rPr>
  </w:style>
  <w:style w:type="character" w:customStyle="1" w:styleId="MacroTextChar">
    <w:name w:val="Macro Text Char"/>
    <w:basedOn w:val="DefaultParagraphFont"/>
    <w:link w:val="MacroText"/>
    <w:uiPriority w:val="99"/>
    <w:semiHidden/>
    <w:rPr>
      <w:rFonts w:ascii="Consolas" w:hAnsi="Consolas" w:cs="Consolas"/>
      <w:sz w:val="20"/>
    </w:r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single" w:sz="8" w:space="0" w:color="9EB0C1" w:themeColor="accent1" w:themeTint="BF"/>
        <w:insideV w:val="single" w:sz="8" w:space="0" w:color="9EB0C1" w:themeColor="accent1" w:themeTint="BF"/>
      </w:tblBorders>
    </w:tblPr>
    <w:tcPr>
      <w:shd w:val="clear" w:color="auto" w:fill="DFE5EA" w:themeFill="accent1" w:themeFillTint="3F"/>
    </w:tcPr>
    <w:tblStylePr w:type="firstRow">
      <w:rPr>
        <w:b/>
        <w:bCs/>
      </w:rPr>
    </w:tblStylePr>
    <w:tblStylePr w:type="lastRow">
      <w:rPr>
        <w:b/>
        <w:bCs/>
      </w:rPr>
      <w:tblPr/>
      <w:tcPr>
        <w:tcBorders>
          <w:top w:val="single" w:sz="18" w:space="0" w:color="9EB0C1" w:themeColor="accent1" w:themeTint="BF"/>
        </w:tcBorders>
      </w:tcPr>
    </w:tblStylePr>
    <w:tblStylePr w:type="firstCol">
      <w:rPr>
        <w:b/>
        <w:bCs/>
      </w:rPr>
    </w:tblStylePr>
    <w:tblStylePr w:type="lastCol">
      <w:rPr>
        <w:b/>
        <w:bCs/>
      </w:rPr>
    </w:tblStylePr>
    <w:tblStylePr w:type="band1Vert">
      <w:tblPr/>
      <w:tcPr>
        <w:shd w:val="clear" w:color="auto" w:fill="BECBD6" w:themeFill="accent1" w:themeFillTint="7F"/>
      </w:tcPr>
    </w:tblStylePr>
    <w:tblStylePr w:type="band1Horz">
      <w:tblPr/>
      <w:tcPr>
        <w:shd w:val="clear" w:color="auto" w:fill="BECBD6"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single" w:sz="8" w:space="0" w:color="D8AA87" w:themeColor="accent2" w:themeTint="BF"/>
        <w:insideV w:val="single" w:sz="8" w:space="0" w:color="D8AA87" w:themeColor="accent2" w:themeTint="BF"/>
      </w:tblBorders>
    </w:tblPr>
    <w:tcPr>
      <w:shd w:val="clear" w:color="auto" w:fill="F2E2D7" w:themeFill="accent2" w:themeFillTint="3F"/>
    </w:tcPr>
    <w:tblStylePr w:type="firstRow">
      <w:rPr>
        <w:b/>
        <w:bCs/>
      </w:rPr>
    </w:tblStylePr>
    <w:tblStylePr w:type="lastRow">
      <w:rPr>
        <w:b/>
        <w:bCs/>
      </w:rPr>
      <w:tblPr/>
      <w:tcPr>
        <w:tcBorders>
          <w:top w:val="single" w:sz="18" w:space="0" w:color="D8AA87" w:themeColor="accent2" w:themeTint="BF"/>
        </w:tcBorders>
      </w:tcPr>
    </w:tblStylePr>
    <w:tblStylePr w:type="firstCol">
      <w:rPr>
        <w:b/>
        <w:bCs/>
      </w:rPr>
    </w:tblStylePr>
    <w:tblStylePr w:type="lastCol">
      <w:rPr>
        <w:b/>
        <w:bCs/>
      </w:rPr>
    </w:tblStylePr>
    <w:tblStylePr w:type="band1Vert">
      <w:tblPr/>
      <w:tcPr>
        <w:shd w:val="clear" w:color="auto" w:fill="E5C6AF" w:themeFill="accent2" w:themeFillTint="7F"/>
      </w:tcPr>
    </w:tblStylePr>
    <w:tblStylePr w:type="band1Horz">
      <w:tblPr/>
      <w:tcPr>
        <w:shd w:val="clear" w:color="auto" w:fill="E5C6AF"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single" w:sz="8" w:space="0" w:color="9E8E84" w:themeColor="accent3" w:themeTint="BF"/>
        <w:insideV w:val="single" w:sz="8" w:space="0" w:color="9E8E84" w:themeColor="accent3" w:themeTint="BF"/>
      </w:tblBorders>
    </w:tblPr>
    <w:tcPr>
      <w:shd w:val="clear" w:color="auto" w:fill="DFD9D6" w:themeFill="accent3" w:themeFillTint="3F"/>
    </w:tcPr>
    <w:tblStylePr w:type="firstRow">
      <w:rPr>
        <w:b/>
        <w:bCs/>
      </w:rPr>
    </w:tblStylePr>
    <w:tblStylePr w:type="lastRow">
      <w:rPr>
        <w:b/>
        <w:bCs/>
      </w:rPr>
      <w:tblPr/>
      <w:tcPr>
        <w:tcBorders>
          <w:top w:val="single" w:sz="18" w:space="0" w:color="9E8E84" w:themeColor="accent3" w:themeTint="BF"/>
        </w:tcBorders>
      </w:tcPr>
    </w:tblStylePr>
    <w:tblStylePr w:type="firstCol">
      <w:rPr>
        <w:b/>
        <w:bCs/>
      </w:rPr>
    </w:tblStylePr>
    <w:tblStylePr w:type="lastCol">
      <w:rPr>
        <w:b/>
        <w:bCs/>
      </w:rPr>
    </w:tblStylePr>
    <w:tblStylePr w:type="band1Vert">
      <w:tblPr/>
      <w:tcPr>
        <w:shd w:val="clear" w:color="auto" w:fill="BEB4AD" w:themeFill="accent3" w:themeFillTint="7F"/>
      </w:tcPr>
    </w:tblStylePr>
    <w:tblStylePr w:type="band1Horz">
      <w:tblPr/>
      <w:tcPr>
        <w:shd w:val="clear" w:color="auto" w:fill="BEB4AD"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single" w:sz="8" w:space="0" w:color="C6AD91" w:themeColor="accent4" w:themeTint="BF"/>
        <w:insideV w:val="single" w:sz="8" w:space="0" w:color="C6AD91" w:themeColor="accent4" w:themeTint="BF"/>
      </w:tblBorders>
    </w:tblPr>
    <w:tcPr>
      <w:shd w:val="clear" w:color="auto" w:fill="ECE4DA" w:themeFill="accent4" w:themeFillTint="3F"/>
    </w:tcPr>
    <w:tblStylePr w:type="firstRow">
      <w:rPr>
        <w:b/>
        <w:bCs/>
      </w:rPr>
    </w:tblStylePr>
    <w:tblStylePr w:type="lastRow">
      <w:rPr>
        <w:b/>
        <w:bCs/>
      </w:rPr>
      <w:tblPr/>
      <w:tcPr>
        <w:tcBorders>
          <w:top w:val="single" w:sz="18" w:space="0" w:color="C6AD91" w:themeColor="accent4" w:themeTint="BF"/>
        </w:tcBorders>
      </w:tcPr>
    </w:tblStylePr>
    <w:tblStylePr w:type="firstCol">
      <w:rPr>
        <w:b/>
        <w:bCs/>
      </w:rPr>
    </w:tblStylePr>
    <w:tblStylePr w:type="lastCol">
      <w:rPr>
        <w:b/>
        <w:bCs/>
      </w:rPr>
    </w:tblStylePr>
    <w:tblStylePr w:type="band1Vert">
      <w:tblPr/>
      <w:tcPr>
        <w:shd w:val="clear" w:color="auto" w:fill="D9C9B6" w:themeFill="accent4" w:themeFillTint="7F"/>
      </w:tcPr>
    </w:tblStylePr>
    <w:tblStylePr w:type="band1Horz">
      <w:tblPr/>
      <w:tcPr>
        <w:shd w:val="clear" w:color="auto" w:fill="D9C9B6"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single" w:sz="8" w:space="0" w:color="8B9B9E" w:themeColor="accent5" w:themeTint="BF"/>
        <w:insideV w:val="single" w:sz="8" w:space="0" w:color="8B9B9E" w:themeColor="accent5" w:themeTint="BF"/>
      </w:tblBorders>
    </w:tblPr>
    <w:tcPr>
      <w:shd w:val="clear" w:color="auto" w:fill="D8DEDF" w:themeFill="accent5" w:themeFillTint="3F"/>
    </w:tcPr>
    <w:tblStylePr w:type="firstRow">
      <w:rPr>
        <w:b/>
        <w:bCs/>
      </w:rPr>
    </w:tblStylePr>
    <w:tblStylePr w:type="lastRow">
      <w:rPr>
        <w:b/>
        <w:bCs/>
      </w:rPr>
      <w:tblPr/>
      <w:tcPr>
        <w:tcBorders>
          <w:top w:val="single" w:sz="18" w:space="0" w:color="8B9B9E" w:themeColor="accent5" w:themeTint="BF"/>
        </w:tcBorders>
      </w:tcPr>
    </w:tblStylePr>
    <w:tblStylePr w:type="firstCol">
      <w:rPr>
        <w:b/>
        <w:bCs/>
      </w:rPr>
    </w:tblStylePr>
    <w:tblStylePr w:type="lastCol">
      <w:rPr>
        <w:b/>
        <w:bCs/>
      </w:rPr>
    </w:tblStylePr>
    <w:tblStylePr w:type="band1Vert">
      <w:tblPr/>
      <w:tcPr>
        <w:shd w:val="clear" w:color="auto" w:fill="B1BCBE" w:themeFill="accent5" w:themeFillTint="7F"/>
      </w:tcPr>
    </w:tblStylePr>
    <w:tblStylePr w:type="band1Horz">
      <w:tblPr/>
      <w:tcPr>
        <w:shd w:val="clear" w:color="auto" w:fill="B1BCBE"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single" w:sz="8" w:space="0" w:color="B5AE93" w:themeColor="accent6" w:themeTint="BF"/>
        <w:insideV w:val="single" w:sz="8" w:space="0" w:color="B5AE93" w:themeColor="accent6" w:themeTint="BF"/>
      </w:tblBorders>
    </w:tblPr>
    <w:tcPr>
      <w:shd w:val="clear" w:color="auto" w:fill="E6E4DB" w:themeFill="accent6" w:themeFillTint="3F"/>
    </w:tcPr>
    <w:tblStylePr w:type="firstRow">
      <w:rPr>
        <w:b/>
        <w:bCs/>
      </w:rPr>
    </w:tblStylePr>
    <w:tblStylePr w:type="lastRow">
      <w:rPr>
        <w:b/>
        <w:bCs/>
      </w:rPr>
      <w:tblPr/>
      <w:tcPr>
        <w:tcBorders>
          <w:top w:val="single" w:sz="18" w:space="0" w:color="B5AE93" w:themeColor="accent6" w:themeTint="BF"/>
        </w:tcBorders>
      </w:tcPr>
    </w:tblStylePr>
    <w:tblStylePr w:type="firstCol">
      <w:rPr>
        <w:b/>
        <w:bCs/>
      </w:rPr>
    </w:tblStylePr>
    <w:tblStylePr w:type="lastCol">
      <w:rPr>
        <w:b/>
        <w:bCs/>
      </w:rPr>
    </w:tblStylePr>
    <w:tblStylePr w:type="band1Vert">
      <w:tblPr/>
      <w:tcPr>
        <w:shd w:val="clear" w:color="auto" w:fill="CEC9B7" w:themeFill="accent6" w:themeFillTint="7F"/>
      </w:tcPr>
    </w:tblStylePr>
    <w:tblStylePr w:type="band1Horz">
      <w:tblPr/>
      <w:tcPr>
        <w:shd w:val="clear" w:color="auto" w:fill="CEC9B7"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insideH w:val="single" w:sz="8" w:space="0" w:color="7E97AD" w:themeColor="accent1"/>
        <w:insideV w:val="single" w:sz="8" w:space="0" w:color="7E97AD" w:themeColor="accent1"/>
      </w:tblBorders>
    </w:tblPr>
    <w:tcPr>
      <w:shd w:val="clear" w:color="auto" w:fill="DFE5EA" w:themeFill="accent1" w:themeFillTint="3F"/>
    </w:tcPr>
    <w:tblStylePr w:type="firstRow">
      <w:rPr>
        <w:b/>
        <w:bCs/>
        <w:color w:val="000000" w:themeColor="text1"/>
      </w:rPr>
      <w:tblPr/>
      <w:tcPr>
        <w:shd w:val="clear" w:color="auto" w:fill="F2F4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AEE" w:themeFill="accent1" w:themeFillTint="33"/>
      </w:tcPr>
    </w:tblStylePr>
    <w:tblStylePr w:type="band1Vert">
      <w:tblPr/>
      <w:tcPr>
        <w:shd w:val="clear" w:color="auto" w:fill="BECBD6" w:themeFill="accent1" w:themeFillTint="7F"/>
      </w:tcPr>
    </w:tblStylePr>
    <w:tblStylePr w:type="band1Horz">
      <w:tblPr/>
      <w:tcPr>
        <w:tcBorders>
          <w:insideH w:val="single" w:sz="6" w:space="0" w:color="7E97AD" w:themeColor="accent1"/>
          <w:insideV w:val="single" w:sz="6" w:space="0" w:color="7E97AD" w:themeColor="accent1"/>
        </w:tcBorders>
        <w:shd w:val="clear" w:color="auto" w:fill="BECBD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insideH w:val="single" w:sz="8" w:space="0" w:color="CC8E60" w:themeColor="accent2"/>
        <w:insideV w:val="single" w:sz="8" w:space="0" w:color="CC8E60" w:themeColor="accent2"/>
      </w:tblBorders>
    </w:tblPr>
    <w:tcPr>
      <w:shd w:val="clear" w:color="auto" w:fill="F2E2D7" w:themeFill="accent2" w:themeFillTint="3F"/>
    </w:tcPr>
    <w:tblStylePr w:type="firstRow">
      <w:rPr>
        <w:b/>
        <w:bCs/>
        <w:color w:val="000000" w:themeColor="text1"/>
      </w:rPr>
      <w:tblPr/>
      <w:tcPr>
        <w:shd w:val="clear" w:color="auto" w:fill="FAF3E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E8DF" w:themeFill="accent2" w:themeFillTint="33"/>
      </w:tcPr>
    </w:tblStylePr>
    <w:tblStylePr w:type="band1Vert">
      <w:tblPr/>
      <w:tcPr>
        <w:shd w:val="clear" w:color="auto" w:fill="E5C6AF" w:themeFill="accent2" w:themeFillTint="7F"/>
      </w:tcPr>
    </w:tblStylePr>
    <w:tblStylePr w:type="band1Horz">
      <w:tblPr/>
      <w:tcPr>
        <w:tcBorders>
          <w:insideH w:val="single" w:sz="6" w:space="0" w:color="CC8E60" w:themeColor="accent2"/>
          <w:insideV w:val="single" w:sz="6" w:space="0" w:color="CC8E60" w:themeColor="accent2"/>
        </w:tcBorders>
        <w:shd w:val="clear" w:color="auto" w:fill="E5C6A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insideH w:val="single" w:sz="8" w:space="0" w:color="7A6A60" w:themeColor="accent3"/>
        <w:insideV w:val="single" w:sz="8" w:space="0" w:color="7A6A60" w:themeColor="accent3"/>
      </w:tblBorders>
    </w:tblPr>
    <w:tcPr>
      <w:shd w:val="clear" w:color="auto" w:fill="DFD9D6" w:themeFill="accent3" w:themeFillTint="3F"/>
    </w:tcPr>
    <w:tblStylePr w:type="firstRow">
      <w:rPr>
        <w:b/>
        <w:bCs/>
        <w:color w:val="000000" w:themeColor="text1"/>
      </w:rPr>
      <w:tblPr/>
      <w:tcPr>
        <w:shd w:val="clear" w:color="auto" w:fill="F2F0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0DE" w:themeFill="accent3" w:themeFillTint="33"/>
      </w:tcPr>
    </w:tblStylePr>
    <w:tblStylePr w:type="band1Vert">
      <w:tblPr/>
      <w:tcPr>
        <w:shd w:val="clear" w:color="auto" w:fill="BEB4AD" w:themeFill="accent3" w:themeFillTint="7F"/>
      </w:tcPr>
    </w:tblStylePr>
    <w:tblStylePr w:type="band1Horz">
      <w:tblPr/>
      <w:tcPr>
        <w:tcBorders>
          <w:insideH w:val="single" w:sz="6" w:space="0" w:color="7A6A60" w:themeColor="accent3"/>
          <w:insideV w:val="single" w:sz="6" w:space="0" w:color="7A6A60" w:themeColor="accent3"/>
        </w:tcBorders>
        <w:shd w:val="clear" w:color="auto" w:fill="BEB4A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insideH w:val="single" w:sz="8" w:space="0" w:color="B4936D" w:themeColor="accent4"/>
        <w:insideV w:val="single" w:sz="8" w:space="0" w:color="B4936D" w:themeColor="accent4"/>
      </w:tblBorders>
    </w:tblPr>
    <w:tcPr>
      <w:shd w:val="clear" w:color="auto" w:fill="ECE4DA" w:themeFill="accent4" w:themeFillTint="3F"/>
    </w:tcPr>
    <w:tblStylePr w:type="firstRow">
      <w:rPr>
        <w:b/>
        <w:bCs/>
        <w:color w:val="000000" w:themeColor="text1"/>
      </w:rPr>
      <w:tblPr/>
      <w:tcPr>
        <w:shd w:val="clear" w:color="auto" w:fill="F7F4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E9E1" w:themeFill="accent4" w:themeFillTint="33"/>
      </w:tcPr>
    </w:tblStylePr>
    <w:tblStylePr w:type="band1Vert">
      <w:tblPr/>
      <w:tcPr>
        <w:shd w:val="clear" w:color="auto" w:fill="D9C9B6" w:themeFill="accent4" w:themeFillTint="7F"/>
      </w:tcPr>
    </w:tblStylePr>
    <w:tblStylePr w:type="band1Horz">
      <w:tblPr/>
      <w:tcPr>
        <w:tcBorders>
          <w:insideH w:val="single" w:sz="6" w:space="0" w:color="B4936D" w:themeColor="accent4"/>
          <w:insideV w:val="single" w:sz="6" w:space="0" w:color="B4936D" w:themeColor="accent4"/>
        </w:tcBorders>
        <w:shd w:val="clear" w:color="auto" w:fill="D9C9B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insideH w:val="single" w:sz="8" w:space="0" w:color="67787B" w:themeColor="accent5"/>
        <w:insideV w:val="single" w:sz="8" w:space="0" w:color="67787B" w:themeColor="accent5"/>
      </w:tblBorders>
    </w:tblPr>
    <w:tcPr>
      <w:shd w:val="clear" w:color="auto" w:fill="D8DEDF" w:themeFill="accent5" w:themeFillTint="3F"/>
    </w:tcPr>
    <w:tblStylePr w:type="firstRow">
      <w:rPr>
        <w:b/>
        <w:bCs/>
        <w:color w:val="000000" w:themeColor="text1"/>
      </w:rPr>
      <w:tblPr/>
      <w:tcPr>
        <w:shd w:val="clear" w:color="auto" w:fill="EFF1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4E5" w:themeFill="accent5" w:themeFillTint="33"/>
      </w:tcPr>
    </w:tblStylePr>
    <w:tblStylePr w:type="band1Vert">
      <w:tblPr/>
      <w:tcPr>
        <w:shd w:val="clear" w:color="auto" w:fill="B1BCBE" w:themeFill="accent5" w:themeFillTint="7F"/>
      </w:tcPr>
    </w:tblStylePr>
    <w:tblStylePr w:type="band1Horz">
      <w:tblPr/>
      <w:tcPr>
        <w:tcBorders>
          <w:insideH w:val="single" w:sz="6" w:space="0" w:color="67787B" w:themeColor="accent5"/>
          <w:insideV w:val="single" w:sz="6" w:space="0" w:color="67787B" w:themeColor="accent5"/>
        </w:tcBorders>
        <w:shd w:val="clear" w:color="auto" w:fill="B1BCB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insideH w:val="single" w:sz="8" w:space="0" w:color="9D936F" w:themeColor="accent6"/>
        <w:insideV w:val="single" w:sz="8" w:space="0" w:color="9D936F" w:themeColor="accent6"/>
      </w:tblBorders>
    </w:tblPr>
    <w:tcPr>
      <w:shd w:val="clear" w:color="auto" w:fill="E6E4DB" w:themeFill="accent6" w:themeFillTint="3F"/>
    </w:tcPr>
    <w:tblStylePr w:type="firstRow">
      <w:rPr>
        <w:b/>
        <w:bCs/>
        <w:color w:val="000000" w:themeColor="text1"/>
      </w:rPr>
      <w:tblPr/>
      <w:tcPr>
        <w:shd w:val="clear" w:color="auto" w:fill="F5F4F0"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9E2" w:themeFill="accent6" w:themeFillTint="33"/>
      </w:tcPr>
    </w:tblStylePr>
    <w:tblStylePr w:type="band1Vert">
      <w:tblPr/>
      <w:tcPr>
        <w:shd w:val="clear" w:color="auto" w:fill="CEC9B7" w:themeFill="accent6" w:themeFillTint="7F"/>
      </w:tcPr>
    </w:tblStylePr>
    <w:tblStylePr w:type="band1Horz">
      <w:tblPr/>
      <w:tcPr>
        <w:tcBorders>
          <w:insideH w:val="single" w:sz="6" w:space="0" w:color="9D936F" w:themeColor="accent6"/>
          <w:insideV w:val="single" w:sz="6" w:space="0" w:color="9D936F" w:themeColor="accent6"/>
        </w:tcBorders>
        <w:shd w:val="clear" w:color="auto" w:fill="CEC9B7"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5E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97A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97A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97A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97A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ECBD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ECBD6"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E2D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C8E6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C8E6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C8E6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C8E6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C6A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C6AF"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9D6"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6A6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6A6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6A6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6A6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EB4A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EB4AD"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E4D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4936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4936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4936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4936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9C9B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9C9B6"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DE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7787B"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7787B"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7787B"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7787B"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1BCB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1BCBE"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4D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36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36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36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36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9B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9B7" w:themeFill="accent6" w:themeFillTint="7F"/>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2123"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7E97AD" w:themeColor="accent1"/>
        <w:bottom w:val="single" w:sz="8" w:space="0" w:color="7E97AD" w:themeColor="accent1"/>
      </w:tblBorders>
    </w:tblPr>
    <w:tblStylePr w:type="firstRow">
      <w:rPr>
        <w:rFonts w:asciiTheme="majorHAnsi" w:eastAsiaTheme="majorEastAsia" w:hAnsiTheme="majorHAnsi" w:cstheme="majorBidi"/>
      </w:rPr>
      <w:tblPr/>
      <w:tcPr>
        <w:tcBorders>
          <w:top w:val="nil"/>
          <w:bottom w:val="single" w:sz="8" w:space="0" w:color="7E97AD" w:themeColor="accent1"/>
        </w:tcBorders>
      </w:tcPr>
    </w:tblStylePr>
    <w:tblStylePr w:type="lastRow">
      <w:rPr>
        <w:b/>
        <w:bCs/>
        <w:color w:val="1F2123" w:themeColor="text2"/>
      </w:rPr>
      <w:tblPr/>
      <w:tcPr>
        <w:tcBorders>
          <w:top w:val="single" w:sz="8" w:space="0" w:color="7E97AD" w:themeColor="accent1"/>
          <w:bottom w:val="single" w:sz="8" w:space="0" w:color="7E97AD" w:themeColor="accent1"/>
        </w:tcBorders>
      </w:tcPr>
    </w:tblStylePr>
    <w:tblStylePr w:type="firstCol">
      <w:rPr>
        <w:b/>
        <w:bCs/>
      </w:rPr>
    </w:tblStylePr>
    <w:tblStylePr w:type="lastCol">
      <w:rPr>
        <w:b/>
        <w:bCs/>
      </w:rPr>
      <w:tblPr/>
      <w:tcPr>
        <w:tcBorders>
          <w:top w:val="single" w:sz="8" w:space="0" w:color="7E97AD" w:themeColor="accent1"/>
          <w:bottom w:val="single" w:sz="8" w:space="0" w:color="7E97AD" w:themeColor="accent1"/>
        </w:tcBorders>
      </w:tcPr>
    </w:tblStylePr>
    <w:tblStylePr w:type="band1Vert">
      <w:tblPr/>
      <w:tcPr>
        <w:shd w:val="clear" w:color="auto" w:fill="DFE5EA" w:themeFill="accent1" w:themeFillTint="3F"/>
      </w:tcPr>
    </w:tblStylePr>
    <w:tblStylePr w:type="band1Horz">
      <w:tblPr/>
      <w:tcPr>
        <w:shd w:val="clear" w:color="auto" w:fill="DFE5EA"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C8E60" w:themeColor="accent2"/>
        <w:bottom w:val="single" w:sz="8" w:space="0" w:color="CC8E60" w:themeColor="accent2"/>
      </w:tblBorders>
    </w:tblPr>
    <w:tblStylePr w:type="firstRow">
      <w:rPr>
        <w:rFonts w:asciiTheme="majorHAnsi" w:eastAsiaTheme="majorEastAsia" w:hAnsiTheme="majorHAnsi" w:cstheme="majorBidi"/>
      </w:rPr>
      <w:tblPr/>
      <w:tcPr>
        <w:tcBorders>
          <w:top w:val="nil"/>
          <w:bottom w:val="single" w:sz="8" w:space="0" w:color="CC8E60" w:themeColor="accent2"/>
        </w:tcBorders>
      </w:tcPr>
    </w:tblStylePr>
    <w:tblStylePr w:type="lastRow">
      <w:rPr>
        <w:b/>
        <w:bCs/>
        <w:color w:val="1F2123" w:themeColor="text2"/>
      </w:rPr>
      <w:tblPr/>
      <w:tcPr>
        <w:tcBorders>
          <w:top w:val="single" w:sz="8" w:space="0" w:color="CC8E60" w:themeColor="accent2"/>
          <w:bottom w:val="single" w:sz="8" w:space="0" w:color="CC8E60" w:themeColor="accent2"/>
        </w:tcBorders>
      </w:tcPr>
    </w:tblStylePr>
    <w:tblStylePr w:type="firstCol">
      <w:rPr>
        <w:b/>
        <w:bCs/>
      </w:rPr>
    </w:tblStylePr>
    <w:tblStylePr w:type="lastCol">
      <w:rPr>
        <w:b/>
        <w:bCs/>
      </w:rPr>
      <w:tblPr/>
      <w:tcPr>
        <w:tcBorders>
          <w:top w:val="single" w:sz="8" w:space="0" w:color="CC8E60" w:themeColor="accent2"/>
          <w:bottom w:val="single" w:sz="8" w:space="0" w:color="CC8E60" w:themeColor="accent2"/>
        </w:tcBorders>
      </w:tcPr>
    </w:tblStylePr>
    <w:tblStylePr w:type="band1Vert">
      <w:tblPr/>
      <w:tcPr>
        <w:shd w:val="clear" w:color="auto" w:fill="F2E2D7" w:themeFill="accent2" w:themeFillTint="3F"/>
      </w:tcPr>
    </w:tblStylePr>
    <w:tblStylePr w:type="band1Horz">
      <w:tblPr/>
      <w:tcPr>
        <w:shd w:val="clear" w:color="auto" w:fill="F2E2D7"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7A6A60" w:themeColor="accent3"/>
        <w:bottom w:val="single" w:sz="8" w:space="0" w:color="7A6A60" w:themeColor="accent3"/>
      </w:tblBorders>
    </w:tblPr>
    <w:tblStylePr w:type="firstRow">
      <w:rPr>
        <w:rFonts w:asciiTheme="majorHAnsi" w:eastAsiaTheme="majorEastAsia" w:hAnsiTheme="majorHAnsi" w:cstheme="majorBidi"/>
      </w:rPr>
      <w:tblPr/>
      <w:tcPr>
        <w:tcBorders>
          <w:top w:val="nil"/>
          <w:bottom w:val="single" w:sz="8" w:space="0" w:color="7A6A60" w:themeColor="accent3"/>
        </w:tcBorders>
      </w:tcPr>
    </w:tblStylePr>
    <w:tblStylePr w:type="lastRow">
      <w:rPr>
        <w:b/>
        <w:bCs/>
        <w:color w:val="1F2123" w:themeColor="text2"/>
      </w:rPr>
      <w:tblPr/>
      <w:tcPr>
        <w:tcBorders>
          <w:top w:val="single" w:sz="8" w:space="0" w:color="7A6A60" w:themeColor="accent3"/>
          <w:bottom w:val="single" w:sz="8" w:space="0" w:color="7A6A60" w:themeColor="accent3"/>
        </w:tcBorders>
      </w:tcPr>
    </w:tblStylePr>
    <w:tblStylePr w:type="firstCol">
      <w:rPr>
        <w:b/>
        <w:bCs/>
      </w:rPr>
    </w:tblStylePr>
    <w:tblStylePr w:type="lastCol">
      <w:rPr>
        <w:b/>
        <w:bCs/>
      </w:rPr>
      <w:tblPr/>
      <w:tcPr>
        <w:tcBorders>
          <w:top w:val="single" w:sz="8" w:space="0" w:color="7A6A60" w:themeColor="accent3"/>
          <w:bottom w:val="single" w:sz="8" w:space="0" w:color="7A6A60" w:themeColor="accent3"/>
        </w:tcBorders>
      </w:tcPr>
    </w:tblStylePr>
    <w:tblStylePr w:type="band1Vert">
      <w:tblPr/>
      <w:tcPr>
        <w:shd w:val="clear" w:color="auto" w:fill="DFD9D6" w:themeFill="accent3" w:themeFillTint="3F"/>
      </w:tcPr>
    </w:tblStylePr>
    <w:tblStylePr w:type="band1Horz">
      <w:tblPr/>
      <w:tcPr>
        <w:shd w:val="clear" w:color="auto" w:fill="DFD9D6"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B4936D" w:themeColor="accent4"/>
        <w:bottom w:val="single" w:sz="8" w:space="0" w:color="B4936D" w:themeColor="accent4"/>
      </w:tblBorders>
    </w:tblPr>
    <w:tblStylePr w:type="firstRow">
      <w:rPr>
        <w:rFonts w:asciiTheme="majorHAnsi" w:eastAsiaTheme="majorEastAsia" w:hAnsiTheme="majorHAnsi" w:cstheme="majorBidi"/>
      </w:rPr>
      <w:tblPr/>
      <w:tcPr>
        <w:tcBorders>
          <w:top w:val="nil"/>
          <w:bottom w:val="single" w:sz="8" w:space="0" w:color="B4936D" w:themeColor="accent4"/>
        </w:tcBorders>
      </w:tcPr>
    </w:tblStylePr>
    <w:tblStylePr w:type="lastRow">
      <w:rPr>
        <w:b/>
        <w:bCs/>
        <w:color w:val="1F2123" w:themeColor="text2"/>
      </w:rPr>
      <w:tblPr/>
      <w:tcPr>
        <w:tcBorders>
          <w:top w:val="single" w:sz="8" w:space="0" w:color="B4936D" w:themeColor="accent4"/>
          <w:bottom w:val="single" w:sz="8" w:space="0" w:color="B4936D" w:themeColor="accent4"/>
        </w:tcBorders>
      </w:tcPr>
    </w:tblStylePr>
    <w:tblStylePr w:type="firstCol">
      <w:rPr>
        <w:b/>
        <w:bCs/>
      </w:rPr>
    </w:tblStylePr>
    <w:tblStylePr w:type="lastCol">
      <w:rPr>
        <w:b/>
        <w:bCs/>
      </w:rPr>
      <w:tblPr/>
      <w:tcPr>
        <w:tcBorders>
          <w:top w:val="single" w:sz="8" w:space="0" w:color="B4936D" w:themeColor="accent4"/>
          <w:bottom w:val="single" w:sz="8" w:space="0" w:color="B4936D" w:themeColor="accent4"/>
        </w:tcBorders>
      </w:tcPr>
    </w:tblStylePr>
    <w:tblStylePr w:type="band1Vert">
      <w:tblPr/>
      <w:tcPr>
        <w:shd w:val="clear" w:color="auto" w:fill="ECE4DA" w:themeFill="accent4" w:themeFillTint="3F"/>
      </w:tcPr>
    </w:tblStylePr>
    <w:tblStylePr w:type="band1Horz">
      <w:tblPr/>
      <w:tcPr>
        <w:shd w:val="clear" w:color="auto" w:fill="ECE4DA"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67787B" w:themeColor="accent5"/>
        <w:bottom w:val="single" w:sz="8" w:space="0" w:color="67787B" w:themeColor="accent5"/>
      </w:tblBorders>
    </w:tblPr>
    <w:tblStylePr w:type="firstRow">
      <w:rPr>
        <w:rFonts w:asciiTheme="majorHAnsi" w:eastAsiaTheme="majorEastAsia" w:hAnsiTheme="majorHAnsi" w:cstheme="majorBidi"/>
      </w:rPr>
      <w:tblPr/>
      <w:tcPr>
        <w:tcBorders>
          <w:top w:val="nil"/>
          <w:bottom w:val="single" w:sz="8" w:space="0" w:color="67787B" w:themeColor="accent5"/>
        </w:tcBorders>
      </w:tcPr>
    </w:tblStylePr>
    <w:tblStylePr w:type="lastRow">
      <w:rPr>
        <w:b/>
        <w:bCs/>
        <w:color w:val="1F2123" w:themeColor="text2"/>
      </w:rPr>
      <w:tblPr/>
      <w:tcPr>
        <w:tcBorders>
          <w:top w:val="single" w:sz="8" w:space="0" w:color="67787B" w:themeColor="accent5"/>
          <w:bottom w:val="single" w:sz="8" w:space="0" w:color="67787B" w:themeColor="accent5"/>
        </w:tcBorders>
      </w:tcPr>
    </w:tblStylePr>
    <w:tblStylePr w:type="firstCol">
      <w:rPr>
        <w:b/>
        <w:bCs/>
      </w:rPr>
    </w:tblStylePr>
    <w:tblStylePr w:type="lastCol">
      <w:rPr>
        <w:b/>
        <w:bCs/>
      </w:rPr>
      <w:tblPr/>
      <w:tcPr>
        <w:tcBorders>
          <w:top w:val="single" w:sz="8" w:space="0" w:color="67787B" w:themeColor="accent5"/>
          <w:bottom w:val="single" w:sz="8" w:space="0" w:color="67787B" w:themeColor="accent5"/>
        </w:tcBorders>
      </w:tcPr>
    </w:tblStylePr>
    <w:tblStylePr w:type="band1Vert">
      <w:tblPr/>
      <w:tcPr>
        <w:shd w:val="clear" w:color="auto" w:fill="D8DEDF" w:themeFill="accent5" w:themeFillTint="3F"/>
      </w:tcPr>
    </w:tblStylePr>
    <w:tblStylePr w:type="band1Horz">
      <w:tblPr/>
      <w:tcPr>
        <w:shd w:val="clear" w:color="auto" w:fill="D8DEDF"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9D936F" w:themeColor="accent6"/>
        <w:bottom w:val="single" w:sz="8" w:space="0" w:color="9D936F" w:themeColor="accent6"/>
      </w:tblBorders>
    </w:tblPr>
    <w:tblStylePr w:type="firstRow">
      <w:rPr>
        <w:rFonts w:asciiTheme="majorHAnsi" w:eastAsiaTheme="majorEastAsia" w:hAnsiTheme="majorHAnsi" w:cstheme="majorBidi"/>
      </w:rPr>
      <w:tblPr/>
      <w:tcPr>
        <w:tcBorders>
          <w:top w:val="nil"/>
          <w:bottom w:val="single" w:sz="8" w:space="0" w:color="9D936F" w:themeColor="accent6"/>
        </w:tcBorders>
      </w:tcPr>
    </w:tblStylePr>
    <w:tblStylePr w:type="lastRow">
      <w:rPr>
        <w:b/>
        <w:bCs/>
        <w:color w:val="1F2123" w:themeColor="text2"/>
      </w:rPr>
      <w:tblPr/>
      <w:tcPr>
        <w:tcBorders>
          <w:top w:val="single" w:sz="8" w:space="0" w:color="9D936F" w:themeColor="accent6"/>
          <w:bottom w:val="single" w:sz="8" w:space="0" w:color="9D936F" w:themeColor="accent6"/>
        </w:tcBorders>
      </w:tcPr>
    </w:tblStylePr>
    <w:tblStylePr w:type="firstCol">
      <w:rPr>
        <w:b/>
        <w:bCs/>
      </w:rPr>
    </w:tblStylePr>
    <w:tblStylePr w:type="lastCol">
      <w:rPr>
        <w:b/>
        <w:bCs/>
      </w:rPr>
      <w:tblPr/>
      <w:tcPr>
        <w:tcBorders>
          <w:top w:val="single" w:sz="8" w:space="0" w:color="9D936F" w:themeColor="accent6"/>
          <w:bottom w:val="single" w:sz="8" w:space="0" w:color="9D936F" w:themeColor="accent6"/>
        </w:tcBorders>
      </w:tcPr>
    </w:tblStylePr>
    <w:tblStylePr w:type="band1Vert">
      <w:tblPr/>
      <w:tcPr>
        <w:shd w:val="clear" w:color="auto" w:fill="E6E4DB" w:themeFill="accent6" w:themeFillTint="3F"/>
      </w:tcPr>
    </w:tblStylePr>
    <w:tblStylePr w:type="band1Horz">
      <w:tblPr/>
      <w:tcPr>
        <w:shd w:val="clear" w:color="auto" w:fill="E6E4DB"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tblBorders>
    </w:tblPr>
    <w:tblStylePr w:type="firstRow">
      <w:rPr>
        <w:sz w:val="24"/>
        <w:szCs w:val="24"/>
      </w:rPr>
      <w:tblPr/>
      <w:tcPr>
        <w:tcBorders>
          <w:top w:val="nil"/>
          <w:left w:val="nil"/>
          <w:bottom w:val="single" w:sz="24" w:space="0" w:color="7E97AD" w:themeColor="accent1"/>
          <w:right w:val="nil"/>
          <w:insideH w:val="nil"/>
          <w:insideV w:val="nil"/>
        </w:tcBorders>
        <w:shd w:val="clear" w:color="auto" w:fill="FFFFFF" w:themeFill="background1"/>
      </w:tcPr>
    </w:tblStylePr>
    <w:tblStylePr w:type="lastRow">
      <w:tblPr/>
      <w:tcPr>
        <w:tcBorders>
          <w:top w:val="single" w:sz="8" w:space="0" w:color="7E97A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97AD" w:themeColor="accent1"/>
          <w:insideH w:val="nil"/>
          <w:insideV w:val="nil"/>
        </w:tcBorders>
        <w:shd w:val="clear" w:color="auto" w:fill="FFFFFF" w:themeFill="background1"/>
      </w:tcPr>
    </w:tblStylePr>
    <w:tblStylePr w:type="lastCol">
      <w:tblPr/>
      <w:tcPr>
        <w:tcBorders>
          <w:top w:val="nil"/>
          <w:left w:val="single" w:sz="8" w:space="0" w:color="7E97A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5EA" w:themeFill="accent1" w:themeFillTint="3F"/>
      </w:tcPr>
    </w:tblStylePr>
    <w:tblStylePr w:type="band1Horz">
      <w:tblPr/>
      <w:tcPr>
        <w:tcBorders>
          <w:top w:val="nil"/>
          <w:bottom w:val="nil"/>
          <w:insideH w:val="nil"/>
          <w:insideV w:val="nil"/>
        </w:tcBorders>
        <w:shd w:val="clear" w:color="auto" w:fill="DFE5E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tblBorders>
    </w:tblPr>
    <w:tblStylePr w:type="firstRow">
      <w:rPr>
        <w:sz w:val="24"/>
        <w:szCs w:val="24"/>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tblPr/>
      <w:tcPr>
        <w:tcBorders>
          <w:top w:val="single" w:sz="8" w:space="0" w:color="CC8E6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C8E60" w:themeColor="accent2"/>
          <w:insideH w:val="nil"/>
          <w:insideV w:val="nil"/>
        </w:tcBorders>
        <w:shd w:val="clear" w:color="auto" w:fill="FFFFFF" w:themeFill="background1"/>
      </w:tcPr>
    </w:tblStylePr>
    <w:tblStylePr w:type="lastCol">
      <w:tblPr/>
      <w:tcPr>
        <w:tcBorders>
          <w:top w:val="nil"/>
          <w:left w:val="single" w:sz="8" w:space="0" w:color="CC8E6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E2D7" w:themeFill="accent2" w:themeFillTint="3F"/>
      </w:tcPr>
    </w:tblStylePr>
    <w:tblStylePr w:type="band1Horz">
      <w:tblPr/>
      <w:tcPr>
        <w:tcBorders>
          <w:top w:val="nil"/>
          <w:bottom w:val="nil"/>
          <w:insideH w:val="nil"/>
          <w:insideV w:val="nil"/>
        </w:tcBorders>
        <w:shd w:val="clear" w:color="auto" w:fill="F2E2D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tblBorders>
    </w:tblPr>
    <w:tblStylePr w:type="firstRow">
      <w:rPr>
        <w:sz w:val="24"/>
        <w:szCs w:val="24"/>
      </w:rPr>
      <w:tblPr/>
      <w:tcPr>
        <w:tcBorders>
          <w:top w:val="nil"/>
          <w:left w:val="nil"/>
          <w:bottom w:val="single" w:sz="24" w:space="0" w:color="7A6A60" w:themeColor="accent3"/>
          <w:right w:val="nil"/>
          <w:insideH w:val="nil"/>
          <w:insideV w:val="nil"/>
        </w:tcBorders>
        <w:shd w:val="clear" w:color="auto" w:fill="FFFFFF" w:themeFill="background1"/>
      </w:tcPr>
    </w:tblStylePr>
    <w:tblStylePr w:type="lastRow">
      <w:tblPr/>
      <w:tcPr>
        <w:tcBorders>
          <w:top w:val="single" w:sz="8" w:space="0" w:color="7A6A6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6A60" w:themeColor="accent3"/>
          <w:insideH w:val="nil"/>
          <w:insideV w:val="nil"/>
        </w:tcBorders>
        <w:shd w:val="clear" w:color="auto" w:fill="FFFFFF" w:themeFill="background1"/>
      </w:tcPr>
    </w:tblStylePr>
    <w:tblStylePr w:type="lastCol">
      <w:tblPr/>
      <w:tcPr>
        <w:tcBorders>
          <w:top w:val="nil"/>
          <w:left w:val="single" w:sz="8" w:space="0" w:color="7A6A6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9D6" w:themeFill="accent3" w:themeFillTint="3F"/>
      </w:tcPr>
    </w:tblStylePr>
    <w:tblStylePr w:type="band1Horz">
      <w:tblPr/>
      <w:tcPr>
        <w:tcBorders>
          <w:top w:val="nil"/>
          <w:bottom w:val="nil"/>
          <w:insideH w:val="nil"/>
          <w:insideV w:val="nil"/>
        </w:tcBorders>
        <w:shd w:val="clear" w:color="auto" w:fill="DFD9D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tblBorders>
    </w:tblPr>
    <w:tblStylePr w:type="firstRow">
      <w:rPr>
        <w:sz w:val="24"/>
        <w:szCs w:val="24"/>
      </w:rPr>
      <w:tblPr/>
      <w:tcPr>
        <w:tcBorders>
          <w:top w:val="nil"/>
          <w:left w:val="nil"/>
          <w:bottom w:val="single" w:sz="24" w:space="0" w:color="B4936D" w:themeColor="accent4"/>
          <w:right w:val="nil"/>
          <w:insideH w:val="nil"/>
          <w:insideV w:val="nil"/>
        </w:tcBorders>
        <w:shd w:val="clear" w:color="auto" w:fill="FFFFFF" w:themeFill="background1"/>
      </w:tcPr>
    </w:tblStylePr>
    <w:tblStylePr w:type="lastRow">
      <w:tblPr/>
      <w:tcPr>
        <w:tcBorders>
          <w:top w:val="single" w:sz="8" w:space="0" w:color="B4936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4936D" w:themeColor="accent4"/>
          <w:insideH w:val="nil"/>
          <w:insideV w:val="nil"/>
        </w:tcBorders>
        <w:shd w:val="clear" w:color="auto" w:fill="FFFFFF" w:themeFill="background1"/>
      </w:tcPr>
    </w:tblStylePr>
    <w:tblStylePr w:type="lastCol">
      <w:tblPr/>
      <w:tcPr>
        <w:tcBorders>
          <w:top w:val="nil"/>
          <w:left w:val="single" w:sz="8" w:space="0" w:color="B4936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E4DA" w:themeFill="accent4" w:themeFillTint="3F"/>
      </w:tcPr>
    </w:tblStylePr>
    <w:tblStylePr w:type="band1Horz">
      <w:tblPr/>
      <w:tcPr>
        <w:tcBorders>
          <w:top w:val="nil"/>
          <w:bottom w:val="nil"/>
          <w:insideH w:val="nil"/>
          <w:insideV w:val="nil"/>
        </w:tcBorders>
        <w:shd w:val="clear" w:color="auto" w:fill="ECE4D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tblBorders>
    </w:tblPr>
    <w:tblStylePr w:type="firstRow">
      <w:rPr>
        <w:sz w:val="24"/>
        <w:szCs w:val="24"/>
      </w:rPr>
      <w:tblPr/>
      <w:tcPr>
        <w:tcBorders>
          <w:top w:val="nil"/>
          <w:left w:val="nil"/>
          <w:bottom w:val="single" w:sz="24" w:space="0" w:color="67787B" w:themeColor="accent5"/>
          <w:right w:val="nil"/>
          <w:insideH w:val="nil"/>
          <w:insideV w:val="nil"/>
        </w:tcBorders>
        <w:shd w:val="clear" w:color="auto" w:fill="FFFFFF" w:themeFill="background1"/>
      </w:tcPr>
    </w:tblStylePr>
    <w:tblStylePr w:type="lastRow">
      <w:tblPr/>
      <w:tcPr>
        <w:tcBorders>
          <w:top w:val="single" w:sz="8" w:space="0" w:color="67787B"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7787B" w:themeColor="accent5"/>
          <w:insideH w:val="nil"/>
          <w:insideV w:val="nil"/>
        </w:tcBorders>
        <w:shd w:val="clear" w:color="auto" w:fill="FFFFFF" w:themeFill="background1"/>
      </w:tcPr>
    </w:tblStylePr>
    <w:tblStylePr w:type="lastCol">
      <w:tblPr/>
      <w:tcPr>
        <w:tcBorders>
          <w:top w:val="nil"/>
          <w:left w:val="single" w:sz="8" w:space="0" w:color="67787B"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EDF" w:themeFill="accent5" w:themeFillTint="3F"/>
      </w:tcPr>
    </w:tblStylePr>
    <w:tblStylePr w:type="band1Horz">
      <w:tblPr/>
      <w:tcPr>
        <w:tcBorders>
          <w:top w:val="nil"/>
          <w:bottom w:val="nil"/>
          <w:insideH w:val="nil"/>
          <w:insideV w:val="nil"/>
        </w:tcBorders>
        <w:shd w:val="clear" w:color="auto" w:fill="D8DED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tblBorders>
    </w:tblPr>
    <w:tblStylePr w:type="firstRow">
      <w:rPr>
        <w:sz w:val="24"/>
        <w:szCs w:val="24"/>
      </w:rPr>
      <w:tblPr/>
      <w:tcPr>
        <w:tcBorders>
          <w:top w:val="nil"/>
          <w:left w:val="nil"/>
          <w:bottom w:val="single" w:sz="24" w:space="0" w:color="9D936F" w:themeColor="accent6"/>
          <w:right w:val="nil"/>
          <w:insideH w:val="nil"/>
          <w:insideV w:val="nil"/>
        </w:tcBorders>
        <w:shd w:val="clear" w:color="auto" w:fill="FFFFFF" w:themeFill="background1"/>
      </w:tcPr>
    </w:tblStylePr>
    <w:tblStylePr w:type="lastRow">
      <w:tblPr/>
      <w:tcPr>
        <w:tcBorders>
          <w:top w:val="single" w:sz="8" w:space="0" w:color="9D936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36F" w:themeColor="accent6"/>
          <w:insideH w:val="nil"/>
          <w:insideV w:val="nil"/>
        </w:tcBorders>
        <w:shd w:val="clear" w:color="auto" w:fill="FFFFFF" w:themeFill="background1"/>
      </w:tcPr>
    </w:tblStylePr>
    <w:tblStylePr w:type="lastCol">
      <w:tblPr/>
      <w:tcPr>
        <w:tcBorders>
          <w:top w:val="nil"/>
          <w:left w:val="single" w:sz="8" w:space="0" w:color="9D936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4DB" w:themeFill="accent6" w:themeFillTint="3F"/>
      </w:tcPr>
    </w:tblStylePr>
    <w:tblStylePr w:type="band1Horz">
      <w:tblPr/>
      <w:tcPr>
        <w:tcBorders>
          <w:top w:val="nil"/>
          <w:bottom w:val="nil"/>
          <w:insideH w:val="nil"/>
          <w:insideV w:val="nil"/>
        </w:tcBorders>
        <w:shd w:val="clear" w:color="auto" w:fill="E6E4D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single" w:sz="8" w:space="0" w:color="9EB0C1" w:themeColor="accent1" w:themeTint="BF"/>
      </w:tblBorders>
    </w:tblPr>
    <w:tblStylePr w:type="firstRow">
      <w:pPr>
        <w:spacing w:before="0" w:after="0" w:line="240" w:lineRule="auto"/>
      </w:pPr>
      <w:rPr>
        <w:b/>
        <w:bCs/>
        <w:color w:val="FFFFFF" w:themeColor="background1"/>
      </w:rPr>
      <w:tblPr/>
      <w:tcPr>
        <w:tc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nil"/>
          <w:insideV w:val="nil"/>
        </w:tcBorders>
        <w:shd w:val="clear" w:color="auto" w:fill="7E97AD" w:themeFill="accent1"/>
      </w:tcPr>
    </w:tblStylePr>
    <w:tblStylePr w:type="lastRow">
      <w:pPr>
        <w:spacing w:before="0" w:after="0" w:line="240" w:lineRule="auto"/>
      </w:pPr>
      <w:rPr>
        <w:b/>
        <w:bCs/>
      </w:rPr>
      <w:tblPr/>
      <w:tcPr>
        <w:tcBorders>
          <w:top w:val="double" w:sz="6"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nil"/>
          <w:insideV w:val="nil"/>
        </w:tcBorders>
      </w:tcPr>
    </w:tblStylePr>
    <w:tblStylePr w:type="firstCol">
      <w:rPr>
        <w:b/>
        <w:bCs/>
      </w:rPr>
    </w:tblStylePr>
    <w:tblStylePr w:type="lastCol">
      <w:rPr>
        <w:b/>
        <w:bCs/>
      </w:rPr>
    </w:tblStylePr>
    <w:tblStylePr w:type="band1Vert">
      <w:tblPr/>
      <w:tcPr>
        <w:shd w:val="clear" w:color="auto" w:fill="DFE5EA" w:themeFill="accent1" w:themeFillTint="3F"/>
      </w:tcPr>
    </w:tblStylePr>
    <w:tblStylePr w:type="band1Horz">
      <w:tblPr/>
      <w:tcPr>
        <w:tcBorders>
          <w:insideH w:val="nil"/>
          <w:insideV w:val="nil"/>
        </w:tcBorders>
        <w:shd w:val="clear" w:color="auto" w:fill="DFE5E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single" w:sz="8" w:space="0" w:color="D8AA87" w:themeColor="accent2" w:themeTint="BF"/>
      </w:tblBorders>
    </w:tblPr>
    <w:tblStylePr w:type="firstRow">
      <w:pPr>
        <w:spacing w:before="0" w:after="0" w:line="240" w:lineRule="auto"/>
      </w:pPr>
      <w:rPr>
        <w:b/>
        <w:bCs/>
        <w:color w:val="FFFFFF" w:themeColor="background1"/>
      </w:rPr>
      <w:tblPr/>
      <w:tcPr>
        <w:tc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nil"/>
          <w:insideV w:val="nil"/>
        </w:tcBorders>
        <w:shd w:val="clear" w:color="auto" w:fill="CC8E60" w:themeFill="accent2"/>
      </w:tcPr>
    </w:tblStylePr>
    <w:tblStylePr w:type="lastRow">
      <w:pPr>
        <w:spacing w:before="0" w:after="0" w:line="240" w:lineRule="auto"/>
      </w:pPr>
      <w:rPr>
        <w:b/>
        <w:bCs/>
      </w:rPr>
      <w:tblPr/>
      <w:tcPr>
        <w:tcBorders>
          <w:top w:val="double" w:sz="6"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E2D7" w:themeFill="accent2" w:themeFillTint="3F"/>
      </w:tcPr>
    </w:tblStylePr>
    <w:tblStylePr w:type="band1Horz">
      <w:tblPr/>
      <w:tcPr>
        <w:tcBorders>
          <w:insideH w:val="nil"/>
          <w:insideV w:val="nil"/>
        </w:tcBorders>
        <w:shd w:val="clear" w:color="auto" w:fill="F2E2D7"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single" w:sz="8" w:space="0" w:color="9E8E84" w:themeColor="accent3" w:themeTint="BF"/>
      </w:tblBorders>
    </w:tblPr>
    <w:tblStylePr w:type="firstRow">
      <w:pPr>
        <w:spacing w:before="0" w:after="0" w:line="240" w:lineRule="auto"/>
      </w:pPr>
      <w:rPr>
        <w:b/>
        <w:bCs/>
        <w:color w:val="FFFFFF" w:themeColor="background1"/>
      </w:rPr>
      <w:tblPr/>
      <w:tcPr>
        <w:tc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nil"/>
          <w:insideV w:val="nil"/>
        </w:tcBorders>
        <w:shd w:val="clear" w:color="auto" w:fill="7A6A60" w:themeFill="accent3"/>
      </w:tcPr>
    </w:tblStylePr>
    <w:tblStylePr w:type="lastRow">
      <w:pPr>
        <w:spacing w:before="0" w:after="0" w:line="240" w:lineRule="auto"/>
      </w:pPr>
      <w:rPr>
        <w:b/>
        <w:bCs/>
      </w:rPr>
      <w:tblPr/>
      <w:tcPr>
        <w:tcBorders>
          <w:top w:val="double" w:sz="6"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nil"/>
          <w:insideV w:val="nil"/>
        </w:tcBorders>
      </w:tcPr>
    </w:tblStylePr>
    <w:tblStylePr w:type="firstCol">
      <w:rPr>
        <w:b/>
        <w:bCs/>
      </w:rPr>
    </w:tblStylePr>
    <w:tblStylePr w:type="lastCol">
      <w:rPr>
        <w:b/>
        <w:bCs/>
      </w:rPr>
    </w:tblStylePr>
    <w:tblStylePr w:type="band1Vert">
      <w:tblPr/>
      <w:tcPr>
        <w:shd w:val="clear" w:color="auto" w:fill="DFD9D6" w:themeFill="accent3" w:themeFillTint="3F"/>
      </w:tcPr>
    </w:tblStylePr>
    <w:tblStylePr w:type="band1Horz">
      <w:tblPr/>
      <w:tcPr>
        <w:tcBorders>
          <w:insideH w:val="nil"/>
          <w:insideV w:val="nil"/>
        </w:tcBorders>
        <w:shd w:val="clear" w:color="auto" w:fill="DFD9D6"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single" w:sz="8" w:space="0" w:color="C6AD91" w:themeColor="accent4" w:themeTint="BF"/>
      </w:tblBorders>
    </w:tblPr>
    <w:tblStylePr w:type="firstRow">
      <w:pPr>
        <w:spacing w:before="0" w:after="0" w:line="240" w:lineRule="auto"/>
      </w:pPr>
      <w:rPr>
        <w:b/>
        <w:bCs/>
        <w:color w:val="FFFFFF" w:themeColor="background1"/>
      </w:rPr>
      <w:tblPr/>
      <w:tcPr>
        <w:tc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nil"/>
          <w:insideV w:val="nil"/>
        </w:tcBorders>
        <w:shd w:val="clear" w:color="auto" w:fill="B4936D" w:themeFill="accent4"/>
      </w:tcPr>
    </w:tblStylePr>
    <w:tblStylePr w:type="lastRow">
      <w:pPr>
        <w:spacing w:before="0" w:after="0" w:line="240" w:lineRule="auto"/>
      </w:pPr>
      <w:rPr>
        <w:b/>
        <w:bCs/>
      </w:rPr>
      <w:tblPr/>
      <w:tcPr>
        <w:tcBorders>
          <w:top w:val="double" w:sz="6"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nil"/>
          <w:insideV w:val="nil"/>
        </w:tcBorders>
      </w:tcPr>
    </w:tblStylePr>
    <w:tblStylePr w:type="firstCol">
      <w:rPr>
        <w:b/>
        <w:bCs/>
      </w:rPr>
    </w:tblStylePr>
    <w:tblStylePr w:type="lastCol">
      <w:rPr>
        <w:b/>
        <w:bCs/>
      </w:rPr>
    </w:tblStylePr>
    <w:tblStylePr w:type="band1Vert">
      <w:tblPr/>
      <w:tcPr>
        <w:shd w:val="clear" w:color="auto" w:fill="ECE4DA" w:themeFill="accent4" w:themeFillTint="3F"/>
      </w:tcPr>
    </w:tblStylePr>
    <w:tblStylePr w:type="band1Horz">
      <w:tblPr/>
      <w:tcPr>
        <w:tcBorders>
          <w:insideH w:val="nil"/>
          <w:insideV w:val="nil"/>
        </w:tcBorders>
        <w:shd w:val="clear" w:color="auto" w:fill="ECE4D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single" w:sz="8" w:space="0" w:color="8B9B9E" w:themeColor="accent5" w:themeTint="BF"/>
      </w:tblBorders>
    </w:tblPr>
    <w:tblStylePr w:type="firstRow">
      <w:pPr>
        <w:spacing w:before="0" w:after="0" w:line="240" w:lineRule="auto"/>
      </w:pPr>
      <w:rPr>
        <w:b/>
        <w:bCs/>
        <w:color w:val="FFFFFF" w:themeColor="background1"/>
      </w:rPr>
      <w:tblPr/>
      <w:tcPr>
        <w:tc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nil"/>
          <w:insideV w:val="nil"/>
        </w:tcBorders>
        <w:shd w:val="clear" w:color="auto" w:fill="67787B" w:themeFill="accent5"/>
      </w:tcPr>
    </w:tblStylePr>
    <w:tblStylePr w:type="lastRow">
      <w:pPr>
        <w:spacing w:before="0" w:after="0" w:line="240" w:lineRule="auto"/>
      </w:pPr>
      <w:rPr>
        <w:b/>
        <w:bCs/>
      </w:rPr>
      <w:tblPr/>
      <w:tcPr>
        <w:tcBorders>
          <w:top w:val="double" w:sz="6"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nil"/>
          <w:insideV w:val="nil"/>
        </w:tcBorders>
      </w:tcPr>
    </w:tblStylePr>
    <w:tblStylePr w:type="firstCol">
      <w:rPr>
        <w:b/>
        <w:bCs/>
      </w:rPr>
    </w:tblStylePr>
    <w:tblStylePr w:type="lastCol">
      <w:rPr>
        <w:b/>
        <w:bCs/>
      </w:rPr>
    </w:tblStylePr>
    <w:tblStylePr w:type="band1Vert">
      <w:tblPr/>
      <w:tcPr>
        <w:shd w:val="clear" w:color="auto" w:fill="D8DEDF" w:themeFill="accent5" w:themeFillTint="3F"/>
      </w:tcPr>
    </w:tblStylePr>
    <w:tblStylePr w:type="band1Horz">
      <w:tblPr/>
      <w:tcPr>
        <w:tcBorders>
          <w:insideH w:val="nil"/>
          <w:insideV w:val="nil"/>
        </w:tcBorders>
        <w:shd w:val="clear" w:color="auto" w:fill="D8DED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single" w:sz="8" w:space="0" w:color="B5AE93" w:themeColor="accent6" w:themeTint="BF"/>
      </w:tblBorders>
    </w:tblPr>
    <w:tblStylePr w:type="firstRow">
      <w:pPr>
        <w:spacing w:before="0" w:after="0" w:line="240" w:lineRule="auto"/>
      </w:pPr>
      <w:rPr>
        <w:b/>
        <w:bCs/>
        <w:color w:val="FFFFFF" w:themeColor="background1"/>
      </w:rPr>
      <w:tblPr/>
      <w:tcPr>
        <w:tc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nil"/>
          <w:insideV w:val="nil"/>
        </w:tcBorders>
        <w:shd w:val="clear" w:color="auto" w:fill="9D936F" w:themeFill="accent6"/>
      </w:tcPr>
    </w:tblStylePr>
    <w:tblStylePr w:type="lastRow">
      <w:pPr>
        <w:spacing w:before="0" w:after="0" w:line="240" w:lineRule="auto"/>
      </w:pPr>
      <w:rPr>
        <w:b/>
        <w:bCs/>
      </w:rPr>
      <w:tblPr/>
      <w:tcPr>
        <w:tcBorders>
          <w:top w:val="double" w:sz="6"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4DB" w:themeFill="accent6" w:themeFillTint="3F"/>
      </w:tcPr>
    </w:tblStylePr>
    <w:tblStylePr w:type="band1Horz">
      <w:tblPr/>
      <w:tcPr>
        <w:tcBorders>
          <w:insideH w:val="nil"/>
          <w:insideV w:val="nil"/>
        </w:tcBorders>
        <w:shd w:val="clear" w:color="auto" w:fill="E6E4D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97A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E97AD" w:themeFill="accent1"/>
      </w:tcPr>
    </w:tblStylePr>
    <w:tblStylePr w:type="lastCol">
      <w:rPr>
        <w:b/>
        <w:bCs/>
        <w:color w:val="FFFFFF" w:themeColor="background1"/>
      </w:rPr>
      <w:tblPr/>
      <w:tcPr>
        <w:tcBorders>
          <w:left w:val="nil"/>
          <w:right w:val="nil"/>
          <w:insideH w:val="nil"/>
          <w:insideV w:val="nil"/>
        </w:tcBorders>
        <w:shd w:val="clear" w:color="auto" w:fill="7E97A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C8E6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C8E60" w:themeFill="accent2"/>
      </w:tcPr>
    </w:tblStylePr>
    <w:tblStylePr w:type="lastCol">
      <w:rPr>
        <w:b/>
        <w:bCs/>
        <w:color w:val="FFFFFF" w:themeColor="background1"/>
      </w:rPr>
      <w:tblPr/>
      <w:tcPr>
        <w:tcBorders>
          <w:left w:val="nil"/>
          <w:right w:val="nil"/>
          <w:insideH w:val="nil"/>
          <w:insideV w:val="nil"/>
        </w:tcBorders>
        <w:shd w:val="clear" w:color="auto" w:fill="CC8E6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6A6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6A60" w:themeFill="accent3"/>
      </w:tcPr>
    </w:tblStylePr>
    <w:tblStylePr w:type="lastCol">
      <w:rPr>
        <w:b/>
        <w:bCs/>
        <w:color w:val="FFFFFF" w:themeColor="background1"/>
      </w:rPr>
      <w:tblPr/>
      <w:tcPr>
        <w:tcBorders>
          <w:left w:val="nil"/>
          <w:right w:val="nil"/>
          <w:insideH w:val="nil"/>
          <w:insideV w:val="nil"/>
        </w:tcBorders>
        <w:shd w:val="clear" w:color="auto" w:fill="7A6A6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4936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4936D" w:themeFill="accent4"/>
      </w:tcPr>
    </w:tblStylePr>
    <w:tblStylePr w:type="lastCol">
      <w:rPr>
        <w:b/>
        <w:bCs/>
        <w:color w:val="FFFFFF" w:themeColor="background1"/>
      </w:rPr>
      <w:tblPr/>
      <w:tcPr>
        <w:tcBorders>
          <w:left w:val="nil"/>
          <w:right w:val="nil"/>
          <w:insideH w:val="nil"/>
          <w:insideV w:val="nil"/>
        </w:tcBorders>
        <w:shd w:val="clear" w:color="auto" w:fill="B4936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7787B"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7787B" w:themeFill="accent5"/>
      </w:tcPr>
    </w:tblStylePr>
    <w:tblStylePr w:type="lastCol">
      <w:rPr>
        <w:b/>
        <w:bCs/>
        <w:color w:val="FFFFFF" w:themeColor="background1"/>
      </w:rPr>
      <w:tblPr/>
      <w:tcPr>
        <w:tcBorders>
          <w:left w:val="nil"/>
          <w:right w:val="nil"/>
          <w:insideH w:val="nil"/>
          <w:insideV w:val="nil"/>
        </w:tcBorders>
        <w:shd w:val="clear" w:color="auto" w:fill="67787B"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36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36F" w:themeFill="accent6"/>
      </w:tcPr>
    </w:tblStylePr>
    <w:tblStylePr w:type="lastCol">
      <w:rPr>
        <w:b/>
        <w:bCs/>
        <w:color w:val="FFFFFF" w:themeColor="background1"/>
      </w:rPr>
      <w:tblPr/>
      <w:tcPr>
        <w:tcBorders>
          <w:left w:val="nil"/>
          <w:right w:val="nil"/>
          <w:insideH w:val="nil"/>
          <w:insideV w:val="nil"/>
        </w:tcBorders>
        <w:shd w:val="clear" w:color="auto" w:fill="9D936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basedOn w:val="DefaultParagraphFont"/>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20"/>
    <w:unhideWhenUsed/>
    <w:qFormat/>
    <w:pPr>
      <w:spacing w:before="720" w:after="0" w:line="312" w:lineRule="auto"/>
      <w:contextualSpacing/>
    </w:pPr>
  </w:style>
  <w:style w:type="character" w:customStyle="1" w:styleId="SignatureChar">
    <w:name w:val="Signature Char"/>
    <w:basedOn w:val="DefaultParagraphFont"/>
    <w:link w:val="Signature"/>
    <w:uiPriority w:val="20"/>
    <w:rPr>
      <w:kern w:val="20"/>
    </w:rPr>
  </w:style>
  <w:style w:type="character" w:styleId="Strong">
    <w:name w:val="Strong"/>
    <w:basedOn w:val="DefaultParagraphFont"/>
    <w:uiPriority w:val="22"/>
    <w:unhideWhenUsed/>
    <w:qFormat/>
    <w:rPr>
      <w:b/>
      <w:bCs/>
    </w:rPr>
  </w:style>
  <w:style w:type="paragraph" w:styleId="Subtitle">
    <w:name w:val="Subtitle"/>
    <w:basedOn w:val="Normal"/>
    <w:next w:val="Normal"/>
    <w:link w:val="SubtitleChar"/>
    <w:uiPriority w:val="19"/>
    <w:unhideWhenUsed/>
    <w:qFormat/>
    <w:pPr>
      <w:numPr>
        <w:ilvl w:val="1"/>
      </w:numPr>
      <w:ind w:left="432" w:right="1080"/>
    </w:pPr>
    <w:rPr>
      <w:rFonts w:asciiTheme="majorHAnsi" w:eastAsiaTheme="majorEastAsia" w:hAnsiTheme="majorHAnsi" w:cstheme="majorBidi"/>
      <w:caps/>
      <w:color w:val="7E97AD" w:themeColor="accent1"/>
      <w:sz w:val="56"/>
    </w:rPr>
  </w:style>
  <w:style w:type="character" w:customStyle="1" w:styleId="SubtitleChar">
    <w:name w:val="Subtitle Char"/>
    <w:basedOn w:val="DefaultParagraphFont"/>
    <w:link w:val="Subtitle"/>
    <w:uiPriority w:val="19"/>
    <w:rPr>
      <w:rFonts w:asciiTheme="majorHAnsi" w:eastAsiaTheme="majorEastAsia" w:hAnsiTheme="majorHAnsi" w:cstheme="majorBidi"/>
      <w:caps/>
      <w:color w:val="7E97AD" w:themeColor="accent1"/>
      <w:kern w:val="20"/>
      <w:sz w:val="56"/>
    </w:rPr>
  </w:style>
  <w:style w:type="character" w:styleId="SubtleEmphasis">
    <w:name w:val="Subtle Emphasis"/>
    <w:basedOn w:val="DefaultParagraphFont"/>
    <w:uiPriority w:val="19"/>
    <w:semiHidden/>
    <w:unhideWhenUsed/>
    <w:rPr>
      <w:i/>
      <w:iCs/>
      <w:color w:val="808080" w:themeColor="text1" w:themeTint="7F"/>
    </w:rPr>
  </w:style>
  <w:style w:type="character" w:styleId="SubtleReference">
    <w:name w:val="Subtle Reference"/>
    <w:basedOn w:val="DefaultParagraphFont"/>
    <w:uiPriority w:val="31"/>
    <w:semiHidden/>
    <w:unhideWhenUsed/>
    <w:rPr>
      <w:smallCaps/>
      <w:color w:val="CC8E60" w:themeColor="accent2"/>
      <w:u w:val="single"/>
    </w:rPr>
  </w:style>
  <w:style w:type="table" w:styleId="Table3Deffects1">
    <w:name w:val="Table 3D effects 1"/>
    <w:basedOn w:val="TableNormal"/>
    <w:uiPriority w:val="99"/>
    <w:semiHidden/>
    <w:unhideWhenUsed/>
    <w:pPr>
      <w:spacing w:line="300" w:lineRule="auto"/>
    </w:pPr>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spacing w:after="0"/>
      <w:ind w:left="220" w:hanging="220"/>
    </w:pPr>
  </w:style>
  <w:style w:type="paragraph" w:styleId="TableofFigures">
    <w:name w:val="table of figures"/>
    <w:basedOn w:val="Normal"/>
    <w:next w:val="Normal"/>
    <w:uiPriority w:val="99"/>
    <w:semiHidden/>
    <w:unhideWhenUsed/>
    <w:pPr>
      <w:spacing w:after="0"/>
    </w:pPr>
  </w:style>
  <w:style w:type="table" w:styleId="TableProfessional">
    <w:name w:val="Table Professional"/>
    <w:basedOn w:val="TableNormal"/>
    <w:uiPriority w:val="99"/>
    <w:semiHidden/>
    <w:unhideWhenUsed/>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9"/>
    <w:unhideWhenUsed/>
    <w:qFormat/>
    <w:pPr>
      <w:pBdr>
        <w:top w:val="single" w:sz="4" w:space="16" w:color="7E97AD" w:themeColor="accent1"/>
        <w:left w:val="single" w:sz="4" w:space="20" w:color="7E97AD" w:themeColor="accent1"/>
        <w:bottom w:val="single" w:sz="4" w:space="16" w:color="7E97AD" w:themeColor="accent1"/>
        <w:right w:val="single" w:sz="4" w:space="20" w:color="7E97AD" w:themeColor="accent1"/>
      </w:pBdr>
      <w:shd w:val="clear" w:color="auto" w:fill="7E97AD" w:themeFill="accent1"/>
      <w:spacing w:before="0" w:after="240" w:line="204" w:lineRule="auto"/>
      <w:ind w:left="432" w:right="432"/>
    </w:pPr>
    <w:rPr>
      <w:rFonts w:asciiTheme="majorHAnsi" w:eastAsiaTheme="majorEastAsia" w:hAnsiTheme="majorHAnsi" w:cstheme="majorBidi"/>
      <w:caps/>
      <w:color w:val="FFFFFF" w:themeColor="background1"/>
      <w:kern w:val="28"/>
      <w:sz w:val="72"/>
      <w14:ligatures w14:val="standardContextual"/>
    </w:rPr>
  </w:style>
  <w:style w:type="character" w:customStyle="1" w:styleId="TitleChar">
    <w:name w:val="Title Char"/>
    <w:basedOn w:val="DefaultParagraphFont"/>
    <w:link w:val="Title"/>
    <w:uiPriority w:val="19"/>
    <w:rPr>
      <w:rFonts w:asciiTheme="majorHAnsi" w:eastAsiaTheme="majorEastAsia" w:hAnsiTheme="majorHAnsi" w:cstheme="majorBidi"/>
      <w:caps/>
      <w:color w:val="FFFFFF" w:themeColor="background1"/>
      <w:kern w:val="28"/>
      <w:sz w:val="72"/>
      <w:shd w:val="clear" w:color="auto" w:fill="7E97AD" w:themeFill="accent1"/>
      <w14:ligatures w14:val="standardContextual"/>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unhideWhenUsed/>
    <w:rsid w:val="00CB6FAC"/>
    <w:pPr>
      <w:tabs>
        <w:tab w:val="right" w:leader="underscore" w:pos="9090"/>
      </w:tabs>
      <w:spacing w:after="100"/>
    </w:pPr>
    <w:rPr>
      <w:noProof/>
      <w:color w:val="7F7F7F" w:themeColor="text1" w:themeTint="80"/>
      <w:sz w:val="22"/>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semiHidden/>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paragraph" w:styleId="TOCHeading">
    <w:name w:val="TOC Heading"/>
    <w:basedOn w:val="Heading1"/>
    <w:next w:val="Normal"/>
    <w:uiPriority w:val="39"/>
    <w:unhideWhenUsed/>
    <w:qFormat/>
    <w:pPr>
      <w:outlineLvl w:val="9"/>
    </w:pPr>
  </w:style>
  <w:style w:type="character" w:customStyle="1" w:styleId="NoSpacingChar">
    <w:name w:val="No Spacing Char"/>
    <w:basedOn w:val="DefaultParagraphFont"/>
    <w:link w:val="NoSpacing"/>
    <w:uiPriority w:val="1"/>
  </w:style>
  <w:style w:type="paragraph" w:customStyle="1" w:styleId="TableHeading">
    <w:name w:val="Table Heading"/>
    <w:basedOn w:val="Normal"/>
    <w:uiPriority w:val="10"/>
    <w:qFormat/>
    <w:pPr>
      <w:keepNext/>
      <w:pBdr>
        <w:top w:val="single" w:sz="4" w:space="1" w:color="7E97AD" w:themeColor="accent1"/>
        <w:left w:val="single" w:sz="4" w:space="6" w:color="7E97AD" w:themeColor="accent1"/>
        <w:bottom w:val="single" w:sz="4" w:space="2" w:color="7E97AD" w:themeColor="accent1"/>
        <w:right w:val="single" w:sz="4" w:space="6" w:color="7E97AD" w:themeColor="accent1"/>
      </w:pBdr>
      <w:shd w:val="clear" w:color="auto" w:fill="7E97AD" w:themeFill="accent1"/>
      <w:spacing w:before="160" w:line="240" w:lineRule="auto"/>
      <w:ind w:left="144" w:right="144"/>
    </w:pPr>
    <w:rPr>
      <w:rFonts w:asciiTheme="majorHAnsi" w:eastAsiaTheme="majorEastAsia" w:hAnsiTheme="majorHAnsi" w:cstheme="majorBidi"/>
      <w:caps/>
      <w:color w:val="FFFFFF" w:themeColor="background1"/>
      <w:sz w:val="24"/>
    </w:rPr>
  </w:style>
  <w:style w:type="paragraph" w:customStyle="1" w:styleId="CompanyInfo">
    <w:name w:val="Company Info"/>
    <w:basedOn w:val="Normal"/>
    <w:uiPriority w:val="2"/>
    <w:qFormat/>
    <w:pPr>
      <w:spacing w:after="40"/>
    </w:pPr>
  </w:style>
  <w:style w:type="table" w:customStyle="1" w:styleId="FinancialTable">
    <w:name w:val="Financial Table"/>
    <w:basedOn w:val="TableNormal"/>
    <w:uiPriority w:val="99"/>
    <w:pPr>
      <w:spacing w:after="0" w:line="240" w:lineRule="auto"/>
      <w:ind w:left="144" w:right="144"/>
      <w:jc w:val="right"/>
    </w:p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7E97AD" w:themeColor="accent1"/>
        <w:sz w:val="22"/>
      </w:rPr>
      <w:tblPr/>
      <w:tcPr>
        <w:vAlign w:val="bottom"/>
      </w:tcPr>
    </w:tblStylePr>
    <w:tblStylePr w:type="firstCol">
      <w:pPr>
        <w:wordWrap/>
        <w:jc w:val="left"/>
      </w:pPr>
      <w:rPr>
        <w:b/>
      </w:rPr>
    </w:tblStylePr>
  </w:style>
  <w:style w:type="numbering" w:customStyle="1" w:styleId="AnnualReport">
    <w:name w:val="Annual Report"/>
    <w:uiPriority w:val="99"/>
    <w:pPr>
      <w:numPr>
        <w:numId w:val="6"/>
      </w:numPr>
    </w:pPr>
  </w:style>
  <w:style w:type="paragraph" w:customStyle="1" w:styleId="Abstract">
    <w:name w:val="Abstract"/>
    <w:basedOn w:val="Normal"/>
    <w:uiPriority w:val="20"/>
    <w:qFormat/>
    <w:pPr>
      <w:spacing w:before="360" w:after="0" w:line="240" w:lineRule="auto"/>
      <w:ind w:left="432" w:right="1080"/>
    </w:pPr>
    <w:rPr>
      <w:i/>
      <w:iCs/>
      <w:color w:val="7F7F7F" w:themeColor="text1" w:themeTint="80"/>
      <w:sz w:val="28"/>
    </w:rPr>
  </w:style>
  <w:style w:type="paragraph" w:customStyle="1" w:styleId="TableText">
    <w:name w:val="Table Text"/>
    <w:basedOn w:val="Normal"/>
    <w:uiPriority w:val="10"/>
    <w:qFormat/>
    <w:pPr>
      <w:spacing w:before="60" w:after="60" w:line="240" w:lineRule="auto"/>
      <w:ind w:left="144" w:right="144"/>
    </w:pPr>
  </w:style>
  <w:style w:type="paragraph" w:customStyle="1" w:styleId="TableReverseHeading">
    <w:name w:val="Table Reverse Heading"/>
    <w:basedOn w:val="Normal"/>
    <w:uiPriority w:val="10"/>
    <w:qFormat/>
    <w:pPr>
      <w:spacing w:after="40" w:line="240" w:lineRule="auto"/>
      <w:ind w:left="144" w:right="144"/>
    </w:pPr>
    <w:rPr>
      <w:rFonts w:asciiTheme="majorHAnsi" w:eastAsiaTheme="majorEastAsia" w:hAnsiTheme="majorHAnsi" w:cstheme="majorBidi"/>
      <w:caps/>
      <w:color w:val="FFFFFF" w:themeColor="background1"/>
      <w:sz w:val="24"/>
    </w:rPr>
  </w:style>
  <w:style w:type="paragraph" w:customStyle="1" w:styleId="HeaderShaded">
    <w:name w:val="Header Shaded"/>
    <w:basedOn w:val="Normal"/>
    <w:uiPriority w:val="99"/>
    <w:qFormat/>
    <w:pPr>
      <w:pBdr>
        <w:top w:val="single" w:sz="2" w:space="6" w:color="7E97AD" w:themeColor="accent1"/>
        <w:left w:val="single" w:sz="2" w:space="20" w:color="7E97AD" w:themeColor="accent1"/>
        <w:bottom w:val="single" w:sz="2" w:space="6" w:color="7E97AD" w:themeColor="accent1"/>
        <w:right w:val="single" w:sz="2" w:space="20" w:color="7E97AD" w:themeColor="accent1"/>
      </w:pBdr>
      <w:shd w:val="clear" w:color="auto" w:fill="7E97AD" w:themeFill="accent1"/>
      <w:spacing w:after="0" w:line="240" w:lineRule="auto"/>
    </w:pPr>
    <w:rPr>
      <w:rFonts w:asciiTheme="majorHAnsi" w:eastAsiaTheme="majorEastAsia" w:hAnsiTheme="majorHAnsi" w:cstheme="majorBidi"/>
      <w:caps/>
      <w:color w:val="FFFFFF" w:themeColor="background1"/>
      <w:sz w:val="40"/>
    </w:rPr>
  </w:style>
  <w:style w:type="character" w:customStyle="1" w:styleId="apple-tab-span">
    <w:name w:val="apple-tab-span"/>
    <w:basedOn w:val="DefaultParagraphFont"/>
    <w:rsid w:val="00A75E64"/>
  </w:style>
  <w:style w:type="character" w:customStyle="1" w:styleId="apple-converted-space">
    <w:name w:val="apple-converted-space"/>
    <w:basedOn w:val="DefaultParagraphFont"/>
    <w:rsid w:val="008D7BAD"/>
  </w:style>
  <w:style w:type="table" w:styleId="GridTable6Colorful-Accent1">
    <w:name w:val="Grid Table 6 Colorful Accent 1"/>
    <w:basedOn w:val="TableNormal"/>
    <w:uiPriority w:val="51"/>
    <w:rsid w:val="00E06307"/>
    <w:pPr>
      <w:spacing w:after="0" w:line="240" w:lineRule="auto"/>
    </w:pPr>
    <w:rPr>
      <w:color w:val="577188" w:themeColor="accent1" w:themeShade="BF"/>
    </w:rPr>
    <w:tblPr>
      <w:tblStyleRowBandSize w:val="1"/>
      <w:tblStyleColBandSize w:val="1"/>
      <w:tblBorders>
        <w:top w:val="single" w:sz="4" w:space="0" w:color="B1C0CD" w:themeColor="accent1" w:themeTint="99"/>
        <w:left w:val="single" w:sz="4" w:space="0" w:color="B1C0CD" w:themeColor="accent1" w:themeTint="99"/>
        <w:bottom w:val="single" w:sz="4" w:space="0" w:color="B1C0CD" w:themeColor="accent1" w:themeTint="99"/>
        <w:right w:val="single" w:sz="4" w:space="0" w:color="B1C0CD" w:themeColor="accent1" w:themeTint="99"/>
        <w:insideH w:val="single" w:sz="4" w:space="0" w:color="B1C0CD" w:themeColor="accent1" w:themeTint="99"/>
        <w:insideV w:val="single" w:sz="4" w:space="0" w:color="B1C0CD" w:themeColor="accent1" w:themeTint="99"/>
      </w:tblBorders>
    </w:tblPr>
    <w:tblStylePr w:type="firstRow">
      <w:rPr>
        <w:b/>
        <w:bCs/>
      </w:rPr>
      <w:tblPr/>
      <w:tcPr>
        <w:tcBorders>
          <w:bottom w:val="single" w:sz="12" w:space="0" w:color="B1C0CD" w:themeColor="accent1" w:themeTint="99"/>
        </w:tcBorders>
      </w:tcPr>
    </w:tblStylePr>
    <w:tblStylePr w:type="lastRow">
      <w:rPr>
        <w:b/>
        <w:bCs/>
      </w:rPr>
      <w:tblPr/>
      <w:tcPr>
        <w:tcBorders>
          <w:top w:val="double" w:sz="4" w:space="0" w:color="B1C0CD" w:themeColor="accent1" w:themeTint="99"/>
        </w:tcBorders>
      </w:tcPr>
    </w:tblStylePr>
    <w:tblStylePr w:type="firstCol">
      <w:rPr>
        <w:b/>
        <w:bCs/>
      </w:rPr>
    </w:tblStylePr>
    <w:tblStylePr w:type="lastCol">
      <w:rPr>
        <w:b/>
        <w:bCs/>
      </w:rPr>
    </w:tblStylePr>
    <w:tblStylePr w:type="band1Vert">
      <w:tblPr/>
      <w:tcPr>
        <w:shd w:val="clear" w:color="auto" w:fill="E5EAEE" w:themeFill="accent1" w:themeFillTint="33"/>
      </w:tcPr>
    </w:tblStylePr>
    <w:tblStylePr w:type="band1Horz">
      <w:tblPr/>
      <w:tcPr>
        <w:shd w:val="clear" w:color="auto" w:fill="E5EAEE" w:themeFill="accent1" w:themeFillTint="33"/>
      </w:tcPr>
    </w:tblStylePr>
  </w:style>
  <w:style w:type="table" w:styleId="PlainTable1">
    <w:name w:val="Plain Table 1"/>
    <w:basedOn w:val="TableNormal"/>
    <w:uiPriority w:val="40"/>
    <w:rsid w:val="00E063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4654">
      <w:bodyDiv w:val="1"/>
      <w:marLeft w:val="0"/>
      <w:marRight w:val="0"/>
      <w:marTop w:val="0"/>
      <w:marBottom w:val="0"/>
      <w:divBdr>
        <w:top w:val="none" w:sz="0" w:space="0" w:color="auto"/>
        <w:left w:val="none" w:sz="0" w:space="0" w:color="auto"/>
        <w:bottom w:val="none" w:sz="0" w:space="0" w:color="auto"/>
        <w:right w:val="none" w:sz="0" w:space="0" w:color="auto"/>
      </w:divBdr>
    </w:div>
    <w:div w:id="111560411">
      <w:bodyDiv w:val="1"/>
      <w:marLeft w:val="0"/>
      <w:marRight w:val="0"/>
      <w:marTop w:val="0"/>
      <w:marBottom w:val="0"/>
      <w:divBdr>
        <w:top w:val="none" w:sz="0" w:space="0" w:color="auto"/>
        <w:left w:val="none" w:sz="0" w:space="0" w:color="auto"/>
        <w:bottom w:val="none" w:sz="0" w:space="0" w:color="auto"/>
        <w:right w:val="none" w:sz="0" w:space="0" w:color="auto"/>
      </w:divBdr>
    </w:div>
    <w:div w:id="288442180">
      <w:bodyDiv w:val="1"/>
      <w:marLeft w:val="0"/>
      <w:marRight w:val="0"/>
      <w:marTop w:val="0"/>
      <w:marBottom w:val="0"/>
      <w:divBdr>
        <w:top w:val="none" w:sz="0" w:space="0" w:color="auto"/>
        <w:left w:val="none" w:sz="0" w:space="0" w:color="auto"/>
        <w:bottom w:val="none" w:sz="0" w:space="0" w:color="auto"/>
        <w:right w:val="none" w:sz="0" w:space="0" w:color="auto"/>
      </w:divBdr>
    </w:div>
    <w:div w:id="322779014">
      <w:bodyDiv w:val="1"/>
      <w:marLeft w:val="0"/>
      <w:marRight w:val="0"/>
      <w:marTop w:val="0"/>
      <w:marBottom w:val="0"/>
      <w:divBdr>
        <w:top w:val="none" w:sz="0" w:space="0" w:color="auto"/>
        <w:left w:val="none" w:sz="0" w:space="0" w:color="auto"/>
        <w:bottom w:val="none" w:sz="0" w:space="0" w:color="auto"/>
        <w:right w:val="none" w:sz="0" w:space="0" w:color="auto"/>
      </w:divBdr>
    </w:div>
    <w:div w:id="352802813">
      <w:bodyDiv w:val="1"/>
      <w:marLeft w:val="0"/>
      <w:marRight w:val="0"/>
      <w:marTop w:val="0"/>
      <w:marBottom w:val="0"/>
      <w:divBdr>
        <w:top w:val="none" w:sz="0" w:space="0" w:color="auto"/>
        <w:left w:val="none" w:sz="0" w:space="0" w:color="auto"/>
        <w:bottom w:val="none" w:sz="0" w:space="0" w:color="auto"/>
        <w:right w:val="none" w:sz="0" w:space="0" w:color="auto"/>
      </w:divBdr>
    </w:div>
    <w:div w:id="354113102">
      <w:bodyDiv w:val="1"/>
      <w:marLeft w:val="0"/>
      <w:marRight w:val="0"/>
      <w:marTop w:val="0"/>
      <w:marBottom w:val="0"/>
      <w:divBdr>
        <w:top w:val="none" w:sz="0" w:space="0" w:color="auto"/>
        <w:left w:val="none" w:sz="0" w:space="0" w:color="auto"/>
        <w:bottom w:val="none" w:sz="0" w:space="0" w:color="auto"/>
        <w:right w:val="none" w:sz="0" w:space="0" w:color="auto"/>
      </w:divBdr>
      <w:divsChild>
        <w:div w:id="23748243">
          <w:marLeft w:val="0"/>
          <w:marRight w:val="0"/>
          <w:marTop w:val="0"/>
          <w:marBottom w:val="0"/>
          <w:divBdr>
            <w:top w:val="none" w:sz="0" w:space="0" w:color="auto"/>
            <w:left w:val="none" w:sz="0" w:space="0" w:color="auto"/>
            <w:bottom w:val="none" w:sz="0" w:space="0" w:color="auto"/>
            <w:right w:val="none" w:sz="0" w:space="0" w:color="auto"/>
          </w:divBdr>
        </w:div>
        <w:div w:id="55670366">
          <w:marLeft w:val="0"/>
          <w:marRight w:val="0"/>
          <w:marTop w:val="0"/>
          <w:marBottom w:val="0"/>
          <w:divBdr>
            <w:top w:val="none" w:sz="0" w:space="0" w:color="auto"/>
            <w:left w:val="none" w:sz="0" w:space="0" w:color="auto"/>
            <w:bottom w:val="none" w:sz="0" w:space="0" w:color="auto"/>
            <w:right w:val="none" w:sz="0" w:space="0" w:color="auto"/>
          </w:divBdr>
        </w:div>
        <w:div w:id="146820612">
          <w:marLeft w:val="0"/>
          <w:marRight w:val="0"/>
          <w:marTop w:val="0"/>
          <w:marBottom w:val="0"/>
          <w:divBdr>
            <w:top w:val="none" w:sz="0" w:space="0" w:color="auto"/>
            <w:left w:val="none" w:sz="0" w:space="0" w:color="auto"/>
            <w:bottom w:val="none" w:sz="0" w:space="0" w:color="auto"/>
            <w:right w:val="none" w:sz="0" w:space="0" w:color="auto"/>
          </w:divBdr>
        </w:div>
        <w:div w:id="157499701">
          <w:marLeft w:val="0"/>
          <w:marRight w:val="0"/>
          <w:marTop w:val="0"/>
          <w:marBottom w:val="0"/>
          <w:divBdr>
            <w:top w:val="none" w:sz="0" w:space="0" w:color="auto"/>
            <w:left w:val="none" w:sz="0" w:space="0" w:color="auto"/>
            <w:bottom w:val="none" w:sz="0" w:space="0" w:color="auto"/>
            <w:right w:val="none" w:sz="0" w:space="0" w:color="auto"/>
          </w:divBdr>
        </w:div>
        <w:div w:id="220211378">
          <w:marLeft w:val="0"/>
          <w:marRight w:val="0"/>
          <w:marTop w:val="0"/>
          <w:marBottom w:val="0"/>
          <w:divBdr>
            <w:top w:val="none" w:sz="0" w:space="0" w:color="auto"/>
            <w:left w:val="none" w:sz="0" w:space="0" w:color="auto"/>
            <w:bottom w:val="none" w:sz="0" w:space="0" w:color="auto"/>
            <w:right w:val="none" w:sz="0" w:space="0" w:color="auto"/>
          </w:divBdr>
        </w:div>
        <w:div w:id="318728872">
          <w:marLeft w:val="0"/>
          <w:marRight w:val="0"/>
          <w:marTop w:val="0"/>
          <w:marBottom w:val="0"/>
          <w:divBdr>
            <w:top w:val="none" w:sz="0" w:space="0" w:color="auto"/>
            <w:left w:val="none" w:sz="0" w:space="0" w:color="auto"/>
            <w:bottom w:val="none" w:sz="0" w:space="0" w:color="auto"/>
            <w:right w:val="none" w:sz="0" w:space="0" w:color="auto"/>
          </w:divBdr>
        </w:div>
        <w:div w:id="348022744">
          <w:marLeft w:val="0"/>
          <w:marRight w:val="0"/>
          <w:marTop w:val="0"/>
          <w:marBottom w:val="0"/>
          <w:divBdr>
            <w:top w:val="none" w:sz="0" w:space="0" w:color="auto"/>
            <w:left w:val="none" w:sz="0" w:space="0" w:color="auto"/>
            <w:bottom w:val="none" w:sz="0" w:space="0" w:color="auto"/>
            <w:right w:val="none" w:sz="0" w:space="0" w:color="auto"/>
          </w:divBdr>
        </w:div>
        <w:div w:id="393041087">
          <w:marLeft w:val="0"/>
          <w:marRight w:val="0"/>
          <w:marTop w:val="0"/>
          <w:marBottom w:val="0"/>
          <w:divBdr>
            <w:top w:val="none" w:sz="0" w:space="0" w:color="auto"/>
            <w:left w:val="none" w:sz="0" w:space="0" w:color="auto"/>
            <w:bottom w:val="none" w:sz="0" w:space="0" w:color="auto"/>
            <w:right w:val="none" w:sz="0" w:space="0" w:color="auto"/>
          </w:divBdr>
        </w:div>
        <w:div w:id="440611181">
          <w:marLeft w:val="0"/>
          <w:marRight w:val="0"/>
          <w:marTop w:val="0"/>
          <w:marBottom w:val="0"/>
          <w:divBdr>
            <w:top w:val="none" w:sz="0" w:space="0" w:color="auto"/>
            <w:left w:val="none" w:sz="0" w:space="0" w:color="auto"/>
            <w:bottom w:val="none" w:sz="0" w:space="0" w:color="auto"/>
            <w:right w:val="none" w:sz="0" w:space="0" w:color="auto"/>
          </w:divBdr>
        </w:div>
        <w:div w:id="621688447">
          <w:marLeft w:val="0"/>
          <w:marRight w:val="0"/>
          <w:marTop w:val="0"/>
          <w:marBottom w:val="0"/>
          <w:divBdr>
            <w:top w:val="none" w:sz="0" w:space="0" w:color="auto"/>
            <w:left w:val="none" w:sz="0" w:space="0" w:color="auto"/>
            <w:bottom w:val="none" w:sz="0" w:space="0" w:color="auto"/>
            <w:right w:val="none" w:sz="0" w:space="0" w:color="auto"/>
          </w:divBdr>
        </w:div>
        <w:div w:id="674458051">
          <w:marLeft w:val="0"/>
          <w:marRight w:val="0"/>
          <w:marTop w:val="0"/>
          <w:marBottom w:val="0"/>
          <w:divBdr>
            <w:top w:val="none" w:sz="0" w:space="0" w:color="auto"/>
            <w:left w:val="none" w:sz="0" w:space="0" w:color="auto"/>
            <w:bottom w:val="none" w:sz="0" w:space="0" w:color="auto"/>
            <w:right w:val="none" w:sz="0" w:space="0" w:color="auto"/>
          </w:divBdr>
        </w:div>
        <w:div w:id="749230759">
          <w:marLeft w:val="0"/>
          <w:marRight w:val="0"/>
          <w:marTop w:val="0"/>
          <w:marBottom w:val="0"/>
          <w:divBdr>
            <w:top w:val="none" w:sz="0" w:space="0" w:color="auto"/>
            <w:left w:val="none" w:sz="0" w:space="0" w:color="auto"/>
            <w:bottom w:val="none" w:sz="0" w:space="0" w:color="auto"/>
            <w:right w:val="none" w:sz="0" w:space="0" w:color="auto"/>
          </w:divBdr>
        </w:div>
        <w:div w:id="796290003">
          <w:marLeft w:val="0"/>
          <w:marRight w:val="0"/>
          <w:marTop w:val="0"/>
          <w:marBottom w:val="0"/>
          <w:divBdr>
            <w:top w:val="none" w:sz="0" w:space="0" w:color="auto"/>
            <w:left w:val="none" w:sz="0" w:space="0" w:color="auto"/>
            <w:bottom w:val="none" w:sz="0" w:space="0" w:color="auto"/>
            <w:right w:val="none" w:sz="0" w:space="0" w:color="auto"/>
          </w:divBdr>
        </w:div>
        <w:div w:id="797063655">
          <w:marLeft w:val="0"/>
          <w:marRight w:val="0"/>
          <w:marTop w:val="0"/>
          <w:marBottom w:val="0"/>
          <w:divBdr>
            <w:top w:val="none" w:sz="0" w:space="0" w:color="auto"/>
            <w:left w:val="none" w:sz="0" w:space="0" w:color="auto"/>
            <w:bottom w:val="none" w:sz="0" w:space="0" w:color="auto"/>
            <w:right w:val="none" w:sz="0" w:space="0" w:color="auto"/>
          </w:divBdr>
        </w:div>
        <w:div w:id="851727476">
          <w:marLeft w:val="0"/>
          <w:marRight w:val="0"/>
          <w:marTop w:val="0"/>
          <w:marBottom w:val="0"/>
          <w:divBdr>
            <w:top w:val="none" w:sz="0" w:space="0" w:color="auto"/>
            <w:left w:val="none" w:sz="0" w:space="0" w:color="auto"/>
            <w:bottom w:val="none" w:sz="0" w:space="0" w:color="auto"/>
            <w:right w:val="none" w:sz="0" w:space="0" w:color="auto"/>
          </w:divBdr>
        </w:div>
        <w:div w:id="917665961">
          <w:marLeft w:val="0"/>
          <w:marRight w:val="0"/>
          <w:marTop w:val="0"/>
          <w:marBottom w:val="0"/>
          <w:divBdr>
            <w:top w:val="none" w:sz="0" w:space="0" w:color="auto"/>
            <w:left w:val="none" w:sz="0" w:space="0" w:color="auto"/>
            <w:bottom w:val="none" w:sz="0" w:space="0" w:color="auto"/>
            <w:right w:val="none" w:sz="0" w:space="0" w:color="auto"/>
          </w:divBdr>
        </w:div>
        <w:div w:id="938831356">
          <w:marLeft w:val="0"/>
          <w:marRight w:val="0"/>
          <w:marTop w:val="0"/>
          <w:marBottom w:val="0"/>
          <w:divBdr>
            <w:top w:val="none" w:sz="0" w:space="0" w:color="auto"/>
            <w:left w:val="none" w:sz="0" w:space="0" w:color="auto"/>
            <w:bottom w:val="none" w:sz="0" w:space="0" w:color="auto"/>
            <w:right w:val="none" w:sz="0" w:space="0" w:color="auto"/>
          </w:divBdr>
        </w:div>
        <w:div w:id="950084850">
          <w:marLeft w:val="0"/>
          <w:marRight w:val="0"/>
          <w:marTop w:val="0"/>
          <w:marBottom w:val="0"/>
          <w:divBdr>
            <w:top w:val="none" w:sz="0" w:space="0" w:color="auto"/>
            <w:left w:val="none" w:sz="0" w:space="0" w:color="auto"/>
            <w:bottom w:val="none" w:sz="0" w:space="0" w:color="auto"/>
            <w:right w:val="none" w:sz="0" w:space="0" w:color="auto"/>
          </w:divBdr>
        </w:div>
        <w:div w:id="956106180">
          <w:marLeft w:val="0"/>
          <w:marRight w:val="0"/>
          <w:marTop w:val="0"/>
          <w:marBottom w:val="0"/>
          <w:divBdr>
            <w:top w:val="none" w:sz="0" w:space="0" w:color="auto"/>
            <w:left w:val="none" w:sz="0" w:space="0" w:color="auto"/>
            <w:bottom w:val="none" w:sz="0" w:space="0" w:color="auto"/>
            <w:right w:val="none" w:sz="0" w:space="0" w:color="auto"/>
          </w:divBdr>
        </w:div>
        <w:div w:id="1015036228">
          <w:marLeft w:val="0"/>
          <w:marRight w:val="0"/>
          <w:marTop w:val="0"/>
          <w:marBottom w:val="0"/>
          <w:divBdr>
            <w:top w:val="none" w:sz="0" w:space="0" w:color="auto"/>
            <w:left w:val="none" w:sz="0" w:space="0" w:color="auto"/>
            <w:bottom w:val="none" w:sz="0" w:space="0" w:color="auto"/>
            <w:right w:val="none" w:sz="0" w:space="0" w:color="auto"/>
          </w:divBdr>
        </w:div>
        <w:div w:id="1233809731">
          <w:marLeft w:val="0"/>
          <w:marRight w:val="0"/>
          <w:marTop w:val="0"/>
          <w:marBottom w:val="0"/>
          <w:divBdr>
            <w:top w:val="none" w:sz="0" w:space="0" w:color="auto"/>
            <w:left w:val="none" w:sz="0" w:space="0" w:color="auto"/>
            <w:bottom w:val="none" w:sz="0" w:space="0" w:color="auto"/>
            <w:right w:val="none" w:sz="0" w:space="0" w:color="auto"/>
          </w:divBdr>
        </w:div>
        <w:div w:id="1259220745">
          <w:marLeft w:val="0"/>
          <w:marRight w:val="0"/>
          <w:marTop w:val="0"/>
          <w:marBottom w:val="0"/>
          <w:divBdr>
            <w:top w:val="none" w:sz="0" w:space="0" w:color="auto"/>
            <w:left w:val="none" w:sz="0" w:space="0" w:color="auto"/>
            <w:bottom w:val="none" w:sz="0" w:space="0" w:color="auto"/>
            <w:right w:val="none" w:sz="0" w:space="0" w:color="auto"/>
          </w:divBdr>
        </w:div>
        <w:div w:id="1270971560">
          <w:marLeft w:val="0"/>
          <w:marRight w:val="0"/>
          <w:marTop w:val="0"/>
          <w:marBottom w:val="0"/>
          <w:divBdr>
            <w:top w:val="none" w:sz="0" w:space="0" w:color="auto"/>
            <w:left w:val="none" w:sz="0" w:space="0" w:color="auto"/>
            <w:bottom w:val="none" w:sz="0" w:space="0" w:color="auto"/>
            <w:right w:val="none" w:sz="0" w:space="0" w:color="auto"/>
          </w:divBdr>
        </w:div>
        <w:div w:id="1323774257">
          <w:marLeft w:val="0"/>
          <w:marRight w:val="0"/>
          <w:marTop w:val="0"/>
          <w:marBottom w:val="0"/>
          <w:divBdr>
            <w:top w:val="none" w:sz="0" w:space="0" w:color="auto"/>
            <w:left w:val="none" w:sz="0" w:space="0" w:color="auto"/>
            <w:bottom w:val="none" w:sz="0" w:space="0" w:color="auto"/>
            <w:right w:val="none" w:sz="0" w:space="0" w:color="auto"/>
          </w:divBdr>
        </w:div>
        <w:div w:id="1358698306">
          <w:marLeft w:val="0"/>
          <w:marRight w:val="0"/>
          <w:marTop w:val="0"/>
          <w:marBottom w:val="0"/>
          <w:divBdr>
            <w:top w:val="none" w:sz="0" w:space="0" w:color="auto"/>
            <w:left w:val="none" w:sz="0" w:space="0" w:color="auto"/>
            <w:bottom w:val="none" w:sz="0" w:space="0" w:color="auto"/>
            <w:right w:val="none" w:sz="0" w:space="0" w:color="auto"/>
          </w:divBdr>
        </w:div>
        <w:div w:id="1371492576">
          <w:marLeft w:val="0"/>
          <w:marRight w:val="0"/>
          <w:marTop w:val="0"/>
          <w:marBottom w:val="0"/>
          <w:divBdr>
            <w:top w:val="none" w:sz="0" w:space="0" w:color="auto"/>
            <w:left w:val="none" w:sz="0" w:space="0" w:color="auto"/>
            <w:bottom w:val="none" w:sz="0" w:space="0" w:color="auto"/>
            <w:right w:val="none" w:sz="0" w:space="0" w:color="auto"/>
          </w:divBdr>
        </w:div>
        <w:div w:id="1388146535">
          <w:marLeft w:val="0"/>
          <w:marRight w:val="0"/>
          <w:marTop w:val="0"/>
          <w:marBottom w:val="0"/>
          <w:divBdr>
            <w:top w:val="none" w:sz="0" w:space="0" w:color="auto"/>
            <w:left w:val="none" w:sz="0" w:space="0" w:color="auto"/>
            <w:bottom w:val="none" w:sz="0" w:space="0" w:color="auto"/>
            <w:right w:val="none" w:sz="0" w:space="0" w:color="auto"/>
          </w:divBdr>
        </w:div>
        <w:div w:id="1445155703">
          <w:marLeft w:val="0"/>
          <w:marRight w:val="0"/>
          <w:marTop w:val="0"/>
          <w:marBottom w:val="0"/>
          <w:divBdr>
            <w:top w:val="none" w:sz="0" w:space="0" w:color="auto"/>
            <w:left w:val="none" w:sz="0" w:space="0" w:color="auto"/>
            <w:bottom w:val="none" w:sz="0" w:space="0" w:color="auto"/>
            <w:right w:val="none" w:sz="0" w:space="0" w:color="auto"/>
          </w:divBdr>
        </w:div>
        <w:div w:id="1486698442">
          <w:marLeft w:val="0"/>
          <w:marRight w:val="0"/>
          <w:marTop w:val="0"/>
          <w:marBottom w:val="0"/>
          <w:divBdr>
            <w:top w:val="none" w:sz="0" w:space="0" w:color="auto"/>
            <w:left w:val="none" w:sz="0" w:space="0" w:color="auto"/>
            <w:bottom w:val="none" w:sz="0" w:space="0" w:color="auto"/>
            <w:right w:val="none" w:sz="0" w:space="0" w:color="auto"/>
          </w:divBdr>
        </w:div>
        <w:div w:id="1768116194">
          <w:marLeft w:val="0"/>
          <w:marRight w:val="0"/>
          <w:marTop w:val="0"/>
          <w:marBottom w:val="0"/>
          <w:divBdr>
            <w:top w:val="none" w:sz="0" w:space="0" w:color="auto"/>
            <w:left w:val="none" w:sz="0" w:space="0" w:color="auto"/>
            <w:bottom w:val="none" w:sz="0" w:space="0" w:color="auto"/>
            <w:right w:val="none" w:sz="0" w:space="0" w:color="auto"/>
          </w:divBdr>
        </w:div>
        <w:div w:id="1768309906">
          <w:marLeft w:val="0"/>
          <w:marRight w:val="0"/>
          <w:marTop w:val="0"/>
          <w:marBottom w:val="0"/>
          <w:divBdr>
            <w:top w:val="none" w:sz="0" w:space="0" w:color="auto"/>
            <w:left w:val="none" w:sz="0" w:space="0" w:color="auto"/>
            <w:bottom w:val="none" w:sz="0" w:space="0" w:color="auto"/>
            <w:right w:val="none" w:sz="0" w:space="0" w:color="auto"/>
          </w:divBdr>
        </w:div>
        <w:div w:id="1797412063">
          <w:marLeft w:val="0"/>
          <w:marRight w:val="0"/>
          <w:marTop w:val="0"/>
          <w:marBottom w:val="0"/>
          <w:divBdr>
            <w:top w:val="none" w:sz="0" w:space="0" w:color="auto"/>
            <w:left w:val="none" w:sz="0" w:space="0" w:color="auto"/>
            <w:bottom w:val="none" w:sz="0" w:space="0" w:color="auto"/>
            <w:right w:val="none" w:sz="0" w:space="0" w:color="auto"/>
          </w:divBdr>
        </w:div>
        <w:div w:id="1799029348">
          <w:marLeft w:val="0"/>
          <w:marRight w:val="0"/>
          <w:marTop w:val="0"/>
          <w:marBottom w:val="0"/>
          <w:divBdr>
            <w:top w:val="none" w:sz="0" w:space="0" w:color="auto"/>
            <w:left w:val="none" w:sz="0" w:space="0" w:color="auto"/>
            <w:bottom w:val="none" w:sz="0" w:space="0" w:color="auto"/>
            <w:right w:val="none" w:sz="0" w:space="0" w:color="auto"/>
          </w:divBdr>
        </w:div>
        <w:div w:id="1905674528">
          <w:marLeft w:val="0"/>
          <w:marRight w:val="0"/>
          <w:marTop w:val="0"/>
          <w:marBottom w:val="0"/>
          <w:divBdr>
            <w:top w:val="none" w:sz="0" w:space="0" w:color="auto"/>
            <w:left w:val="none" w:sz="0" w:space="0" w:color="auto"/>
            <w:bottom w:val="none" w:sz="0" w:space="0" w:color="auto"/>
            <w:right w:val="none" w:sz="0" w:space="0" w:color="auto"/>
          </w:divBdr>
        </w:div>
        <w:div w:id="2002729158">
          <w:marLeft w:val="0"/>
          <w:marRight w:val="0"/>
          <w:marTop w:val="0"/>
          <w:marBottom w:val="0"/>
          <w:divBdr>
            <w:top w:val="none" w:sz="0" w:space="0" w:color="auto"/>
            <w:left w:val="none" w:sz="0" w:space="0" w:color="auto"/>
            <w:bottom w:val="none" w:sz="0" w:space="0" w:color="auto"/>
            <w:right w:val="none" w:sz="0" w:space="0" w:color="auto"/>
          </w:divBdr>
        </w:div>
        <w:div w:id="2034307767">
          <w:marLeft w:val="0"/>
          <w:marRight w:val="0"/>
          <w:marTop w:val="0"/>
          <w:marBottom w:val="0"/>
          <w:divBdr>
            <w:top w:val="none" w:sz="0" w:space="0" w:color="auto"/>
            <w:left w:val="none" w:sz="0" w:space="0" w:color="auto"/>
            <w:bottom w:val="none" w:sz="0" w:space="0" w:color="auto"/>
            <w:right w:val="none" w:sz="0" w:space="0" w:color="auto"/>
          </w:divBdr>
        </w:div>
      </w:divsChild>
    </w:div>
    <w:div w:id="379672102">
      <w:bodyDiv w:val="1"/>
      <w:marLeft w:val="0"/>
      <w:marRight w:val="0"/>
      <w:marTop w:val="0"/>
      <w:marBottom w:val="0"/>
      <w:divBdr>
        <w:top w:val="none" w:sz="0" w:space="0" w:color="auto"/>
        <w:left w:val="none" w:sz="0" w:space="0" w:color="auto"/>
        <w:bottom w:val="none" w:sz="0" w:space="0" w:color="auto"/>
        <w:right w:val="none" w:sz="0" w:space="0" w:color="auto"/>
      </w:divBdr>
    </w:div>
    <w:div w:id="392049372">
      <w:bodyDiv w:val="1"/>
      <w:marLeft w:val="0"/>
      <w:marRight w:val="0"/>
      <w:marTop w:val="0"/>
      <w:marBottom w:val="0"/>
      <w:divBdr>
        <w:top w:val="none" w:sz="0" w:space="0" w:color="auto"/>
        <w:left w:val="none" w:sz="0" w:space="0" w:color="auto"/>
        <w:bottom w:val="none" w:sz="0" w:space="0" w:color="auto"/>
        <w:right w:val="none" w:sz="0" w:space="0" w:color="auto"/>
      </w:divBdr>
      <w:divsChild>
        <w:div w:id="266274984">
          <w:marLeft w:val="0"/>
          <w:marRight w:val="0"/>
          <w:marTop w:val="0"/>
          <w:marBottom w:val="0"/>
          <w:divBdr>
            <w:top w:val="none" w:sz="0" w:space="0" w:color="auto"/>
            <w:left w:val="none" w:sz="0" w:space="0" w:color="auto"/>
            <w:bottom w:val="none" w:sz="0" w:space="0" w:color="auto"/>
            <w:right w:val="none" w:sz="0" w:space="0" w:color="auto"/>
          </w:divBdr>
        </w:div>
        <w:div w:id="273483923">
          <w:marLeft w:val="0"/>
          <w:marRight w:val="0"/>
          <w:marTop w:val="0"/>
          <w:marBottom w:val="0"/>
          <w:divBdr>
            <w:top w:val="none" w:sz="0" w:space="0" w:color="auto"/>
            <w:left w:val="none" w:sz="0" w:space="0" w:color="auto"/>
            <w:bottom w:val="none" w:sz="0" w:space="0" w:color="auto"/>
            <w:right w:val="none" w:sz="0" w:space="0" w:color="auto"/>
          </w:divBdr>
        </w:div>
        <w:div w:id="303968043">
          <w:marLeft w:val="0"/>
          <w:marRight w:val="0"/>
          <w:marTop w:val="0"/>
          <w:marBottom w:val="0"/>
          <w:divBdr>
            <w:top w:val="none" w:sz="0" w:space="0" w:color="auto"/>
            <w:left w:val="none" w:sz="0" w:space="0" w:color="auto"/>
            <w:bottom w:val="none" w:sz="0" w:space="0" w:color="auto"/>
            <w:right w:val="none" w:sz="0" w:space="0" w:color="auto"/>
          </w:divBdr>
        </w:div>
        <w:div w:id="355889338">
          <w:marLeft w:val="0"/>
          <w:marRight w:val="0"/>
          <w:marTop w:val="0"/>
          <w:marBottom w:val="0"/>
          <w:divBdr>
            <w:top w:val="none" w:sz="0" w:space="0" w:color="auto"/>
            <w:left w:val="none" w:sz="0" w:space="0" w:color="auto"/>
            <w:bottom w:val="none" w:sz="0" w:space="0" w:color="auto"/>
            <w:right w:val="none" w:sz="0" w:space="0" w:color="auto"/>
          </w:divBdr>
        </w:div>
        <w:div w:id="366567577">
          <w:marLeft w:val="0"/>
          <w:marRight w:val="0"/>
          <w:marTop w:val="0"/>
          <w:marBottom w:val="0"/>
          <w:divBdr>
            <w:top w:val="none" w:sz="0" w:space="0" w:color="auto"/>
            <w:left w:val="none" w:sz="0" w:space="0" w:color="auto"/>
            <w:bottom w:val="none" w:sz="0" w:space="0" w:color="auto"/>
            <w:right w:val="none" w:sz="0" w:space="0" w:color="auto"/>
          </w:divBdr>
        </w:div>
        <w:div w:id="411778719">
          <w:marLeft w:val="0"/>
          <w:marRight w:val="0"/>
          <w:marTop w:val="0"/>
          <w:marBottom w:val="0"/>
          <w:divBdr>
            <w:top w:val="none" w:sz="0" w:space="0" w:color="auto"/>
            <w:left w:val="none" w:sz="0" w:space="0" w:color="auto"/>
            <w:bottom w:val="none" w:sz="0" w:space="0" w:color="auto"/>
            <w:right w:val="none" w:sz="0" w:space="0" w:color="auto"/>
          </w:divBdr>
        </w:div>
        <w:div w:id="428737719">
          <w:marLeft w:val="0"/>
          <w:marRight w:val="0"/>
          <w:marTop w:val="0"/>
          <w:marBottom w:val="0"/>
          <w:divBdr>
            <w:top w:val="none" w:sz="0" w:space="0" w:color="auto"/>
            <w:left w:val="none" w:sz="0" w:space="0" w:color="auto"/>
            <w:bottom w:val="none" w:sz="0" w:space="0" w:color="auto"/>
            <w:right w:val="none" w:sz="0" w:space="0" w:color="auto"/>
          </w:divBdr>
        </w:div>
        <w:div w:id="441924074">
          <w:marLeft w:val="0"/>
          <w:marRight w:val="0"/>
          <w:marTop w:val="0"/>
          <w:marBottom w:val="0"/>
          <w:divBdr>
            <w:top w:val="none" w:sz="0" w:space="0" w:color="auto"/>
            <w:left w:val="none" w:sz="0" w:space="0" w:color="auto"/>
            <w:bottom w:val="none" w:sz="0" w:space="0" w:color="auto"/>
            <w:right w:val="none" w:sz="0" w:space="0" w:color="auto"/>
          </w:divBdr>
        </w:div>
        <w:div w:id="490024191">
          <w:marLeft w:val="0"/>
          <w:marRight w:val="0"/>
          <w:marTop w:val="0"/>
          <w:marBottom w:val="0"/>
          <w:divBdr>
            <w:top w:val="none" w:sz="0" w:space="0" w:color="auto"/>
            <w:left w:val="none" w:sz="0" w:space="0" w:color="auto"/>
            <w:bottom w:val="none" w:sz="0" w:space="0" w:color="auto"/>
            <w:right w:val="none" w:sz="0" w:space="0" w:color="auto"/>
          </w:divBdr>
        </w:div>
        <w:div w:id="510604002">
          <w:marLeft w:val="0"/>
          <w:marRight w:val="0"/>
          <w:marTop w:val="0"/>
          <w:marBottom w:val="0"/>
          <w:divBdr>
            <w:top w:val="none" w:sz="0" w:space="0" w:color="auto"/>
            <w:left w:val="none" w:sz="0" w:space="0" w:color="auto"/>
            <w:bottom w:val="none" w:sz="0" w:space="0" w:color="auto"/>
            <w:right w:val="none" w:sz="0" w:space="0" w:color="auto"/>
          </w:divBdr>
        </w:div>
        <w:div w:id="604115585">
          <w:marLeft w:val="0"/>
          <w:marRight w:val="0"/>
          <w:marTop w:val="0"/>
          <w:marBottom w:val="0"/>
          <w:divBdr>
            <w:top w:val="none" w:sz="0" w:space="0" w:color="auto"/>
            <w:left w:val="none" w:sz="0" w:space="0" w:color="auto"/>
            <w:bottom w:val="none" w:sz="0" w:space="0" w:color="auto"/>
            <w:right w:val="none" w:sz="0" w:space="0" w:color="auto"/>
          </w:divBdr>
        </w:div>
        <w:div w:id="643388005">
          <w:marLeft w:val="0"/>
          <w:marRight w:val="0"/>
          <w:marTop w:val="0"/>
          <w:marBottom w:val="0"/>
          <w:divBdr>
            <w:top w:val="none" w:sz="0" w:space="0" w:color="auto"/>
            <w:left w:val="none" w:sz="0" w:space="0" w:color="auto"/>
            <w:bottom w:val="none" w:sz="0" w:space="0" w:color="auto"/>
            <w:right w:val="none" w:sz="0" w:space="0" w:color="auto"/>
          </w:divBdr>
        </w:div>
        <w:div w:id="660737343">
          <w:marLeft w:val="0"/>
          <w:marRight w:val="0"/>
          <w:marTop w:val="0"/>
          <w:marBottom w:val="0"/>
          <w:divBdr>
            <w:top w:val="none" w:sz="0" w:space="0" w:color="auto"/>
            <w:left w:val="none" w:sz="0" w:space="0" w:color="auto"/>
            <w:bottom w:val="none" w:sz="0" w:space="0" w:color="auto"/>
            <w:right w:val="none" w:sz="0" w:space="0" w:color="auto"/>
          </w:divBdr>
        </w:div>
        <w:div w:id="688260474">
          <w:marLeft w:val="0"/>
          <w:marRight w:val="0"/>
          <w:marTop w:val="0"/>
          <w:marBottom w:val="0"/>
          <w:divBdr>
            <w:top w:val="none" w:sz="0" w:space="0" w:color="auto"/>
            <w:left w:val="none" w:sz="0" w:space="0" w:color="auto"/>
            <w:bottom w:val="none" w:sz="0" w:space="0" w:color="auto"/>
            <w:right w:val="none" w:sz="0" w:space="0" w:color="auto"/>
          </w:divBdr>
        </w:div>
        <w:div w:id="689649445">
          <w:marLeft w:val="0"/>
          <w:marRight w:val="0"/>
          <w:marTop w:val="0"/>
          <w:marBottom w:val="0"/>
          <w:divBdr>
            <w:top w:val="none" w:sz="0" w:space="0" w:color="auto"/>
            <w:left w:val="none" w:sz="0" w:space="0" w:color="auto"/>
            <w:bottom w:val="none" w:sz="0" w:space="0" w:color="auto"/>
            <w:right w:val="none" w:sz="0" w:space="0" w:color="auto"/>
          </w:divBdr>
        </w:div>
        <w:div w:id="731005232">
          <w:marLeft w:val="0"/>
          <w:marRight w:val="0"/>
          <w:marTop w:val="0"/>
          <w:marBottom w:val="0"/>
          <w:divBdr>
            <w:top w:val="none" w:sz="0" w:space="0" w:color="auto"/>
            <w:left w:val="none" w:sz="0" w:space="0" w:color="auto"/>
            <w:bottom w:val="none" w:sz="0" w:space="0" w:color="auto"/>
            <w:right w:val="none" w:sz="0" w:space="0" w:color="auto"/>
          </w:divBdr>
        </w:div>
        <w:div w:id="744568581">
          <w:marLeft w:val="0"/>
          <w:marRight w:val="0"/>
          <w:marTop w:val="0"/>
          <w:marBottom w:val="0"/>
          <w:divBdr>
            <w:top w:val="none" w:sz="0" w:space="0" w:color="auto"/>
            <w:left w:val="none" w:sz="0" w:space="0" w:color="auto"/>
            <w:bottom w:val="none" w:sz="0" w:space="0" w:color="auto"/>
            <w:right w:val="none" w:sz="0" w:space="0" w:color="auto"/>
          </w:divBdr>
        </w:div>
        <w:div w:id="911620269">
          <w:marLeft w:val="0"/>
          <w:marRight w:val="0"/>
          <w:marTop w:val="0"/>
          <w:marBottom w:val="0"/>
          <w:divBdr>
            <w:top w:val="none" w:sz="0" w:space="0" w:color="auto"/>
            <w:left w:val="none" w:sz="0" w:space="0" w:color="auto"/>
            <w:bottom w:val="none" w:sz="0" w:space="0" w:color="auto"/>
            <w:right w:val="none" w:sz="0" w:space="0" w:color="auto"/>
          </w:divBdr>
        </w:div>
        <w:div w:id="1064791712">
          <w:marLeft w:val="0"/>
          <w:marRight w:val="0"/>
          <w:marTop w:val="0"/>
          <w:marBottom w:val="0"/>
          <w:divBdr>
            <w:top w:val="none" w:sz="0" w:space="0" w:color="auto"/>
            <w:left w:val="none" w:sz="0" w:space="0" w:color="auto"/>
            <w:bottom w:val="none" w:sz="0" w:space="0" w:color="auto"/>
            <w:right w:val="none" w:sz="0" w:space="0" w:color="auto"/>
          </w:divBdr>
        </w:div>
        <w:div w:id="1070156648">
          <w:marLeft w:val="0"/>
          <w:marRight w:val="0"/>
          <w:marTop w:val="0"/>
          <w:marBottom w:val="0"/>
          <w:divBdr>
            <w:top w:val="none" w:sz="0" w:space="0" w:color="auto"/>
            <w:left w:val="none" w:sz="0" w:space="0" w:color="auto"/>
            <w:bottom w:val="none" w:sz="0" w:space="0" w:color="auto"/>
            <w:right w:val="none" w:sz="0" w:space="0" w:color="auto"/>
          </w:divBdr>
        </w:div>
        <w:div w:id="1081172963">
          <w:marLeft w:val="0"/>
          <w:marRight w:val="0"/>
          <w:marTop w:val="0"/>
          <w:marBottom w:val="0"/>
          <w:divBdr>
            <w:top w:val="none" w:sz="0" w:space="0" w:color="auto"/>
            <w:left w:val="none" w:sz="0" w:space="0" w:color="auto"/>
            <w:bottom w:val="none" w:sz="0" w:space="0" w:color="auto"/>
            <w:right w:val="none" w:sz="0" w:space="0" w:color="auto"/>
          </w:divBdr>
        </w:div>
        <w:div w:id="1124468397">
          <w:marLeft w:val="0"/>
          <w:marRight w:val="0"/>
          <w:marTop w:val="0"/>
          <w:marBottom w:val="0"/>
          <w:divBdr>
            <w:top w:val="none" w:sz="0" w:space="0" w:color="auto"/>
            <w:left w:val="none" w:sz="0" w:space="0" w:color="auto"/>
            <w:bottom w:val="none" w:sz="0" w:space="0" w:color="auto"/>
            <w:right w:val="none" w:sz="0" w:space="0" w:color="auto"/>
          </w:divBdr>
        </w:div>
        <w:div w:id="1366903010">
          <w:marLeft w:val="0"/>
          <w:marRight w:val="0"/>
          <w:marTop w:val="0"/>
          <w:marBottom w:val="0"/>
          <w:divBdr>
            <w:top w:val="none" w:sz="0" w:space="0" w:color="auto"/>
            <w:left w:val="none" w:sz="0" w:space="0" w:color="auto"/>
            <w:bottom w:val="none" w:sz="0" w:space="0" w:color="auto"/>
            <w:right w:val="none" w:sz="0" w:space="0" w:color="auto"/>
          </w:divBdr>
        </w:div>
        <w:div w:id="1532837490">
          <w:marLeft w:val="0"/>
          <w:marRight w:val="0"/>
          <w:marTop w:val="0"/>
          <w:marBottom w:val="0"/>
          <w:divBdr>
            <w:top w:val="none" w:sz="0" w:space="0" w:color="auto"/>
            <w:left w:val="none" w:sz="0" w:space="0" w:color="auto"/>
            <w:bottom w:val="none" w:sz="0" w:space="0" w:color="auto"/>
            <w:right w:val="none" w:sz="0" w:space="0" w:color="auto"/>
          </w:divBdr>
        </w:div>
        <w:div w:id="1629050420">
          <w:marLeft w:val="0"/>
          <w:marRight w:val="0"/>
          <w:marTop w:val="0"/>
          <w:marBottom w:val="0"/>
          <w:divBdr>
            <w:top w:val="none" w:sz="0" w:space="0" w:color="auto"/>
            <w:left w:val="none" w:sz="0" w:space="0" w:color="auto"/>
            <w:bottom w:val="none" w:sz="0" w:space="0" w:color="auto"/>
            <w:right w:val="none" w:sz="0" w:space="0" w:color="auto"/>
          </w:divBdr>
        </w:div>
        <w:div w:id="1651398040">
          <w:marLeft w:val="0"/>
          <w:marRight w:val="0"/>
          <w:marTop w:val="0"/>
          <w:marBottom w:val="0"/>
          <w:divBdr>
            <w:top w:val="none" w:sz="0" w:space="0" w:color="auto"/>
            <w:left w:val="none" w:sz="0" w:space="0" w:color="auto"/>
            <w:bottom w:val="none" w:sz="0" w:space="0" w:color="auto"/>
            <w:right w:val="none" w:sz="0" w:space="0" w:color="auto"/>
          </w:divBdr>
        </w:div>
        <w:div w:id="1708483985">
          <w:marLeft w:val="0"/>
          <w:marRight w:val="0"/>
          <w:marTop w:val="0"/>
          <w:marBottom w:val="0"/>
          <w:divBdr>
            <w:top w:val="none" w:sz="0" w:space="0" w:color="auto"/>
            <w:left w:val="none" w:sz="0" w:space="0" w:color="auto"/>
            <w:bottom w:val="none" w:sz="0" w:space="0" w:color="auto"/>
            <w:right w:val="none" w:sz="0" w:space="0" w:color="auto"/>
          </w:divBdr>
        </w:div>
        <w:div w:id="1731147467">
          <w:marLeft w:val="0"/>
          <w:marRight w:val="0"/>
          <w:marTop w:val="0"/>
          <w:marBottom w:val="0"/>
          <w:divBdr>
            <w:top w:val="none" w:sz="0" w:space="0" w:color="auto"/>
            <w:left w:val="none" w:sz="0" w:space="0" w:color="auto"/>
            <w:bottom w:val="none" w:sz="0" w:space="0" w:color="auto"/>
            <w:right w:val="none" w:sz="0" w:space="0" w:color="auto"/>
          </w:divBdr>
        </w:div>
        <w:div w:id="1748728987">
          <w:marLeft w:val="0"/>
          <w:marRight w:val="0"/>
          <w:marTop w:val="0"/>
          <w:marBottom w:val="0"/>
          <w:divBdr>
            <w:top w:val="none" w:sz="0" w:space="0" w:color="auto"/>
            <w:left w:val="none" w:sz="0" w:space="0" w:color="auto"/>
            <w:bottom w:val="none" w:sz="0" w:space="0" w:color="auto"/>
            <w:right w:val="none" w:sz="0" w:space="0" w:color="auto"/>
          </w:divBdr>
        </w:div>
        <w:div w:id="1784617850">
          <w:marLeft w:val="0"/>
          <w:marRight w:val="0"/>
          <w:marTop w:val="0"/>
          <w:marBottom w:val="0"/>
          <w:divBdr>
            <w:top w:val="none" w:sz="0" w:space="0" w:color="auto"/>
            <w:left w:val="none" w:sz="0" w:space="0" w:color="auto"/>
            <w:bottom w:val="none" w:sz="0" w:space="0" w:color="auto"/>
            <w:right w:val="none" w:sz="0" w:space="0" w:color="auto"/>
          </w:divBdr>
        </w:div>
        <w:div w:id="1795752334">
          <w:marLeft w:val="0"/>
          <w:marRight w:val="0"/>
          <w:marTop w:val="0"/>
          <w:marBottom w:val="0"/>
          <w:divBdr>
            <w:top w:val="none" w:sz="0" w:space="0" w:color="auto"/>
            <w:left w:val="none" w:sz="0" w:space="0" w:color="auto"/>
            <w:bottom w:val="none" w:sz="0" w:space="0" w:color="auto"/>
            <w:right w:val="none" w:sz="0" w:space="0" w:color="auto"/>
          </w:divBdr>
        </w:div>
        <w:div w:id="1805392241">
          <w:marLeft w:val="0"/>
          <w:marRight w:val="0"/>
          <w:marTop w:val="0"/>
          <w:marBottom w:val="0"/>
          <w:divBdr>
            <w:top w:val="none" w:sz="0" w:space="0" w:color="auto"/>
            <w:left w:val="none" w:sz="0" w:space="0" w:color="auto"/>
            <w:bottom w:val="none" w:sz="0" w:space="0" w:color="auto"/>
            <w:right w:val="none" w:sz="0" w:space="0" w:color="auto"/>
          </w:divBdr>
        </w:div>
        <w:div w:id="1847669801">
          <w:marLeft w:val="0"/>
          <w:marRight w:val="0"/>
          <w:marTop w:val="0"/>
          <w:marBottom w:val="0"/>
          <w:divBdr>
            <w:top w:val="none" w:sz="0" w:space="0" w:color="auto"/>
            <w:left w:val="none" w:sz="0" w:space="0" w:color="auto"/>
            <w:bottom w:val="none" w:sz="0" w:space="0" w:color="auto"/>
            <w:right w:val="none" w:sz="0" w:space="0" w:color="auto"/>
          </w:divBdr>
        </w:div>
        <w:div w:id="2135833055">
          <w:marLeft w:val="0"/>
          <w:marRight w:val="0"/>
          <w:marTop w:val="0"/>
          <w:marBottom w:val="0"/>
          <w:divBdr>
            <w:top w:val="none" w:sz="0" w:space="0" w:color="auto"/>
            <w:left w:val="none" w:sz="0" w:space="0" w:color="auto"/>
            <w:bottom w:val="none" w:sz="0" w:space="0" w:color="auto"/>
            <w:right w:val="none" w:sz="0" w:space="0" w:color="auto"/>
          </w:divBdr>
        </w:div>
        <w:div w:id="2141922055">
          <w:marLeft w:val="0"/>
          <w:marRight w:val="0"/>
          <w:marTop w:val="0"/>
          <w:marBottom w:val="0"/>
          <w:divBdr>
            <w:top w:val="none" w:sz="0" w:space="0" w:color="auto"/>
            <w:left w:val="none" w:sz="0" w:space="0" w:color="auto"/>
            <w:bottom w:val="none" w:sz="0" w:space="0" w:color="auto"/>
            <w:right w:val="none" w:sz="0" w:space="0" w:color="auto"/>
          </w:divBdr>
        </w:div>
        <w:div w:id="2146700135">
          <w:marLeft w:val="0"/>
          <w:marRight w:val="0"/>
          <w:marTop w:val="0"/>
          <w:marBottom w:val="0"/>
          <w:divBdr>
            <w:top w:val="none" w:sz="0" w:space="0" w:color="auto"/>
            <w:left w:val="none" w:sz="0" w:space="0" w:color="auto"/>
            <w:bottom w:val="none" w:sz="0" w:space="0" w:color="auto"/>
            <w:right w:val="none" w:sz="0" w:space="0" w:color="auto"/>
          </w:divBdr>
        </w:div>
      </w:divsChild>
    </w:div>
    <w:div w:id="581066393">
      <w:bodyDiv w:val="1"/>
      <w:marLeft w:val="0"/>
      <w:marRight w:val="0"/>
      <w:marTop w:val="0"/>
      <w:marBottom w:val="0"/>
      <w:divBdr>
        <w:top w:val="none" w:sz="0" w:space="0" w:color="auto"/>
        <w:left w:val="none" w:sz="0" w:space="0" w:color="auto"/>
        <w:bottom w:val="none" w:sz="0" w:space="0" w:color="auto"/>
        <w:right w:val="none" w:sz="0" w:space="0" w:color="auto"/>
      </w:divBdr>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719482452">
      <w:bodyDiv w:val="1"/>
      <w:marLeft w:val="0"/>
      <w:marRight w:val="0"/>
      <w:marTop w:val="0"/>
      <w:marBottom w:val="0"/>
      <w:divBdr>
        <w:top w:val="none" w:sz="0" w:space="0" w:color="auto"/>
        <w:left w:val="none" w:sz="0" w:space="0" w:color="auto"/>
        <w:bottom w:val="none" w:sz="0" w:space="0" w:color="auto"/>
        <w:right w:val="none" w:sz="0" w:space="0" w:color="auto"/>
      </w:divBdr>
    </w:div>
    <w:div w:id="740636727">
      <w:bodyDiv w:val="1"/>
      <w:marLeft w:val="0"/>
      <w:marRight w:val="0"/>
      <w:marTop w:val="0"/>
      <w:marBottom w:val="0"/>
      <w:divBdr>
        <w:top w:val="none" w:sz="0" w:space="0" w:color="auto"/>
        <w:left w:val="none" w:sz="0" w:space="0" w:color="auto"/>
        <w:bottom w:val="none" w:sz="0" w:space="0" w:color="auto"/>
        <w:right w:val="none" w:sz="0" w:space="0" w:color="auto"/>
      </w:divBdr>
      <w:divsChild>
        <w:div w:id="386926628">
          <w:marLeft w:val="-115"/>
          <w:marRight w:val="0"/>
          <w:marTop w:val="0"/>
          <w:marBottom w:val="0"/>
          <w:divBdr>
            <w:top w:val="none" w:sz="0" w:space="0" w:color="auto"/>
            <w:left w:val="none" w:sz="0" w:space="0" w:color="auto"/>
            <w:bottom w:val="none" w:sz="0" w:space="0" w:color="auto"/>
            <w:right w:val="none" w:sz="0" w:space="0" w:color="auto"/>
          </w:divBdr>
        </w:div>
        <w:div w:id="1802991836">
          <w:marLeft w:val="0"/>
          <w:marRight w:val="0"/>
          <w:marTop w:val="0"/>
          <w:marBottom w:val="0"/>
          <w:divBdr>
            <w:top w:val="none" w:sz="0" w:space="0" w:color="auto"/>
            <w:left w:val="none" w:sz="0" w:space="0" w:color="auto"/>
            <w:bottom w:val="none" w:sz="0" w:space="0" w:color="auto"/>
            <w:right w:val="none" w:sz="0" w:space="0" w:color="auto"/>
          </w:divBdr>
        </w:div>
      </w:divsChild>
    </w:div>
    <w:div w:id="849947693">
      <w:bodyDiv w:val="1"/>
      <w:marLeft w:val="0"/>
      <w:marRight w:val="0"/>
      <w:marTop w:val="0"/>
      <w:marBottom w:val="0"/>
      <w:divBdr>
        <w:top w:val="none" w:sz="0" w:space="0" w:color="auto"/>
        <w:left w:val="none" w:sz="0" w:space="0" w:color="auto"/>
        <w:bottom w:val="none" w:sz="0" w:space="0" w:color="auto"/>
        <w:right w:val="none" w:sz="0" w:space="0" w:color="auto"/>
      </w:divBdr>
    </w:div>
    <w:div w:id="853542497">
      <w:bodyDiv w:val="1"/>
      <w:marLeft w:val="0"/>
      <w:marRight w:val="0"/>
      <w:marTop w:val="0"/>
      <w:marBottom w:val="0"/>
      <w:divBdr>
        <w:top w:val="none" w:sz="0" w:space="0" w:color="auto"/>
        <w:left w:val="none" w:sz="0" w:space="0" w:color="auto"/>
        <w:bottom w:val="none" w:sz="0" w:space="0" w:color="auto"/>
        <w:right w:val="none" w:sz="0" w:space="0" w:color="auto"/>
      </w:divBdr>
    </w:div>
    <w:div w:id="862591185">
      <w:bodyDiv w:val="1"/>
      <w:marLeft w:val="0"/>
      <w:marRight w:val="0"/>
      <w:marTop w:val="0"/>
      <w:marBottom w:val="0"/>
      <w:divBdr>
        <w:top w:val="none" w:sz="0" w:space="0" w:color="auto"/>
        <w:left w:val="none" w:sz="0" w:space="0" w:color="auto"/>
        <w:bottom w:val="none" w:sz="0" w:space="0" w:color="auto"/>
        <w:right w:val="none" w:sz="0" w:space="0" w:color="auto"/>
      </w:divBdr>
    </w:div>
    <w:div w:id="897057157">
      <w:bodyDiv w:val="1"/>
      <w:marLeft w:val="0"/>
      <w:marRight w:val="0"/>
      <w:marTop w:val="0"/>
      <w:marBottom w:val="0"/>
      <w:divBdr>
        <w:top w:val="none" w:sz="0" w:space="0" w:color="auto"/>
        <w:left w:val="none" w:sz="0" w:space="0" w:color="auto"/>
        <w:bottom w:val="none" w:sz="0" w:space="0" w:color="auto"/>
        <w:right w:val="none" w:sz="0" w:space="0" w:color="auto"/>
      </w:divBdr>
    </w:div>
    <w:div w:id="1065419131">
      <w:bodyDiv w:val="1"/>
      <w:marLeft w:val="0"/>
      <w:marRight w:val="0"/>
      <w:marTop w:val="0"/>
      <w:marBottom w:val="0"/>
      <w:divBdr>
        <w:top w:val="none" w:sz="0" w:space="0" w:color="auto"/>
        <w:left w:val="none" w:sz="0" w:space="0" w:color="auto"/>
        <w:bottom w:val="none" w:sz="0" w:space="0" w:color="auto"/>
        <w:right w:val="none" w:sz="0" w:space="0" w:color="auto"/>
      </w:divBdr>
      <w:divsChild>
        <w:div w:id="1143698545">
          <w:marLeft w:val="0"/>
          <w:marRight w:val="0"/>
          <w:marTop w:val="0"/>
          <w:marBottom w:val="0"/>
          <w:divBdr>
            <w:top w:val="none" w:sz="0" w:space="0" w:color="auto"/>
            <w:left w:val="none" w:sz="0" w:space="0" w:color="auto"/>
            <w:bottom w:val="none" w:sz="0" w:space="0" w:color="auto"/>
            <w:right w:val="none" w:sz="0" w:space="0" w:color="auto"/>
          </w:divBdr>
        </w:div>
      </w:divsChild>
    </w:div>
    <w:div w:id="1069110111">
      <w:bodyDiv w:val="1"/>
      <w:marLeft w:val="0"/>
      <w:marRight w:val="0"/>
      <w:marTop w:val="0"/>
      <w:marBottom w:val="0"/>
      <w:divBdr>
        <w:top w:val="none" w:sz="0" w:space="0" w:color="auto"/>
        <w:left w:val="none" w:sz="0" w:space="0" w:color="auto"/>
        <w:bottom w:val="none" w:sz="0" w:space="0" w:color="auto"/>
        <w:right w:val="none" w:sz="0" w:space="0" w:color="auto"/>
      </w:divBdr>
    </w:div>
    <w:div w:id="1115054011">
      <w:bodyDiv w:val="1"/>
      <w:marLeft w:val="0"/>
      <w:marRight w:val="0"/>
      <w:marTop w:val="0"/>
      <w:marBottom w:val="0"/>
      <w:divBdr>
        <w:top w:val="none" w:sz="0" w:space="0" w:color="auto"/>
        <w:left w:val="none" w:sz="0" w:space="0" w:color="auto"/>
        <w:bottom w:val="none" w:sz="0" w:space="0" w:color="auto"/>
        <w:right w:val="none" w:sz="0" w:space="0" w:color="auto"/>
      </w:divBdr>
    </w:div>
    <w:div w:id="1196427704">
      <w:bodyDiv w:val="1"/>
      <w:marLeft w:val="0"/>
      <w:marRight w:val="0"/>
      <w:marTop w:val="0"/>
      <w:marBottom w:val="0"/>
      <w:divBdr>
        <w:top w:val="none" w:sz="0" w:space="0" w:color="auto"/>
        <w:left w:val="none" w:sz="0" w:space="0" w:color="auto"/>
        <w:bottom w:val="none" w:sz="0" w:space="0" w:color="auto"/>
        <w:right w:val="none" w:sz="0" w:space="0" w:color="auto"/>
      </w:divBdr>
    </w:div>
    <w:div w:id="1287853169">
      <w:bodyDiv w:val="1"/>
      <w:marLeft w:val="0"/>
      <w:marRight w:val="0"/>
      <w:marTop w:val="0"/>
      <w:marBottom w:val="0"/>
      <w:divBdr>
        <w:top w:val="none" w:sz="0" w:space="0" w:color="auto"/>
        <w:left w:val="none" w:sz="0" w:space="0" w:color="auto"/>
        <w:bottom w:val="none" w:sz="0" w:space="0" w:color="auto"/>
        <w:right w:val="none" w:sz="0" w:space="0" w:color="auto"/>
      </w:divBdr>
    </w:div>
    <w:div w:id="1307203391">
      <w:bodyDiv w:val="1"/>
      <w:marLeft w:val="0"/>
      <w:marRight w:val="0"/>
      <w:marTop w:val="0"/>
      <w:marBottom w:val="0"/>
      <w:divBdr>
        <w:top w:val="none" w:sz="0" w:space="0" w:color="auto"/>
        <w:left w:val="none" w:sz="0" w:space="0" w:color="auto"/>
        <w:bottom w:val="none" w:sz="0" w:space="0" w:color="auto"/>
        <w:right w:val="none" w:sz="0" w:space="0" w:color="auto"/>
      </w:divBdr>
    </w:div>
    <w:div w:id="1347751954">
      <w:bodyDiv w:val="1"/>
      <w:marLeft w:val="0"/>
      <w:marRight w:val="0"/>
      <w:marTop w:val="0"/>
      <w:marBottom w:val="0"/>
      <w:divBdr>
        <w:top w:val="none" w:sz="0" w:space="0" w:color="auto"/>
        <w:left w:val="none" w:sz="0" w:space="0" w:color="auto"/>
        <w:bottom w:val="none" w:sz="0" w:space="0" w:color="auto"/>
        <w:right w:val="none" w:sz="0" w:space="0" w:color="auto"/>
      </w:divBdr>
    </w:div>
    <w:div w:id="1368405529">
      <w:bodyDiv w:val="1"/>
      <w:marLeft w:val="0"/>
      <w:marRight w:val="0"/>
      <w:marTop w:val="0"/>
      <w:marBottom w:val="0"/>
      <w:divBdr>
        <w:top w:val="none" w:sz="0" w:space="0" w:color="auto"/>
        <w:left w:val="none" w:sz="0" w:space="0" w:color="auto"/>
        <w:bottom w:val="none" w:sz="0" w:space="0" w:color="auto"/>
        <w:right w:val="none" w:sz="0" w:space="0" w:color="auto"/>
      </w:divBdr>
      <w:divsChild>
        <w:div w:id="2147039865">
          <w:marLeft w:val="0"/>
          <w:marRight w:val="0"/>
          <w:marTop w:val="0"/>
          <w:marBottom w:val="0"/>
          <w:divBdr>
            <w:top w:val="none" w:sz="0" w:space="0" w:color="auto"/>
            <w:left w:val="none" w:sz="0" w:space="0" w:color="auto"/>
            <w:bottom w:val="none" w:sz="0" w:space="0" w:color="auto"/>
            <w:right w:val="none" w:sz="0" w:space="0" w:color="auto"/>
          </w:divBdr>
        </w:div>
      </w:divsChild>
    </w:div>
    <w:div w:id="1494294412">
      <w:bodyDiv w:val="1"/>
      <w:marLeft w:val="0"/>
      <w:marRight w:val="0"/>
      <w:marTop w:val="0"/>
      <w:marBottom w:val="0"/>
      <w:divBdr>
        <w:top w:val="none" w:sz="0" w:space="0" w:color="auto"/>
        <w:left w:val="none" w:sz="0" w:space="0" w:color="auto"/>
        <w:bottom w:val="none" w:sz="0" w:space="0" w:color="auto"/>
        <w:right w:val="none" w:sz="0" w:space="0" w:color="auto"/>
      </w:divBdr>
    </w:div>
    <w:div w:id="1586837901">
      <w:bodyDiv w:val="1"/>
      <w:marLeft w:val="0"/>
      <w:marRight w:val="0"/>
      <w:marTop w:val="0"/>
      <w:marBottom w:val="0"/>
      <w:divBdr>
        <w:top w:val="none" w:sz="0" w:space="0" w:color="auto"/>
        <w:left w:val="none" w:sz="0" w:space="0" w:color="auto"/>
        <w:bottom w:val="none" w:sz="0" w:space="0" w:color="auto"/>
        <w:right w:val="none" w:sz="0" w:space="0" w:color="auto"/>
      </w:divBdr>
    </w:div>
    <w:div w:id="1693989724">
      <w:bodyDiv w:val="1"/>
      <w:marLeft w:val="0"/>
      <w:marRight w:val="0"/>
      <w:marTop w:val="0"/>
      <w:marBottom w:val="0"/>
      <w:divBdr>
        <w:top w:val="none" w:sz="0" w:space="0" w:color="auto"/>
        <w:left w:val="none" w:sz="0" w:space="0" w:color="auto"/>
        <w:bottom w:val="none" w:sz="0" w:space="0" w:color="auto"/>
        <w:right w:val="none" w:sz="0" w:space="0" w:color="auto"/>
      </w:divBdr>
    </w:div>
    <w:div w:id="1701658974">
      <w:bodyDiv w:val="1"/>
      <w:marLeft w:val="0"/>
      <w:marRight w:val="0"/>
      <w:marTop w:val="0"/>
      <w:marBottom w:val="0"/>
      <w:divBdr>
        <w:top w:val="none" w:sz="0" w:space="0" w:color="auto"/>
        <w:left w:val="none" w:sz="0" w:space="0" w:color="auto"/>
        <w:bottom w:val="none" w:sz="0" w:space="0" w:color="auto"/>
        <w:right w:val="none" w:sz="0" w:space="0" w:color="auto"/>
      </w:divBdr>
    </w:div>
    <w:div w:id="1718582018">
      <w:bodyDiv w:val="1"/>
      <w:marLeft w:val="0"/>
      <w:marRight w:val="0"/>
      <w:marTop w:val="0"/>
      <w:marBottom w:val="0"/>
      <w:divBdr>
        <w:top w:val="none" w:sz="0" w:space="0" w:color="auto"/>
        <w:left w:val="none" w:sz="0" w:space="0" w:color="auto"/>
        <w:bottom w:val="none" w:sz="0" w:space="0" w:color="auto"/>
        <w:right w:val="none" w:sz="0" w:space="0" w:color="auto"/>
      </w:divBdr>
    </w:div>
    <w:div w:id="1773552997">
      <w:bodyDiv w:val="1"/>
      <w:marLeft w:val="0"/>
      <w:marRight w:val="0"/>
      <w:marTop w:val="0"/>
      <w:marBottom w:val="0"/>
      <w:divBdr>
        <w:top w:val="none" w:sz="0" w:space="0" w:color="auto"/>
        <w:left w:val="none" w:sz="0" w:space="0" w:color="auto"/>
        <w:bottom w:val="none" w:sz="0" w:space="0" w:color="auto"/>
        <w:right w:val="none" w:sz="0" w:space="0" w:color="auto"/>
      </w:divBdr>
    </w:div>
    <w:div w:id="1793284795">
      <w:bodyDiv w:val="1"/>
      <w:marLeft w:val="0"/>
      <w:marRight w:val="0"/>
      <w:marTop w:val="0"/>
      <w:marBottom w:val="0"/>
      <w:divBdr>
        <w:top w:val="none" w:sz="0" w:space="0" w:color="auto"/>
        <w:left w:val="none" w:sz="0" w:space="0" w:color="auto"/>
        <w:bottom w:val="none" w:sz="0" w:space="0" w:color="auto"/>
        <w:right w:val="none" w:sz="0" w:space="0" w:color="auto"/>
      </w:divBdr>
    </w:div>
    <w:div w:id="1835804778">
      <w:bodyDiv w:val="1"/>
      <w:marLeft w:val="0"/>
      <w:marRight w:val="0"/>
      <w:marTop w:val="0"/>
      <w:marBottom w:val="0"/>
      <w:divBdr>
        <w:top w:val="none" w:sz="0" w:space="0" w:color="auto"/>
        <w:left w:val="none" w:sz="0" w:space="0" w:color="auto"/>
        <w:bottom w:val="none" w:sz="0" w:space="0" w:color="auto"/>
        <w:right w:val="none" w:sz="0" w:space="0" w:color="auto"/>
      </w:divBdr>
    </w:div>
    <w:div w:id="1845582292">
      <w:bodyDiv w:val="1"/>
      <w:marLeft w:val="0"/>
      <w:marRight w:val="0"/>
      <w:marTop w:val="0"/>
      <w:marBottom w:val="0"/>
      <w:divBdr>
        <w:top w:val="none" w:sz="0" w:space="0" w:color="auto"/>
        <w:left w:val="none" w:sz="0" w:space="0" w:color="auto"/>
        <w:bottom w:val="none" w:sz="0" w:space="0" w:color="auto"/>
        <w:right w:val="none" w:sz="0" w:space="0" w:color="auto"/>
      </w:divBdr>
    </w:div>
    <w:div w:id="1870333383">
      <w:bodyDiv w:val="1"/>
      <w:marLeft w:val="0"/>
      <w:marRight w:val="0"/>
      <w:marTop w:val="0"/>
      <w:marBottom w:val="0"/>
      <w:divBdr>
        <w:top w:val="none" w:sz="0" w:space="0" w:color="auto"/>
        <w:left w:val="none" w:sz="0" w:space="0" w:color="auto"/>
        <w:bottom w:val="none" w:sz="0" w:space="0" w:color="auto"/>
        <w:right w:val="none" w:sz="0" w:space="0" w:color="auto"/>
      </w:divBdr>
    </w:div>
    <w:div w:id="1940330906">
      <w:bodyDiv w:val="1"/>
      <w:marLeft w:val="0"/>
      <w:marRight w:val="0"/>
      <w:marTop w:val="0"/>
      <w:marBottom w:val="0"/>
      <w:divBdr>
        <w:top w:val="none" w:sz="0" w:space="0" w:color="auto"/>
        <w:left w:val="none" w:sz="0" w:space="0" w:color="auto"/>
        <w:bottom w:val="none" w:sz="0" w:space="0" w:color="auto"/>
        <w:right w:val="none" w:sz="0" w:space="0" w:color="auto"/>
      </w:divBdr>
      <w:divsChild>
        <w:div w:id="626857728">
          <w:marLeft w:val="0"/>
          <w:marRight w:val="0"/>
          <w:marTop w:val="0"/>
          <w:marBottom w:val="0"/>
          <w:divBdr>
            <w:top w:val="none" w:sz="0" w:space="0" w:color="auto"/>
            <w:left w:val="none" w:sz="0" w:space="0" w:color="auto"/>
            <w:bottom w:val="none" w:sz="0" w:space="0" w:color="auto"/>
            <w:right w:val="none" w:sz="0" w:space="0" w:color="auto"/>
          </w:divBdr>
        </w:div>
      </w:divsChild>
    </w:div>
    <w:div w:id="2035377475">
      <w:bodyDiv w:val="1"/>
      <w:marLeft w:val="0"/>
      <w:marRight w:val="0"/>
      <w:marTop w:val="0"/>
      <w:marBottom w:val="0"/>
      <w:divBdr>
        <w:top w:val="none" w:sz="0" w:space="0" w:color="auto"/>
        <w:left w:val="none" w:sz="0" w:space="0" w:color="auto"/>
        <w:bottom w:val="none" w:sz="0" w:space="0" w:color="auto"/>
        <w:right w:val="none" w:sz="0" w:space="0" w:color="auto"/>
      </w:divBdr>
      <w:divsChild>
        <w:div w:id="21711191">
          <w:marLeft w:val="0"/>
          <w:marRight w:val="0"/>
          <w:marTop w:val="0"/>
          <w:marBottom w:val="0"/>
          <w:divBdr>
            <w:top w:val="none" w:sz="0" w:space="0" w:color="auto"/>
            <w:left w:val="none" w:sz="0" w:space="0" w:color="auto"/>
            <w:bottom w:val="none" w:sz="0" w:space="0" w:color="auto"/>
            <w:right w:val="none" w:sz="0" w:space="0" w:color="auto"/>
          </w:divBdr>
        </w:div>
        <w:div w:id="936475616">
          <w:marLeft w:val="0"/>
          <w:marRight w:val="0"/>
          <w:marTop w:val="0"/>
          <w:marBottom w:val="0"/>
          <w:divBdr>
            <w:top w:val="none" w:sz="0" w:space="0" w:color="auto"/>
            <w:left w:val="none" w:sz="0" w:space="0" w:color="auto"/>
            <w:bottom w:val="none" w:sz="0" w:space="0" w:color="auto"/>
            <w:right w:val="none" w:sz="0" w:space="0" w:color="auto"/>
          </w:divBdr>
        </w:div>
      </w:divsChild>
    </w:div>
    <w:div w:id="2038195514">
      <w:bodyDiv w:val="1"/>
      <w:marLeft w:val="0"/>
      <w:marRight w:val="0"/>
      <w:marTop w:val="0"/>
      <w:marBottom w:val="0"/>
      <w:divBdr>
        <w:top w:val="none" w:sz="0" w:space="0" w:color="auto"/>
        <w:left w:val="none" w:sz="0" w:space="0" w:color="auto"/>
        <w:bottom w:val="none" w:sz="0" w:space="0" w:color="auto"/>
        <w:right w:val="none" w:sz="0" w:space="0" w:color="auto"/>
      </w:divBdr>
    </w:div>
    <w:div w:id="2046784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5.jpe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4.jpeg"/><Relationship Id="rId25" Type="http://schemas.openxmlformats.org/officeDocument/2006/relationships/image" Target="media/image12.jpe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jpe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9.jpeg"/><Relationship Id="rId27"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und\AppData\Roaming\Microsoft\Templates\Annual%20report%20with%20cover%20photo%20(Timeless%20design).dotx" TargetMode="External"/></Relationships>
</file>

<file path=word/theme/theme1.xml><?xml version="1.0" encoding="utf-8"?>
<a:theme xmlns:a="http://schemas.openxmlformats.org/drawingml/2006/main" name="Annual Report">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Created by: Sunday Udo </Abstract>
  <CompanyAddress/>
  <CompanyPhone/>
  <CompanyFax/>
  <CompanyEmail/>
</CoverPageProperties>
</file>

<file path=customXml/item2.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3.xml><?xml version="1.0" encoding="utf-8"?>
<b:Sources xmlns:b="http://schemas.openxmlformats.org/officeDocument/2006/bibliography" SelectedStyle="\APA.XSL" StyleName="APA"/>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79E4D8-73D9-412D-B716-777944E71373}">
  <ds:schemaRefs>
    <ds:schemaRef ds:uri="http://schemas.microsoft.com/pics"/>
  </ds:schemaRefs>
</ds:datastoreItem>
</file>

<file path=customXml/itemProps3.xml><?xml version="1.0" encoding="utf-8"?>
<ds:datastoreItem xmlns:ds="http://schemas.openxmlformats.org/officeDocument/2006/customXml" ds:itemID="{3E10A348-2B27-4748-BEBA-17C44604C2E2}">
  <ds:schemaRefs>
    <ds:schemaRef ds:uri="http://schemas.openxmlformats.org/officeDocument/2006/bibliography"/>
  </ds:schemaRefs>
</ds:datastoreItem>
</file>

<file path=customXml/itemProps4.xml><?xml version="1.0" encoding="utf-8"?>
<ds:datastoreItem xmlns:ds="http://schemas.openxmlformats.org/officeDocument/2006/customXml" ds:itemID="{2F9ACB35-92A4-4D3B-9363-393A8469DF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with cover photo (Timeless design)</Template>
  <TotalTime>0</TotalTime>
  <Pages>21</Pages>
  <Words>3562</Words>
  <Characters>20488</Characters>
  <Application>Microsoft Office Word</Application>
  <DocSecurity>0</DocSecurity>
  <Lines>553</Lines>
  <Paragraphs>247</Paragraphs>
  <ScaleCrop>false</ScaleCrop>
  <HeadingPairs>
    <vt:vector size="2" baseType="variant">
      <vt:variant>
        <vt:lpstr>Title</vt:lpstr>
      </vt:variant>
      <vt:variant>
        <vt:i4>1</vt:i4>
      </vt:variant>
    </vt:vector>
  </HeadingPairs>
  <TitlesOfParts>
    <vt:vector size="1" baseType="lpstr">
      <vt:lpstr>Tourism
Report</vt:lpstr>
    </vt:vector>
  </TitlesOfParts>
  <Manager/>
  <Company/>
  <LinksUpToDate>false</LinksUpToDate>
  <CharactersWithSpaces>23803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Tourism
Report</dc:title>
  <dc:subject/>
  <dc:creator/>
  <cp:keywords/>
  <dc:description/>
  <cp:lastModifiedBy/>
  <cp:revision>1</cp:revision>
  <cp:lastPrinted>2011-08-05T20:35:00Z</cp:lastPrinted>
  <dcterms:created xsi:type="dcterms:W3CDTF">2018-12-10T16:45:00Z</dcterms:created>
  <dcterms:modified xsi:type="dcterms:W3CDTF">2025-10-04T20:21:00Z</dcterms:modified>
  <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TC028965939991</vt:lpwstr>
  </property>
  <property fmtid="{D5CDD505-2E9C-101B-9397-08002B2CF9AE}" pid="3" name="GrammarlyDocumentId">
    <vt:lpwstr>3b4a602a-4a40-4067-833d-c50302a13dfa</vt:lpwstr>
  </property>
  <property fmtid="{D5CDD505-2E9C-101B-9397-08002B2CF9AE}" pid="4" name="MSIP_Label_defa4170-0d19-0005-0004-bc88714345d2_Enabled">
    <vt:lpwstr>true</vt:lpwstr>
  </property>
  <property fmtid="{D5CDD505-2E9C-101B-9397-08002B2CF9AE}" pid="5" name="MSIP_Label_defa4170-0d19-0005-0004-bc88714345d2_SetDate">
    <vt:lpwstr>2025-09-06T09:47:38Z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42804ae1-d2e9-40b7-a4a3-45811234298b</vt:lpwstr>
  </property>
  <property fmtid="{D5CDD505-2E9C-101B-9397-08002B2CF9AE}" pid="9" name="MSIP_Label_defa4170-0d19-0005-0004-bc88714345d2_ActionId">
    <vt:lpwstr>394e1468-a17f-4721-ab3d-4a1a9840a8cf</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ies>
</file>