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23EDF" w14:textId="77777777" w:rsidR="00F164F4" w:rsidRDefault="00F164F4" w:rsidP="00F164F4">
      <w:r>
        <w:t xml:space="preserve">External Requirements: </w:t>
      </w:r>
    </w:p>
    <w:p w14:paraId="47A2D9B0" w14:textId="77777777" w:rsidR="00F164F4" w:rsidRDefault="00F164F4" w:rsidP="00F164F4">
      <w:pPr>
        <w:pStyle w:val="ListParagraph"/>
        <w:numPr>
          <w:ilvl w:val="0"/>
          <w:numId w:val="3"/>
        </w:numPr>
      </w:pPr>
      <w:r>
        <w:t xml:space="preserve">User interface </w:t>
      </w:r>
    </w:p>
    <w:p w14:paraId="4D860543" w14:textId="77777777" w:rsidR="00F164F4" w:rsidRDefault="00F164F4" w:rsidP="00F164F4">
      <w:pPr>
        <w:pStyle w:val="ListParagraph"/>
        <w:numPr>
          <w:ilvl w:val="0"/>
          <w:numId w:val="3"/>
        </w:numPr>
      </w:pPr>
      <w:r>
        <w:t>Hardware</w:t>
      </w:r>
    </w:p>
    <w:p w14:paraId="2984AA64" w14:textId="77777777" w:rsidR="00F164F4" w:rsidRDefault="00F164F4" w:rsidP="00F164F4">
      <w:pPr>
        <w:pStyle w:val="ListParagraph"/>
        <w:numPr>
          <w:ilvl w:val="0"/>
          <w:numId w:val="3"/>
        </w:numPr>
      </w:pPr>
      <w:r>
        <w:t>Communication</w:t>
      </w:r>
    </w:p>
    <w:p w14:paraId="61898A01" w14:textId="77777777" w:rsidR="00F164F4" w:rsidRDefault="00F164F4" w:rsidP="00F164F4">
      <w:pPr>
        <w:pStyle w:val="ListParagraph"/>
        <w:numPr>
          <w:ilvl w:val="0"/>
          <w:numId w:val="3"/>
        </w:numPr>
      </w:pPr>
      <w:r>
        <w:t xml:space="preserve">Software </w:t>
      </w:r>
      <w:r>
        <w:sym w:font="Wingdings" w:char="F0E0"/>
      </w:r>
      <w:r>
        <w:t xml:space="preserve"> SQL, PayPal etc</w:t>
      </w:r>
    </w:p>
    <w:p w14:paraId="54FD2D44" w14:textId="77777777" w:rsidR="00F164F4" w:rsidRDefault="00F164F4" w:rsidP="00872883">
      <w:pPr>
        <w:rPr>
          <w:b/>
          <w:bCs/>
        </w:rPr>
      </w:pPr>
    </w:p>
    <w:p w14:paraId="1528E6BE" w14:textId="77777777" w:rsidR="00F164F4" w:rsidRDefault="00F164F4" w:rsidP="00872883">
      <w:pPr>
        <w:rPr>
          <w:b/>
          <w:bCs/>
        </w:rPr>
      </w:pPr>
    </w:p>
    <w:p w14:paraId="7E2B964F" w14:textId="77777777" w:rsidR="00F164F4" w:rsidRDefault="00F164F4" w:rsidP="00872883">
      <w:pPr>
        <w:rPr>
          <w:b/>
          <w:bCs/>
        </w:rPr>
      </w:pPr>
    </w:p>
    <w:p w14:paraId="62577690" w14:textId="5D28B81A" w:rsidR="00872883" w:rsidRPr="00872883" w:rsidRDefault="00872883" w:rsidP="00872883">
      <w:r w:rsidRPr="00872883">
        <w:rPr>
          <w:b/>
          <w:bCs/>
        </w:rPr>
        <w:t>External Interface Requirement Explanation:</w:t>
      </w:r>
    </w:p>
    <w:p w14:paraId="506C5EE2" w14:textId="77777777" w:rsidR="00872883" w:rsidRPr="00872883" w:rsidRDefault="00872883" w:rsidP="00872883">
      <w:r w:rsidRPr="00872883">
        <w:rPr>
          <w:b/>
          <w:bCs/>
        </w:rPr>
        <w:t>What:</w:t>
      </w:r>
      <w:r w:rsidRPr="00872883">
        <w:t xml:space="preserve"> The "external interface requirement" specifies a connection between the software solution being developed and an external system or service. In this case, the software solution is required to communicate with an external payment gateway, such as PayPal. The purpose of this communication is to enable the processing of online donations securely through the PayPal platform.</w:t>
      </w:r>
    </w:p>
    <w:p w14:paraId="6880E582" w14:textId="77777777" w:rsidR="00872883" w:rsidRPr="00872883" w:rsidRDefault="00872883" w:rsidP="00872883">
      <w:r w:rsidRPr="00872883">
        <w:rPr>
          <w:b/>
          <w:bCs/>
        </w:rPr>
        <w:t>How:</w:t>
      </w:r>
      <w:r w:rsidRPr="00872883">
        <w:t xml:space="preserve"> The software solution will be integrated with the external payment gateway using an application programming interface (API). An API is a set of protocols and tools that allow different software systems to communicate and interact with each other. The integration will involve the following steps:</w:t>
      </w:r>
    </w:p>
    <w:p w14:paraId="33F18B29" w14:textId="77777777" w:rsidR="00872883" w:rsidRPr="00872883" w:rsidRDefault="00872883" w:rsidP="00872883">
      <w:pPr>
        <w:numPr>
          <w:ilvl w:val="0"/>
          <w:numId w:val="1"/>
        </w:numPr>
      </w:pPr>
      <w:r w:rsidRPr="00872883">
        <w:rPr>
          <w:b/>
          <w:bCs/>
        </w:rPr>
        <w:t>API Integration:</w:t>
      </w:r>
      <w:r w:rsidRPr="00872883">
        <w:t xml:space="preserve"> The development team will utilize the documentation provided by PayPal to integrate their API into the software solution.</w:t>
      </w:r>
    </w:p>
    <w:p w14:paraId="5474830D" w14:textId="77777777" w:rsidR="00872883" w:rsidRPr="00872883" w:rsidRDefault="00872883" w:rsidP="00872883">
      <w:pPr>
        <w:numPr>
          <w:ilvl w:val="0"/>
          <w:numId w:val="1"/>
        </w:numPr>
      </w:pPr>
      <w:r w:rsidRPr="00872883">
        <w:rPr>
          <w:b/>
          <w:bCs/>
        </w:rPr>
        <w:t>Data Exchange:</w:t>
      </w:r>
      <w:r w:rsidRPr="00872883">
        <w:t xml:space="preserve"> When a user initiates an online donation, the software will send the necessary transaction details to the PayPal API, including the donation amount and user information.</w:t>
      </w:r>
    </w:p>
    <w:p w14:paraId="14D47DCA" w14:textId="77777777" w:rsidR="00872883" w:rsidRPr="00872883" w:rsidRDefault="00872883" w:rsidP="00872883">
      <w:pPr>
        <w:numPr>
          <w:ilvl w:val="0"/>
          <w:numId w:val="1"/>
        </w:numPr>
      </w:pPr>
      <w:r w:rsidRPr="00872883">
        <w:rPr>
          <w:b/>
          <w:bCs/>
        </w:rPr>
        <w:t>Transaction Processing:</w:t>
      </w:r>
      <w:r w:rsidRPr="00872883">
        <w:t xml:space="preserve"> The PayPal API will process the transaction securely on the PayPal platform and return a response to the software solution.</w:t>
      </w:r>
    </w:p>
    <w:p w14:paraId="36EA6FB9" w14:textId="77777777" w:rsidR="00872883" w:rsidRPr="00872883" w:rsidRDefault="00872883" w:rsidP="00872883">
      <w:pPr>
        <w:numPr>
          <w:ilvl w:val="0"/>
          <w:numId w:val="1"/>
        </w:numPr>
      </w:pPr>
      <w:r w:rsidRPr="00872883">
        <w:rPr>
          <w:b/>
          <w:bCs/>
        </w:rPr>
        <w:t>Response Handling:</w:t>
      </w:r>
      <w:r w:rsidRPr="00872883">
        <w:t xml:space="preserve"> The software solution will receive the response from PayPal's API, which will indicate the success or failure of the donation transaction.</w:t>
      </w:r>
    </w:p>
    <w:p w14:paraId="5ACCCEAB" w14:textId="77777777" w:rsidR="00872883" w:rsidRPr="00872883" w:rsidRDefault="00872883" w:rsidP="00872883">
      <w:pPr>
        <w:numPr>
          <w:ilvl w:val="0"/>
          <w:numId w:val="1"/>
        </w:numPr>
      </w:pPr>
      <w:r w:rsidRPr="00872883">
        <w:rPr>
          <w:b/>
          <w:bCs/>
        </w:rPr>
        <w:t>User Feedback:</w:t>
      </w:r>
      <w:r w:rsidRPr="00872883">
        <w:t xml:space="preserve"> Based on the response received, the software solution will display appropriate feedback to the user, such as a thank-you message for a successful donation or an error message if the transaction failed.</w:t>
      </w:r>
    </w:p>
    <w:p w14:paraId="7E215461" w14:textId="77777777" w:rsidR="00872883" w:rsidRPr="00872883" w:rsidRDefault="00872883" w:rsidP="00872883">
      <w:r w:rsidRPr="00872883">
        <w:rPr>
          <w:b/>
          <w:bCs/>
        </w:rPr>
        <w:t>Is It Testable:</w:t>
      </w:r>
      <w:r w:rsidRPr="00872883">
        <w:t xml:space="preserve"> Yes, this external interface requirement is testable. Testing can be conducted to ensure that the communication between the software solution and the PayPal API functions as intended and provides a seamless experience for users making online donations. The testing process can involve:</w:t>
      </w:r>
    </w:p>
    <w:p w14:paraId="5FAEFA68" w14:textId="77777777" w:rsidR="00872883" w:rsidRPr="00872883" w:rsidRDefault="00872883" w:rsidP="00872883">
      <w:pPr>
        <w:numPr>
          <w:ilvl w:val="0"/>
          <w:numId w:val="2"/>
        </w:numPr>
      </w:pPr>
      <w:r w:rsidRPr="00872883">
        <w:rPr>
          <w:b/>
          <w:bCs/>
        </w:rPr>
        <w:t>Unit Testing:</w:t>
      </w:r>
      <w:r w:rsidRPr="00872883">
        <w:t xml:space="preserve"> The integration code that connects the software solution to the PayPal API can be tested in isolation to ensure it correctly sends and receives data.</w:t>
      </w:r>
    </w:p>
    <w:p w14:paraId="56C95AA5" w14:textId="77777777" w:rsidR="00872883" w:rsidRPr="00872883" w:rsidRDefault="00872883" w:rsidP="00872883">
      <w:pPr>
        <w:numPr>
          <w:ilvl w:val="0"/>
          <w:numId w:val="2"/>
        </w:numPr>
      </w:pPr>
      <w:r w:rsidRPr="00872883">
        <w:rPr>
          <w:b/>
          <w:bCs/>
        </w:rPr>
        <w:t>Integration Testing:</w:t>
      </w:r>
      <w:r w:rsidRPr="00872883">
        <w:t xml:space="preserve"> The interaction between the software solution and the PayPal API can be tested to verify that data is being exchanged accurately and that responses are handled correctly.</w:t>
      </w:r>
    </w:p>
    <w:p w14:paraId="05A7573E" w14:textId="77777777" w:rsidR="00872883" w:rsidRPr="00872883" w:rsidRDefault="00872883" w:rsidP="00872883">
      <w:pPr>
        <w:numPr>
          <w:ilvl w:val="0"/>
          <w:numId w:val="2"/>
        </w:numPr>
      </w:pPr>
      <w:r w:rsidRPr="00872883">
        <w:rPr>
          <w:b/>
          <w:bCs/>
        </w:rPr>
        <w:lastRenderedPageBreak/>
        <w:t>End-to-End Testing:</w:t>
      </w:r>
      <w:r w:rsidRPr="00872883">
        <w:t xml:space="preserve"> A complete end-to-end test can be performed where a simulated donation transaction is initiated through the software, and the entire process is monitored to ensure that the user feedback and response handling are accurate.</w:t>
      </w:r>
    </w:p>
    <w:p w14:paraId="7FCA9D31" w14:textId="77777777" w:rsidR="00872883" w:rsidRPr="00872883" w:rsidRDefault="00872883" w:rsidP="00872883">
      <w:pPr>
        <w:numPr>
          <w:ilvl w:val="0"/>
          <w:numId w:val="2"/>
        </w:numPr>
      </w:pPr>
      <w:r w:rsidRPr="00872883">
        <w:rPr>
          <w:b/>
          <w:bCs/>
        </w:rPr>
        <w:t>Error Handling Testing:</w:t>
      </w:r>
      <w:r w:rsidRPr="00872883">
        <w:t xml:space="preserve"> Various scenarios, including successful transactions and potential errors, can be simulated to validate that the software handles different outcomes appropriately.</w:t>
      </w:r>
    </w:p>
    <w:p w14:paraId="1AFD5F6F" w14:textId="77777777" w:rsidR="00872883" w:rsidRPr="00872883" w:rsidRDefault="00872883" w:rsidP="00872883">
      <w:pPr>
        <w:numPr>
          <w:ilvl w:val="0"/>
          <w:numId w:val="2"/>
        </w:numPr>
      </w:pPr>
      <w:r w:rsidRPr="00872883">
        <w:rPr>
          <w:b/>
          <w:bCs/>
        </w:rPr>
        <w:t>Security Testing:</w:t>
      </w:r>
      <w:r w:rsidRPr="00872883">
        <w:t xml:space="preserve"> Security measures, such as data encryption and secure communication with the PayPal API, can be tested to ensure the integrity of the transaction process.</w:t>
      </w:r>
    </w:p>
    <w:p w14:paraId="27047D6C" w14:textId="77777777" w:rsidR="00A81E47" w:rsidRDefault="00A81E47"/>
    <w:sectPr w:rsidR="00A81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13075"/>
    <w:multiLevelType w:val="multilevel"/>
    <w:tmpl w:val="844CB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BD6B15"/>
    <w:multiLevelType w:val="multilevel"/>
    <w:tmpl w:val="87149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621F36"/>
    <w:multiLevelType w:val="hybridMultilevel"/>
    <w:tmpl w:val="1B7CCA8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88240224">
    <w:abstractNumId w:val="0"/>
  </w:num>
  <w:num w:numId="2" w16cid:durableId="1745178430">
    <w:abstractNumId w:val="1"/>
  </w:num>
  <w:num w:numId="3" w16cid:durableId="423302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883"/>
    <w:rsid w:val="00872883"/>
    <w:rsid w:val="00A81E47"/>
    <w:rsid w:val="00F164F4"/>
  </w:rsids>
  <m:mathPr>
    <m:mathFont m:val="Cambria Math"/>
    <m:brkBin m:val="before"/>
    <m:brkBinSub m:val="--"/>
    <m:smallFrac m:val="0"/>
    <m:dispDef/>
    <m:lMargin m:val="0"/>
    <m:rMargin m:val="0"/>
    <m:defJc m:val="centerGroup"/>
    <m:wrapIndent m:val="1440"/>
    <m:intLim m:val="subSup"/>
    <m:naryLim m:val="undOvr"/>
  </m:mathPr>
  <w:themeFontLang w:val="en-ZA"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3C4AE"/>
  <w15:chartTrackingRefBased/>
  <w15:docId w15:val="{D4CBF67F-D6EB-4907-BED2-0AA7A8C77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855608">
      <w:bodyDiv w:val="1"/>
      <w:marLeft w:val="0"/>
      <w:marRight w:val="0"/>
      <w:marTop w:val="0"/>
      <w:marBottom w:val="0"/>
      <w:divBdr>
        <w:top w:val="none" w:sz="0" w:space="0" w:color="auto"/>
        <w:left w:val="none" w:sz="0" w:space="0" w:color="auto"/>
        <w:bottom w:val="none" w:sz="0" w:space="0" w:color="auto"/>
        <w:right w:val="none" w:sz="0" w:space="0" w:color="auto"/>
      </w:divBdr>
    </w:div>
    <w:div w:id="167858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2492</Characters>
  <Application>Microsoft Office Word</Application>
  <DocSecurity>0</DocSecurity>
  <Lines>20</Lines>
  <Paragraphs>5</Paragraphs>
  <ScaleCrop>false</ScaleCrop>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Nsiki Kumalo</dc:creator>
  <cp:keywords/>
  <dc:description/>
  <cp:lastModifiedBy>Nsiki Kumalo</cp:lastModifiedBy>
  <cp:revision>2</cp:revision>
  <dcterms:created xsi:type="dcterms:W3CDTF">2023-08-25T20:35:00Z</dcterms:created>
  <dcterms:modified xsi:type="dcterms:W3CDTF">2023-08-25T20:35:00Z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b4f0bc9b-dcec-4ce7-8156-f7a7a105bcbd</vt:lpwstr>
  </property>
</Properties>
</file>