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BC327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BC337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BC517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BC547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38100</wp:posOffset>
                  </wp:positionV>
                  <wp:extent cx="612140" cy="61214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608330" cy="610870"/>
                  <wp:effectExtent l="0" t="0" r="0" b="0"/>
                  <wp:wrapNone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42545</wp:posOffset>
                  </wp:positionV>
                  <wp:extent cx="605790" cy="60579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41275</wp:posOffset>
                  </wp:positionV>
                  <wp:extent cx="604520" cy="612140"/>
                  <wp:effectExtent l="0" t="0" r="0" b="0"/>
                  <wp:wrapNone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888365</wp:posOffset>
                  </wp:positionH>
                  <wp:positionV relativeFrom="paragraph">
                    <wp:posOffset>50165</wp:posOffset>
                  </wp:positionV>
                  <wp:extent cx="608965" cy="608965"/>
                  <wp:effectExtent l="0" t="0" r="0" b="0"/>
                  <wp:wrapNone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42545</wp:posOffset>
                  </wp:positionV>
                  <wp:extent cx="605790" cy="605790"/>
                  <wp:effectExtent l="0" t="0" r="0" b="0"/>
                  <wp:wrapNone/>
                  <wp:docPr id="7" name="Image4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608330" cy="610870"/>
                  <wp:effectExtent l="0" t="0" r="0" b="0"/>
                  <wp:wrapNone/>
                  <wp:docPr id="8" name="Image5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Darlington Silicon Transistor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Switching / Amplifier Applications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260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-800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>h</w:t>
            </w:r>
            <w:r>
              <w:rPr>
                <w:b/>
                <w:bCs/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b/>
                <w:bCs/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b/>
                <w:bCs/>
                <w:color w:val="000000"/>
                <w:sz w:val="14"/>
                <w:szCs w:val="14"/>
              </w:rPr>
              <w:t>= 100 min. / 630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210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0.7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min. / 630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200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1.0 A   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30,000 min.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0.7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500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110 min. / 800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BC548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BC549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BC550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BC556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42545</wp:posOffset>
                  </wp:positionV>
                  <wp:extent cx="605790" cy="605790"/>
                  <wp:effectExtent l="0" t="0" r="0" b="0"/>
                  <wp:wrapNone/>
                  <wp:docPr id="9" name="Image4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608330" cy="610870"/>
                  <wp:effectExtent l="0" t="0" r="0" b="0"/>
                  <wp:wrapNone/>
                  <wp:docPr id="10" name="Image5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608330" cy="610870"/>
                  <wp:effectExtent l="0" t="0" r="0" b="0"/>
                  <wp:wrapNone/>
                  <wp:docPr id="11" name="Image5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42545</wp:posOffset>
                  </wp:positionV>
                  <wp:extent cx="605790" cy="605790"/>
                  <wp:effectExtent l="0" t="0" r="0" b="0"/>
                  <wp:wrapNone/>
                  <wp:docPr id="12" name="Image4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608330" cy="610870"/>
                  <wp:effectExtent l="0" t="0" r="0" b="0"/>
                  <wp:wrapNone/>
                  <wp:docPr id="13" name="Image5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46355</wp:posOffset>
                  </wp:positionV>
                  <wp:extent cx="605790" cy="605790"/>
                  <wp:effectExtent l="0" t="0" r="0" b="0"/>
                  <wp:wrapNone/>
                  <wp:docPr id="14" name="Image4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15" name="Image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38100</wp:posOffset>
                  </wp:positionV>
                  <wp:extent cx="612140" cy="612140"/>
                  <wp:effectExtent l="0" t="0" r="0" b="0"/>
                  <wp:wrapNone/>
                  <wp:docPr id="16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Switching / Amplifier Applications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Switching / Amplifier Applications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Switching / Amplifier Applications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300 MHz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NF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2 - 10 dB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500 mW</w:t>
            </w:r>
          </w:p>
          <w:p>
            <w:pPr>
              <w:pStyle w:val="TableContents"/>
              <w:spacing w:lineRule="exact" w:line="108" w:before="57" w:after="6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110 min. / 800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300 MHz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NF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1.2 - 4 dB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500 mW</w:t>
            </w:r>
          </w:p>
          <w:p>
            <w:pPr>
              <w:pStyle w:val="TableContents"/>
              <w:spacing w:lineRule="exact" w:line="108" w:before="57" w:after="6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110 min. / 800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300 MHz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0.7 V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500 mW</w:t>
            </w:r>
          </w:p>
          <w:p>
            <w:pPr>
              <w:pStyle w:val="TableContents"/>
              <w:spacing w:lineRule="exact" w:line="108" w:before="57" w:after="6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110 min. / 800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-80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280 MHz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-0.7 V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57" w:after="6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-100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75 min. / 475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BC556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BC558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2N2222A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2N3904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38100</wp:posOffset>
                  </wp:positionV>
                  <wp:extent cx="612140" cy="612140"/>
                  <wp:effectExtent l="0" t="0" r="0" b="0"/>
                  <wp:wrapNone/>
                  <wp:docPr id="17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18" name="Image2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19" name="Image2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38100</wp:posOffset>
                  </wp:positionV>
                  <wp:extent cx="612140" cy="612140"/>
                  <wp:effectExtent l="0" t="0" r="0" b="0"/>
                  <wp:wrapNone/>
                  <wp:docPr id="20" name="Image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42545</wp:posOffset>
                  </wp:positionV>
                  <wp:extent cx="631190" cy="612775"/>
                  <wp:effectExtent l="0" t="0" r="0" b="0"/>
                  <wp:wrapNone/>
                  <wp:docPr id="21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22" name="Image23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3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42545</wp:posOffset>
                  </wp:positionV>
                  <wp:extent cx="631190" cy="612775"/>
                  <wp:effectExtent l="0" t="0" r="0" b="0"/>
                  <wp:wrapNone/>
                  <wp:docPr id="24" name="Image2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Linear Amp. / Switching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General Purpose Silicon Transistor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320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-0.7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-100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75 min. / 800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360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-0.7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-100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75 min. / 800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75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Max. 300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min. / 300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Max. 300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0.85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min. / 300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2N3906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2N5401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2N5551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A1015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27305</wp:posOffset>
                  </wp:positionV>
                  <wp:extent cx="619125" cy="621665"/>
                  <wp:effectExtent l="0" t="0" r="0" b="0"/>
                  <wp:wrapNone/>
                  <wp:docPr id="25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41275</wp:posOffset>
                  </wp:positionV>
                  <wp:extent cx="631190" cy="612775"/>
                  <wp:effectExtent l="0" t="0" r="0" b="0"/>
                  <wp:wrapNone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27305</wp:posOffset>
                  </wp:positionV>
                  <wp:extent cx="619125" cy="621665"/>
                  <wp:effectExtent l="0" t="0" r="0" b="0"/>
                  <wp:wrapNone/>
                  <wp:docPr id="27" name="Image27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41275</wp:posOffset>
                  </wp:positionV>
                  <wp:extent cx="631190" cy="612775"/>
                  <wp:effectExtent l="0" t="0" r="0" b="0"/>
                  <wp:wrapNone/>
                  <wp:docPr id="28" name="Image26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6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29" name="Image23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3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42545</wp:posOffset>
                  </wp:positionV>
                  <wp:extent cx="631190" cy="612775"/>
                  <wp:effectExtent l="0" t="0" r="0" b="0"/>
                  <wp:wrapNone/>
                  <wp:docPr id="30" name="Image2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47625</wp:posOffset>
                  </wp:positionV>
                  <wp:extent cx="609600" cy="609600"/>
                  <wp:effectExtent l="0" t="0" r="0" b="0"/>
                  <wp:wrapNone/>
                  <wp:docPr id="31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posOffset>847090</wp:posOffset>
                  </wp:positionH>
                  <wp:positionV relativeFrom="paragraph">
                    <wp:posOffset>38100</wp:posOffset>
                  </wp:positionV>
                  <wp:extent cx="645795" cy="623570"/>
                  <wp:effectExtent l="0" t="0" r="0" b="0"/>
                  <wp:wrapNone/>
                  <wp:docPr id="32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General Purpose Silicon Transistor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Amplifier Silicon Transistor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Low-Frequency Amplifier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250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0.85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100 min. / 300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100 - 300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600 mA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 min. / 240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180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100 - 300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80 min. / 250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80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-1.1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PD(T</w:t>
            </w:r>
            <w:r>
              <w:rPr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color w:val="000000"/>
                <w:sz w:val="14"/>
                <w:szCs w:val="14"/>
              </w:rPr>
              <w:t>)=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-150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 min. / 400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A733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C1815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C945 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SS8050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47625</wp:posOffset>
                  </wp:positionV>
                  <wp:extent cx="609600" cy="609600"/>
                  <wp:effectExtent l="0" t="0" r="0" b="0"/>
                  <wp:wrapNone/>
                  <wp:docPr id="33" name="Image3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38100</wp:posOffset>
                  </wp:positionV>
                  <wp:extent cx="645795" cy="623570"/>
                  <wp:effectExtent l="0" t="0" r="0" b="0"/>
                  <wp:wrapNone/>
                  <wp:docPr id="34" name="Image3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38100</wp:posOffset>
                  </wp:positionV>
                  <wp:extent cx="645795" cy="623570"/>
                  <wp:effectExtent l="0" t="0" r="0" b="0"/>
                  <wp:wrapNone/>
                  <wp:docPr id="35" name="Image3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36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42545</wp:posOffset>
                  </wp:positionV>
                  <wp:extent cx="609600" cy="609600"/>
                  <wp:effectExtent l="0" t="0" r="0" b="0"/>
                  <wp:wrapNone/>
                  <wp:docPr id="37" name="Image36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6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38100</wp:posOffset>
                  </wp:positionV>
                  <wp:extent cx="645795" cy="623570"/>
                  <wp:effectExtent l="0" t="0" r="0" b="0"/>
                  <wp:wrapNone/>
                  <wp:docPr id="38" name="Image3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39" name="Image23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3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42545</wp:posOffset>
                  </wp:positionV>
                  <wp:extent cx="631190" cy="612775"/>
                  <wp:effectExtent l="0" t="0" r="0" b="0"/>
                  <wp:wrapNone/>
                  <wp:docPr id="40" name="Image22 Copy 2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2 Copy 2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General Purpose Amplifier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Audio Frequency A. / High Frequency Osc.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General Purpose Transistor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Class B Push-Pull / Epitaxial S. Transistor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50 - 180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250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-150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90 min. / 200 typ. / 600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800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 min. / 700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150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150 mA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 min. / 700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PD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1 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1.5 A   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85 min. / 300 max.</w:t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SS8550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S8050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S8550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S9012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41" name="Image22 Copy 2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2 Copy 2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33655</wp:posOffset>
                  </wp:positionV>
                  <wp:extent cx="619125" cy="621665"/>
                  <wp:effectExtent l="0" t="0" r="0" b="0"/>
                  <wp:wrapNone/>
                  <wp:docPr id="42" name="Image27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7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44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42545</wp:posOffset>
                  </wp:positionV>
                  <wp:extent cx="631190" cy="612775"/>
                  <wp:effectExtent l="0" t="0" r="0" b="0"/>
                  <wp:wrapNone/>
                  <wp:docPr id="43" name="Image22 Copy 2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2 Copy 2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44" name="Image23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3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33655</wp:posOffset>
                  </wp:positionV>
                  <wp:extent cx="619125" cy="621665"/>
                  <wp:effectExtent l="0" t="0" r="0" b="0"/>
                  <wp:wrapNone/>
                  <wp:docPr id="45" name="Image27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7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46" name="Image22 Copy 2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2 Copy 2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47" name="Image22 Copy 2 Copy 1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22 Copy 2 Copy 1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33655</wp:posOffset>
                  </wp:positionV>
                  <wp:extent cx="619125" cy="621665"/>
                  <wp:effectExtent l="0" t="0" r="0" b="0"/>
                  <wp:wrapNone/>
                  <wp:docPr id="48" name="Image27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7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Class B Push-Pull / Epitaxial S. Transistor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Class B Push-Pull A.A. / General Purpose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Class B Push-Pull A.A. / General Purpose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Small Signal Transistor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100 - 200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-6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1 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-1.5 A  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85 min. / 160 typ. / 300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1 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700 mA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120 min. / 400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1 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-700 mA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120 min. / 400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150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-500 mA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64 min. / 300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S9013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S9014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S9015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S9018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49" name="Image23 Copy 1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23 Copy 1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50" name="Image22 Copy 2 Copy 1 Copy 1 Copy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2 Copy 2 Copy 1 Copy 1 Copy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5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51" name="Image23 Copy 1 Copy 1 Copy 1 Copy 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23 Copy 1 Copy 1 Copy 1 Copy 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52" name="Image22 Copy 2 Copy 1 Copy 1 Copy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 Copy 2 Copy 1 Copy 1 Copy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53" name="Image22 Copy 2 Copy 1 Copy 1 Copy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22 Copy 2 Copy 1 Copy 1 Copy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33655</wp:posOffset>
                  </wp:positionV>
                  <wp:extent cx="619125" cy="621665"/>
                  <wp:effectExtent l="0" t="0" r="0" b="0"/>
                  <wp:wrapNone/>
                  <wp:docPr id="54" name="Image27 Copy 1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 Copy 1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42545</wp:posOffset>
                  </wp:positionV>
                  <wp:extent cx="610870" cy="610870"/>
                  <wp:effectExtent l="0" t="0" r="0" b="0"/>
                  <wp:wrapNone/>
                  <wp:docPr id="55" name="Image23 Copy 1 Copy 1 Copy 1 Copy 1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23 Copy 1 Copy 1 Copy 1 Copy 1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36195</wp:posOffset>
                  </wp:positionV>
                  <wp:extent cx="631190" cy="612775"/>
                  <wp:effectExtent l="0" t="0" r="0" b="0"/>
                  <wp:wrapNone/>
                  <wp:docPr id="56" name="Image22 Copy 2 Copy 1 Copy 1 Copy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2 Copy 2 Copy 1 Copy 1 Copy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Small Signal Transistor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Audio Output Stage / Conv. / Inv. Circuits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Switching / General Purpose Transistor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High Current Gain Bandwidth Transistor</w:t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 </w:t>
            </w:r>
            <w:r>
              <w:rPr>
                <w:b/>
                <w:bCs/>
                <w:color w:val="000000"/>
                <w:sz w:val="14"/>
                <w:szCs w:val="14"/>
              </w:rPr>
              <w:t>Min. 150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500 mA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64 min. / 400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150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45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0.85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500 mA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135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min. / 1000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 -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 </w:t>
            </w:r>
            <w:r>
              <w:rPr>
                <w:b/>
                <w:bCs/>
                <w:color w:val="000000"/>
                <w:sz w:val="14"/>
                <w:szCs w:val="14"/>
              </w:rPr>
              <w:t>Min. 60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 -</w:t>
            </w:r>
            <w:r>
              <w:rPr>
                <w:b/>
                <w:bCs/>
                <w:color w:val="000000"/>
                <w:sz w:val="14"/>
                <w:szCs w:val="14"/>
              </w:rPr>
              <w:t>50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NF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 dB max.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625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-150 mA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min. / 1000 max.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Typ. 800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18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1.42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50 mA 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28 min. / 270 max.</w:t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TIP31A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NPN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 xml:space="preserve">B1565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   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43AFF"/>
                <w:sz w:val="28"/>
                <w:szCs w:val="28"/>
              </w:rPr>
              <w:t>PNP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59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36195</wp:posOffset>
                  </wp:positionV>
                  <wp:extent cx="806450" cy="603885"/>
                  <wp:effectExtent l="0" t="0" r="0" b="0"/>
                  <wp:wrapNone/>
                  <wp:docPr id="57" name="Image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43815</wp:posOffset>
                  </wp:positionV>
                  <wp:extent cx="600075" cy="602615"/>
                  <wp:effectExtent l="0" t="0" r="0" b="0"/>
                  <wp:wrapNone/>
                  <wp:docPr id="58" name="Image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5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47625</wp:posOffset>
                  </wp:positionV>
                  <wp:extent cx="609600" cy="609600"/>
                  <wp:effectExtent l="0" t="0" r="0" b="0"/>
                  <wp:wrapNone/>
                  <wp:docPr id="59" name="Image32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32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0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43815</wp:posOffset>
                  </wp:positionV>
                  <wp:extent cx="833120" cy="595630"/>
                  <wp:effectExtent l="0" t="0" r="0" b="0"/>
                  <wp:wrapNone/>
                  <wp:docPr id="60" name="Image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M. Power Linear Switching Applic</w:t>
            </w:r>
            <w:bookmarkStart w:id="0" w:name="_GoBack"/>
            <w:bookmarkEnd w:id="0"/>
            <w:r>
              <w:rPr>
                <w:b/>
                <w:color w:val="FFFFFF"/>
                <w:sz w:val="16"/>
                <w:szCs w:val="16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Silicon Power Amplifier Transistor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Min. 3.0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B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1.0 A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C(Tc = 25°C)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40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A  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10 min. / 50 max.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-80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f</w:t>
            </w:r>
            <w:r>
              <w:rPr>
                <w:color w:val="000000"/>
                <w:sz w:val="20"/>
                <w:szCs w:val="20"/>
                <w:vertAlign w:val="subscript"/>
              </w:rPr>
              <w:t>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 </w:t>
            </w:r>
            <w:r>
              <w:rPr>
                <w:b/>
                <w:bCs/>
                <w:color w:val="000000"/>
                <w:sz w:val="14"/>
                <w:szCs w:val="14"/>
              </w:rPr>
              <w:t>Typ. 15 MHz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CE0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 -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BE(sat)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 -</w:t>
            </w:r>
            <w:r>
              <w:rPr>
                <w:b/>
                <w:bCs/>
                <w:color w:val="000000"/>
                <w:sz w:val="14"/>
                <w:szCs w:val="14"/>
              </w:rPr>
              <w:t>1.5 V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EBO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-7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C(Tc = 25°C)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 25 mW</w:t>
            </w:r>
          </w:p>
          <w:p>
            <w:pPr>
              <w:pStyle w:val="TableContents"/>
              <w:spacing w:lineRule="exact" w:line="108" w:before="60" w:after="56"/>
              <w:ind w:left="57"/>
              <w:rPr/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-3 A                      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-55 ~ 150 °C</w:t>
            </w:r>
          </w:p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h</w:t>
            </w:r>
            <w:r>
              <w:rPr>
                <w:color w:val="000000"/>
                <w:sz w:val="20"/>
                <w:szCs w:val="20"/>
                <w:vertAlign w:val="subscript"/>
              </w:rPr>
              <w:t>FE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100 min. / 320 max.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TableContents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62"/>
      <w:headerReference w:type="default" r:id="rId63"/>
      <w:headerReference w:type="first" r:id="rId64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</w:t>
    </w:r>
    <w:r>
      <w:rPr>
        <w:color w:val="808080"/>
      </w:rPr>
      <w:t xml:space="preserve">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</w:t>
    </w:r>
    <w:r>
      <w:rPr>
        <w:color w:val="808080"/>
      </w:rPr>
      <w:t>Updated: 2024-Jan-04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</w:t>
    </w:r>
    <w:r>
      <w:rPr>
        <w:color w:val="808080"/>
      </w:rPr>
      <w:t xml:space="preserve">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</w:t>
    </w:r>
    <w:r>
      <w:rPr>
        <w:color w:val="808080"/>
      </w:rPr>
      <w:t>Updated: 2024-Jan-04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1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6.png"/><Relationship Id="rId25" Type="http://schemas.openxmlformats.org/officeDocument/2006/relationships/image" Target="media/image5.png"/><Relationship Id="rId26" Type="http://schemas.openxmlformats.org/officeDocument/2006/relationships/image" Target="media/image7.png"/><Relationship Id="rId27" Type="http://schemas.openxmlformats.org/officeDocument/2006/relationships/image" Target="media/image5.png"/><Relationship Id="rId28" Type="http://schemas.openxmlformats.org/officeDocument/2006/relationships/image" Target="media/image7.png"/><Relationship Id="rId29" Type="http://schemas.openxmlformats.org/officeDocument/2006/relationships/image" Target="media/image5.png"/><Relationship Id="rId30" Type="http://schemas.openxmlformats.org/officeDocument/2006/relationships/image" Target="media/image6.png"/><Relationship Id="rId31" Type="http://schemas.openxmlformats.org/officeDocument/2006/relationships/image" Target="media/image5.png"/><Relationship Id="rId32" Type="http://schemas.openxmlformats.org/officeDocument/2006/relationships/image" Target="media/image8.png"/><Relationship Id="rId33" Type="http://schemas.openxmlformats.org/officeDocument/2006/relationships/image" Target="media/image9.png"/><Relationship Id="rId34" Type="http://schemas.openxmlformats.org/officeDocument/2006/relationships/image" Target="media/image8.png"/><Relationship Id="rId35" Type="http://schemas.openxmlformats.org/officeDocument/2006/relationships/image" Target="media/image9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0.png"/><Relationship Id="rId39" Type="http://schemas.openxmlformats.org/officeDocument/2006/relationships/image" Target="media/image9.png"/><Relationship Id="rId40" Type="http://schemas.openxmlformats.org/officeDocument/2006/relationships/image" Target="media/image6.png"/><Relationship Id="rId41" Type="http://schemas.openxmlformats.org/officeDocument/2006/relationships/image" Target="media/image5.png"/><Relationship Id="rId42" Type="http://schemas.openxmlformats.org/officeDocument/2006/relationships/image" Target="media/image5.png"/><Relationship Id="rId43" Type="http://schemas.openxmlformats.org/officeDocument/2006/relationships/image" Target="media/image7.png"/><Relationship Id="rId44" Type="http://schemas.openxmlformats.org/officeDocument/2006/relationships/image" Target="media/image5.png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image" Target="media/image5.png"/><Relationship Id="rId48" Type="http://schemas.openxmlformats.org/officeDocument/2006/relationships/image" Target="media/image5.png"/><Relationship Id="rId49" Type="http://schemas.openxmlformats.org/officeDocument/2006/relationships/image" Target="media/image7.png"/><Relationship Id="rId50" Type="http://schemas.openxmlformats.org/officeDocument/2006/relationships/image" Target="media/image6.png"/><Relationship Id="rId51" Type="http://schemas.openxmlformats.org/officeDocument/2006/relationships/image" Target="media/image5.png"/><Relationship Id="rId52" Type="http://schemas.openxmlformats.org/officeDocument/2006/relationships/image" Target="media/image6.png"/><Relationship Id="rId53" Type="http://schemas.openxmlformats.org/officeDocument/2006/relationships/image" Target="media/image5.png"/><Relationship Id="rId54" Type="http://schemas.openxmlformats.org/officeDocument/2006/relationships/image" Target="media/image5.png"/><Relationship Id="rId55" Type="http://schemas.openxmlformats.org/officeDocument/2006/relationships/image" Target="media/image7.png"/><Relationship Id="rId56" Type="http://schemas.openxmlformats.org/officeDocument/2006/relationships/image" Target="media/image6.png"/><Relationship Id="rId57" Type="http://schemas.openxmlformats.org/officeDocument/2006/relationships/image" Target="media/image5.png"/><Relationship Id="rId58" Type="http://schemas.openxmlformats.org/officeDocument/2006/relationships/image" Target="media/image11.png"/><Relationship Id="rId59" Type="http://schemas.openxmlformats.org/officeDocument/2006/relationships/image" Target="media/image12.png"/><Relationship Id="rId60" Type="http://schemas.openxmlformats.org/officeDocument/2006/relationships/image" Target="media/image8.png"/><Relationship Id="rId61" Type="http://schemas.openxmlformats.org/officeDocument/2006/relationships/image" Target="media/image13.png"/><Relationship Id="rId62" Type="http://schemas.openxmlformats.org/officeDocument/2006/relationships/header" Target="header1.xml"/><Relationship Id="rId63" Type="http://schemas.openxmlformats.org/officeDocument/2006/relationships/header" Target="header2.xml"/><Relationship Id="rId64" Type="http://schemas.openxmlformats.org/officeDocument/2006/relationships/header" Target="header3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Application>LibreOffice/24.2.4.2$Windows_X86_64 LibreOffice_project/51a6219feb6075d9a4c46691dcfe0cd9c4fff3c2</Application>
  <AppVersion>15.0000</AppVersion>
  <Pages>2</Pages>
  <Words>1466</Words>
  <Characters>4225</Characters>
  <CharactersWithSpaces>8083</CharactersWithSpaces>
  <Paragraphs>211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2025-01-04T00:48:57Z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