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Я обрала Pycharm, тому що, він для мене виявився найзручнішим та найцікавішим так, як на одному з попередніх проектів мені доводилось знайомитись з Пайтоном. Сама мова для мене простіша і зрозуміліша по синтаксису, мені простіше її читати і розуміти, тому що там немає багато фігурних дужок, а все регулюється відступами. Подобається що можна використовувати різні модулі, які дуже просто підключаються, під різні потреби, Тести пишуться досить швидко і зручно завдяки цим модулям.</w:t>
        <w:br w:type="textWrapping"/>
        <w:t xml:space="preserve"> Для Performace тестування я обрала Gutling по цьому ж принципу: просто, зручно, зрозуміло, красиві репорти, пайтон.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