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COLOMBINA TULUA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11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2021-10-03</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COLOMBINA TULUA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9%</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433,224</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17,112,348</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1,540,111</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68,449</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15,503,788</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39,384</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39,384</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39,384</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2021-09-19</w:t>
            </w:r>
          </w:p>
        </w:tc>
        <w:tc>
          <w:tcPr>
            <w:tcW w:w="926" w:type="pct"/>
            <w:tcBorders>
              <w:top w:val="nil"/>
              <w:left w:val="nil"/>
              <w:bottom w:val="single" w:sz="4" w:space="0" w:color="808080"/>
              <w:right w:val="single" w:sz="4" w:space="0" w:color="808080"/>
            </w:tcBorders>
            <w:shd w:val="clear" w:color="auto" w:fill="auto"/>
            <w:noWrap/>
            <w:vAlign w:val="center"/>
          </w:tcPr>
          <w:p>
            <w:r>
              <w:t>874,728</w:t>
            </w:r>
          </w:p>
        </w:tc>
        <w:tc>
          <w:tcPr>
            <w:tcW w:w="1068" w:type="pct"/>
            <w:tcBorders>
              <w:top w:val="nil"/>
              <w:left w:val="nil"/>
              <w:bottom w:val="single" w:sz="4" w:space="0" w:color="808080"/>
              <w:right w:val="single" w:sz="4" w:space="0" w:color="808080"/>
            </w:tcBorders>
            <w:shd w:val="clear" w:color="auto" w:fill="auto"/>
            <w:noWrap/>
            <w:vAlign w:val="center"/>
          </w:tcPr>
          <w:p>
            <w:r>
              <w:t>39,384</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2021-09-20</w:t>
            </w:r>
          </w:p>
        </w:tc>
        <w:tc>
          <w:tcPr>
            <w:tcW w:w="926" w:type="pct"/>
            <w:tcBorders>
              <w:top w:val="nil"/>
              <w:left w:val="nil"/>
              <w:bottom w:val="single" w:sz="4" w:space="0" w:color="808080"/>
              <w:right w:val="single" w:sz="4" w:space="0" w:color="808080"/>
            </w:tcBorders>
            <w:shd w:val="clear" w:color="auto" w:fill="auto"/>
            <w:noWrap/>
            <w:vAlign w:val="center"/>
          </w:tcPr>
          <w:p>
            <w:r>
              <w:t>515,136</w:t>
            </w:r>
          </w:p>
        </w:tc>
        <w:tc>
          <w:tcPr>
            <w:tcW w:w="1068" w:type="pct"/>
            <w:tcBorders>
              <w:top w:val="nil"/>
              <w:left w:val="nil"/>
              <w:bottom w:val="single" w:sz="4" w:space="0" w:color="808080"/>
              <w:right w:val="single" w:sz="4" w:space="0" w:color="808080"/>
            </w:tcBorders>
            <w:shd w:val="clear" w:color="auto" w:fill="auto"/>
            <w:noWrap/>
            <w:vAlign w:val="center"/>
          </w:tcPr>
          <w:p>
            <w:r>
              <w:t>39,384</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39,384</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39,384</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39,384</w:t>
            </w:r>
          </w:p>
        </w:tc>
      </w:tr>
      <w:tr w:rsidR="006A03DA" w:rsidRPr="00A3591A" w14:paraId="7050E002"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39,384</w:t>
            </w:r>
          </w:p>
        </w:tc>
      </w:tr>
      <w:tr w:rsidR="006A03DA" w:rsidRPr="00A3591A" w14:paraId="270F9AE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2021-10-02</w:t>
            </w:r>
          </w:p>
        </w:tc>
        <w:tc>
          <w:tcPr>
            <w:tcW w:w="926" w:type="pct"/>
            <w:tcBorders>
              <w:top w:val="nil"/>
              <w:left w:val="nil"/>
              <w:bottom w:val="single" w:sz="4" w:space="0" w:color="808080"/>
              <w:right w:val="single" w:sz="4" w:space="0" w:color="808080"/>
            </w:tcBorders>
            <w:shd w:val="clear" w:color="auto" w:fill="auto"/>
            <w:noWrap/>
            <w:vAlign w:val="center"/>
          </w:tcPr>
          <w:p>
            <w:r>
              <w:t>359,664</w:t>
            </w:r>
          </w:p>
        </w:tc>
        <w:tc>
          <w:tcPr>
            <w:tcW w:w="1068" w:type="pct"/>
            <w:tcBorders>
              <w:top w:val="nil"/>
              <w:left w:val="nil"/>
              <w:bottom w:val="single" w:sz="4" w:space="0" w:color="808080"/>
              <w:right w:val="single" w:sz="4" w:space="0" w:color="808080"/>
            </w:tcBorders>
            <w:shd w:val="clear" w:color="auto" w:fill="auto"/>
            <w:noWrap/>
            <w:vAlign w:val="center"/>
          </w:tcPr>
          <w:p>
            <w:r>
              <w:t>39,384</w:t>
            </w:r>
          </w:p>
        </w:tc>
      </w:tr>
      <w:tr w:rsidR="006A03DA" w:rsidRPr="00A3591A" w14:paraId="443A0E5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2021-10-03</w:t>
            </w:r>
          </w:p>
        </w:tc>
        <w:tc>
          <w:tcPr>
            <w:tcW w:w="926" w:type="pct"/>
            <w:tcBorders>
              <w:top w:val="nil"/>
              <w:left w:val="nil"/>
              <w:bottom w:val="single" w:sz="4" w:space="0" w:color="808080"/>
              <w:right w:val="single" w:sz="4" w:space="0" w:color="808080"/>
            </w:tcBorders>
            <w:shd w:val="clear" w:color="auto" w:fill="auto"/>
            <w:noWrap/>
            <w:vAlign w:val="center"/>
          </w:tcPr>
          <w:p>
            <w:r>
              <w:t>66,000</w:t>
            </w:r>
          </w:p>
        </w:tc>
        <w:tc>
          <w:tcPr>
            <w:tcW w:w="1068" w:type="pct"/>
            <w:tcBorders>
              <w:top w:val="nil"/>
              <w:left w:val="nil"/>
              <w:bottom w:val="single" w:sz="4" w:space="0" w:color="808080"/>
              <w:right w:val="single" w:sz="4" w:space="0" w:color="808080"/>
            </w:tcBorders>
            <w:shd w:val="clear" w:color="auto" w:fill="auto"/>
            <w:noWrap/>
            <w:vAlign w:val="center"/>
          </w:tcPr>
          <w:p>
            <w:r>
              <w:t>39,384</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11 días</w:t>
            </w:r>
          </w:p>
        </w:tc>
        <w:tc>
          <w:tcPr>
            <w:tcW w:w="926" w:type="pct"/>
            <w:tcBorders>
              <w:top w:val="nil"/>
              <w:left w:val="nil"/>
              <w:bottom w:val="single" w:sz="4" w:space="0" w:color="808080"/>
              <w:right w:val="single" w:sz="4" w:space="0" w:color="808080"/>
            </w:tcBorders>
            <w:shd w:val="clear" w:color="000000" w:fill="D9D9D9"/>
            <w:noWrap/>
            <w:vAlign w:val="center"/>
            <w:hideMark/>
          </w:tcPr>
          <w:p>
            <w:r>
              <w:t>15,936,288</w:t>
            </w:r>
          </w:p>
        </w:tc>
        <w:tc>
          <w:tcPr>
            <w:tcW w:w="1068" w:type="pct"/>
            <w:tcBorders>
              <w:top w:val="nil"/>
              <w:left w:val="nil"/>
              <w:bottom w:val="single" w:sz="4" w:space="0" w:color="808080"/>
              <w:right w:val="single" w:sz="4" w:space="0" w:color="808080"/>
            </w:tcBorders>
            <w:shd w:val="clear" w:color="000000" w:fill="D9D9D9"/>
            <w:noWrap/>
            <w:vAlign w:val="center"/>
            <w:hideMark/>
          </w:tcPr>
          <w:p>
            <w:r>
              <w:t>433,224</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COLOMBINA TULUA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