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D78C5" w14:textId="08ED0BBD" w:rsidR="00CB04DC" w:rsidRDefault="008E4B7F" w:rsidP="00B605BF">
      <w:pPr>
        <w:pStyle w:val="Sinespaciado"/>
        <w:jc w:val="both"/>
        <w:rPr>
          <w:rFonts w:ascii="Tahoma" w:hAnsi="Tahoma" w:cs="Tahoma"/>
          <w:sz w:val="20"/>
          <w:szCs w:val="20"/>
        </w:rPr>
      </w:pPr>
      <w:r>
        <w:rPr>
          <w:rFonts w:ascii="Tahoma" w:hAnsi="Tahoma" w:cs="Tahoma"/>
          <w:sz w:val="20"/>
          <w:szCs w:val="20"/>
        </w:rPr>
        <w:t>B</w:t>
      </w:r>
      <w:r w:rsidR="00601D5B" w:rsidRPr="00B605BF">
        <w:rPr>
          <w:rFonts w:ascii="Tahoma" w:hAnsi="Tahoma" w:cs="Tahoma"/>
          <w:sz w:val="20"/>
          <w:szCs w:val="20"/>
        </w:rPr>
        <w:t>ogotá D.C.,</w:t>
      </w:r>
      <w:r w:rsidR="002E11BC">
        <w:rPr>
          <w:rFonts w:ascii="Tahoma" w:hAnsi="Tahoma" w:cs="Tahoma"/>
          <w:sz w:val="20"/>
          <w:szCs w:val="20"/>
        </w:rPr>
        <w:t xml:space="preserve"> </w:t>
      </w:r>
      <w:r w:rsidR="005E1F19" w:rsidRPr="00CF2012">
        <w:rPr>
          <w:rFonts w:ascii="Tahoma" w:hAnsi="Tahoma" w:cs="Tahoma"/>
          <w:sz w:val="20"/>
          <w:szCs w:val="20"/>
        </w:rPr>
        <w:t>27 de octubre de 2021</w:t>
      </w:r>
    </w:p>
    <w:p w14:paraId="7F59ADCA" w14:textId="77777777" w:rsidR="00792869" w:rsidRPr="00B605BF" w:rsidRDefault="00792869" w:rsidP="00B605BF">
      <w:pPr>
        <w:pStyle w:val="Sinespaciado"/>
        <w:jc w:val="both"/>
        <w:rPr>
          <w:rFonts w:ascii="Tahoma" w:hAnsi="Tahoma" w:cs="Tahoma"/>
          <w:sz w:val="20"/>
          <w:szCs w:val="20"/>
        </w:rPr>
      </w:pPr>
    </w:p>
    <w:p w14:paraId="404EE473" w14:textId="77777777" w:rsidR="00CB04DC" w:rsidRPr="00B605BF" w:rsidRDefault="00CB04DC" w:rsidP="00B605BF">
      <w:pPr>
        <w:pStyle w:val="Sinespaciado"/>
        <w:jc w:val="both"/>
        <w:rPr>
          <w:rFonts w:ascii="Tahoma" w:hAnsi="Tahoma" w:cs="Tahoma"/>
          <w:sz w:val="20"/>
          <w:szCs w:val="20"/>
        </w:rPr>
      </w:pPr>
    </w:p>
    <w:p w14:paraId="2D9EE32D" w14:textId="77777777" w:rsidR="00CB04DC" w:rsidRPr="00601D5B" w:rsidRDefault="00CB04DC" w:rsidP="00601D5B">
      <w:pPr>
        <w:pStyle w:val="Sinespaciado"/>
        <w:jc w:val="center"/>
        <w:rPr>
          <w:rFonts w:ascii="Tahoma" w:hAnsi="Tahoma" w:cs="Tahoma"/>
          <w:b/>
          <w:sz w:val="20"/>
          <w:szCs w:val="20"/>
        </w:rPr>
      </w:pPr>
      <w:r w:rsidRPr="00601D5B">
        <w:rPr>
          <w:rFonts w:ascii="Tahoma" w:hAnsi="Tahoma" w:cs="Tahoma"/>
          <w:b/>
          <w:sz w:val="20"/>
          <w:szCs w:val="20"/>
        </w:rPr>
        <w:t>Oferta Firme de Respaldo (“OFR”)</w:t>
      </w:r>
    </w:p>
    <w:p w14:paraId="437DEF31" w14:textId="7E7EA5D0" w:rsidR="00CB04DC" w:rsidRPr="00CF2012" w:rsidRDefault="00CB04DC" w:rsidP="00601D5B">
      <w:pPr>
        <w:pStyle w:val="Sinespaciado"/>
        <w:jc w:val="center"/>
        <w:rPr>
          <w:rFonts w:ascii="Tahoma" w:hAnsi="Tahoma" w:cs="Tahoma"/>
          <w:b/>
          <w:bCs/>
          <w:sz w:val="20"/>
          <w:szCs w:val="20"/>
        </w:rPr>
      </w:pPr>
      <w:r w:rsidRPr="00601D5B">
        <w:rPr>
          <w:rFonts w:ascii="Tahoma" w:hAnsi="Tahoma" w:cs="Tahoma"/>
          <w:b/>
          <w:sz w:val="20"/>
          <w:szCs w:val="20"/>
        </w:rPr>
        <w:t xml:space="preserve">OFR </w:t>
      </w:r>
      <w:r w:rsidR="004F7219" w:rsidRPr="00CF2012">
        <w:rPr>
          <w:rFonts w:ascii="Tahoma" w:hAnsi="Tahoma" w:cs="Tahoma"/>
          <w:b/>
          <w:bCs/>
          <w:sz w:val="20"/>
          <w:szCs w:val="20"/>
        </w:rPr>
        <w:t>EPM</w:t>
      </w:r>
    </w:p>
    <w:p w14:paraId="3A624A40" w14:textId="77777777" w:rsidR="00CB04DC" w:rsidRPr="00B605BF" w:rsidRDefault="00CB04DC" w:rsidP="00B605BF">
      <w:pPr>
        <w:pStyle w:val="Sinespaciado"/>
        <w:jc w:val="both"/>
        <w:rPr>
          <w:rFonts w:ascii="Tahoma" w:hAnsi="Tahoma" w:cs="Tahoma"/>
          <w:sz w:val="20"/>
          <w:szCs w:val="20"/>
        </w:rPr>
      </w:pPr>
    </w:p>
    <w:p w14:paraId="093350AB" w14:textId="7C1881F0" w:rsidR="000702ED" w:rsidRPr="00D8632F" w:rsidRDefault="00CB04DC" w:rsidP="00B605BF">
      <w:pPr>
        <w:pStyle w:val="Sinespaciado"/>
        <w:jc w:val="both"/>
        <w:rPr>
          <w:rFonts w:ascii="Tahoma" w:hAnsi="Tahoma" w:cs="Tahoma"/>
          <w:sz w:val="20"/>
          <w:szCs w:val="20"/>
        </w:rPr>
      </w:pPr>
      <w:r w:rsidRPr="00B605BF">
        <w:rPr>
          <w:rFonts w:ascii="Tahoma" w:hAnsi="Tahoma" w:cs="Tahoma"/>
          <w:sz w:val="20"/>
          <w:szCs w:val="20"/>
        </w:rPr>
        <w:t>Señores,</w:t>
      </w:r>
      <w:r w:rsidR="00D45285">
        <w:rPr>
          <w:rFonts w:ascii="Tahoma" w:hAnsi="Tahoma" w:cs="Tahoma"/>
          <w:sz w:val="20"/>
          <w:szCs w:val="20"/>
        </w:rPr>
        <w:t xml:space="preserve"> </w:t>
      </w:r>
      <w:r w:rsidR="005E1F19" w:rsidRPr="00CF2012">
        <w:rPr>
          <w:rFonts w:ascii="Tahoma" w:hAnsi="Tahoma" w:cs="Tahoma"/>
          <w:sz w:val="20"/>
          <w:szCs w:val="20"/>
        </w:rPr>
        <w:t>FIBERGLASS</w:t>
      </w:r>
    </w:p>
    <w:p w14:paraId="2C45AB65" w14:textId="77777777" w:rsidR="00CB04DC" w:rsidRPr="00B605BF" w:rsidRDefault="00CB04DC" w:rsidP="00B605BF">
      <w:pPr>
        <w:pStyle w:val="Sinespaciado"/>
        <w:jc w:val="both"/>
        <w:rPr>
          <w:rFonts w:ascii="Tahoma" w:hAnsi="Tahoma" w:cs="Tahoma"/>
          <w:sz w:val="20"/>
          <w:szCs w:val="20"/>
        </w:rPr>
      </w:pPr>
    </w:p>
    <w:p w14:paraId="07CD01FC" w14:textId="0F7B53C6"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JULIA-RD S.A. E.S.P. convoca a nuestros clientes que deseen participar en un contrato de respaldo de Obligación de Energía Firme (“OEF”) a un generador que</w:t>
      </w:r>
      <w:r w:rsidR="007A4A50">
        <w:rPr>
          <w:rFonts w:ascii="Tahoma" w:hAnsi="Tahoma" w:cs="Tahoma"/>
          <w:sz w:val="20"/>
          <w:szCs w:val="20"/>
        </w:rPr>
        <w:t xml:space="preserve"> va a realizar</w:t>
      </w:r>
      <w:r w:rsidR="001B289C">
        <w:rPr>
          <w:rFonts w:ascii="Tahoma" w:hAnsi="Tahoma" w:cs="Tahoma"/>
          <w:sz w:val="20"/>
          <w:szCs w:val="20"/>
        </w:rPr>
        <w:t xml:space="preserve"> </w:t>
      </w:r>
      <w:r w:rsidRPr="00B605BF">
        <w:rPr>
          <w:rFonts w:ascii="Tahoma" w:hAnsi="Tahoma" w:cs="Tahoma"/>
          <w:sz w:val="20"/>
          <w:szCs w:val="20"/>
        </w:rPr>
        <w:t>mantenimiento</w:t>
      </w:r>
      <w:r w:rsidR="007873F3">
        <w:rPr>
          <w:rFonts w:ascii="Tahoma" w:hAnsi="Tahoma" w:cs="Tahoma"/>
          <w:sz w:val="20"/>
          <w:szCs w:val="20"/>
        </w:rPr>
        <w:t>.</w:t>
      </w:r>
    </w:p>
    <w:p w14:paraId="5ED1CE2D" w14:textId="77777777" w:rsidR="00CB04DC" w:rsidRPr="00B605BF" w:rsidRDefault="00CB04DC" w:rsidP="00B605BF">
      <w:pPr>
        <w:pStyle w:val="Sinespaciado"/>
        <w:jc w:val="both"/>
        <w:rPr>
          <w:rFonts w:ascii="Tahoma" w:hAnsi="Tahoma" w:cs="Tahoma"/>
          <w:sz w:val="20"/>
          <w:szCs w:val="20"/>
        </w:rPr>
      </w:pPr>
    </w:p>
    <w:p w14:paraId="31DF85F1" w14:textId="778E3CD8"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El respaldo que ofrecemos al agente generador es con base en fronteras DDV definidas en la resolución CREG 063 de 2010. Es decir, clientes con capacidad de modular su consumo, por tener plantas eléctricas de emergencia o por tener la capacidad de desconectar algunas cargas de consumo dentro de su proceso en caso de presentarse una eventual condición de escasez (</w:t>
      </w:r>
      <w:r w:rsidR="00723DC8">
        <w:rPr>
          <w:rFonts w:ascii="Tahoma" w:hAnsi="Tahoma" w:cs="Tahoma"/>
          <w:sz w:val="20"/>
          <w:szCs w:val="20"/>
        </w:rPr>
        <w:t>Precio de Bolsa &gt; Precio de Escasez de Activación</w:t>
      </w:r>
      <w:r w:rsidR="00723DC8" w:rsidRPr="00ED4869">
        <w:rPr>
          <w:rFonts w:ascii="Tahoma" w:hAnsi="Tahoma" w:cs="Tahoma"/>
          <w:sz w:val="20"/>
          <w:szCs w:val="20"/>
        </w:rPr>
        <w:t xml:space="preserve"> </w:t>
      </w:r>
      <w:r w:rsidR="00723DC8">
        <w:rPr>
          <w:rFonts w:ascii="Tahoma" w:hAnsi="Tahoma" w:cs="Tahoma"/>
          <w:sz w:val="20"/>
          <w:szCs w:val="20"/>
        </w:rPr>
        <w:t>(</w:t>
      </w:r>
      <w:r w:rsidR="00ED4869" w:rsidRPr="00ED4869">
        <w:rPr>
          <w:rFonts w:ascii="Tahoma" w:hAnsi="Tahoma" w:cs="Tahoma"/>
          <w:sz w:val="20"/>
          <w:szCs w:val="20"/>
        </w:rPr>
        <w:t>10.00</w:t>
      </w:r>
      <w:r w:rsidR="00723DC8">
        <w:rPr>
          <w:rFonts w:ascii="Tahoma" w:hAnsi="Tahoma" w:cs="Tahoma"/>
          <w:sz w:val="20"/>
          <w:szCs w:val="20"/>
        </w:rPr>
        <w:t xml:space="preserve"> $/kwh</w:t>
      </w:r>
      <w:r w:rsidR="00432263">
        <w:rPr>
          <w:rFonts w:ascii="Tahoma" w:hAnsi="Tahoma" w:cs="Tahoma"/>
          <w:sz w:val="20"/>
          <w:szCs w:val="20"/>
        </w:rPr>
        <w:t>)</w:t>
      </w:r>
      <w:r w:rsidR="00723DC8">
        <w:rPr>
          <w:rFonts w:ascii="Tahoma" w:hAnsi="Tahoma" w:cs="Tahoma"/>
          <w:sz w:val="20"/>
          <w:szCs w:val="20"/>
        </w:rPr>
        <w:t>)</w:t>
      </w:r>
      <w:r w:rsidR="00C362DF">
        <w:rPr>
          <w:rFonts w:ascii="Tahoma" w:hAnsi="Tahoma" w:cs="Tahoma"/>
          <w:sz w:val="20"/>
          <w:szCs w:val="20"/>
        </w:rPr>
        <w:t xml:space="preserve"> </w:t>
      </w:r>
      <w:r w:rsidRPr="00B605BF">
        <w:rPr>
          <w:rFonts w:ascii="Tahoma" w:hAnsi="Tahoma" w:cs="Tahoma"/>
          <w:sz w:val="20"/>
          <w:szCs w:val="20"/>
        </w:rPr>
        <w:t>en el período que dura el respaldo.</w:t>
      </w:r>
    </w:p>
    <w:p w14:paraId="6722301C" w14:textId="77777777" w:rsidR="00CB04DC" w:rsidRPr="00B605BF" w:rsidRDefault="00CB04DC" w:rsidP="00B605BF">
      <w:pPr>
        <w:pStyle w:val="Sinespaciado"/>
        <w:jc w:val="both"/>
        <w:rPr>
          <w:rFonts w:ascii="Tahoma" w:hAnsi="Tahoma" w:cs="Tahoma"/>
          <w:sz w:val="20"/>
          <w:szCs w:val="20"/>
        </w:rPr>
      </w:pPr>
    </w:p>
    <w:p w14:paraId="259C9FE7" w14:textId="620EE47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De acuerdo con la resolución CREG 098 de 2018, la frontera DDV debe reducir su consumo cuando se haga la prueba de disponibilidad que habilita 90 días de ingreso para la frontera comercial</w:t>
      </w:r>
      <w:r w:rsidR="000A4FFB">
        <w:rPr>
          <w:rFonts w:ascii="Tahoma" w:hAnsi="Tahoma" w:cs="Tahoma"/>
          <w:sz w:val="20"/>
          <w:szCs w:val="20"/>
        </w:rPr>
        <w:t>.</w:t>
      </w:r>
    </w:p>
    <w:p w14:paraId="705FF496" w14:textId="2C3702BF" w:rsidR="00E2252B" w:rsidRDefault="00E2252B" w:rsidP="00B605BF">
      <w:pPr>
        <w:pStyle w:val="Sinespaciado"/>
        <w:jc w:val="both"/>
        <w:rPr>
          <w:rFonts w:ascii="Tahoma" w:hAnsi="Tahoma" w:cs="Tahoma"/>
          <w:sz w:val="20"/>
          <w:szCs w:val="20"/>
        </w:rPr>
      </w:pPr>
    </w:p>
    <w:p w14:paraId="503D43DB" w14:textId="77777777" w:rsidR="00CB04DC" w:rsidRPr="00860036" w:rsidRDefault="00CB04DC" w:rsidP="00B605BF">
      <w:pPr>
        <w:pStyle w:val="Sinespaciado"/>
        <w:jc w:val="both"/>
        <w:rPr>
          <w:rFonts w:ascii="Tahoma" w:hAnsi="Tahoma" w:cs="Tahoma"/>
          <w:b/>
          <w:sz w:val="20"/>
          <w:szCs w:val="20"/>
          <w:u w:val="single"/>
        </w:rPr>
      </w:pPr>
      <w:r w:rsidRPr="00860036">
        <w:rPr>
          <w:rFonts w:ascii="Tahoma" w:hAnsi="Tahoma" w:cs="Tahoma"/>
          <w:b/>
          <w:sz w:val="20"/>
          <w:szCs w:val="20"/>
          <w:u w:val="single"/>
        </w:rPr>
        <w:t>Los detalles del proceso son los siguientes:</w:t>
      </w:r>
    </w:p>
    <w:p w14:paraId="596110C8" w14:textId="77777777" w:rsidR="00CB04DC" w:rsidRPr="00B605BF" w:rsidRDefault="00CB04DC" w:rsidP="00B605BF">
      <w:pPr>
        <w:pStyle w:val="Sinespaciado"/>
        <w:jc w:val="both"/>
        <w:rPr>
          <w:rFonts w:ascii="Tahoma" w:hAnsi="Tahoma" w:cs="Tahoma"/>
          <w:sz w:val="20"/>
          <w:szCs w:val="20"/>
        </w:rPr>
      </w:pPr>
    </w:p>
    <w:p w14:paraId="7BCDBBE5" w14:textId="2F8218C3" w:rsidR="00CB04DC" w:rsidRDefault="00CB04DC" w:rsidP="00B605BF">
      <w:pPr>
        <w:pStyle w:val="Sinespaciado"/>
        <w:jc w:val="both"/>
        <w:rPr>
          <w:rFonts w:ascii="Tahoma" w:hAnsi="Tahoma" w:cs="Tahoma"/>
          <w:sz w:val="20"/>
          <w:szCs w:val="20"/>
        </w:rPr>
      </w:pPr>
      <w:r w:rsidRPr="00AE393F">
        <w:rPr>
          <w:rFonts w:ascii="Tahoma" w:hAnsi="Tahoma" w:cs="Tahoma"/>
          <w:b/>
          <w:sz w:val="20"/>
          <w:szCs w:val="20"/>
        </w:rPr>
        <w:t>Agente Representante – Agregador de Demanda:</w:t>
      </w:r>
      <w:r w:rsidRPr="00B605BF">
        <w:rPr>
          <w:rFonts w:ascii="Tahoma" w:hAnsi="Tahoma" w:cs="Tahoma"/>
          <w:sz w:val="20"/>
          <w:szCs w:val="20"/>
        </w:rPr>
        <w:t xml:space="preserve"> JULIA-RD S.A. E.S.P.</w:t>
      </w:r>
    </w:p>
    <w:p w14:paraId="2CFCBFD1" w14:textId="77777777" w:rsidR="008A46F6" w:rsidRPr="00B605BF" w:rsidRDefault="008A46F6" w:rsidP="00B605BF">
      <w:pPr>
        <w:pStyle w:val="Sinespaciado"/>
        <w:jc w:val="both"/>
        <w:rPr>
          <w:rFonts w:ascii="Tahoma" w:hAnsi="Tahoma" w:cs="Tahoma"/>
          <w:sz w:val="20"/>
          <w:szCs w:val="20"/>
        </w:rPr>
      </w:pPr>
    </w:p>
    <w:p w14:paraId="6087A1A8" w14:textId="12FE0EC8" w:rsidR="00792869" w:rsidRPr="00CF2012" w:rsidRDefault="00CB04DC" w:rsidP="00B605BF">
      <w:pPr>
        <w:pStyle w:val="Sinespaciado"/>
        <w:jc w:val="both"/>
        <w:rPr>
          <w:rFonts w:ascii="Tahoma" w:hAnsi="Tahoma" w:cs="Tahoma"/>
          <w:bCs/>
          <w:sz w:val="20"/>
          <w:szCs w:val="20"/>
        </w:rPr>
      </w:pPr>
      <w:r w:rsidRPr="00AE393F">
        <w:rPr>
          <w:rFonts w:ascii="Tahoma" w:hAnsi="Tahoma" w:cs="Tahoma"/>
          <w:b/>
          <w:sz w:val="20"/>
          <w:szCs w:val="20"/>
        </w:rPr>
        <w:t xml:space="preserve">Generador </w:t>
      </w:r>
      <w:r w:rsidR="00505077">
        <w:rPr>
          <w:rFonts w:ascii="Tahoma" w:hAnsi="Tahoma" w:cs="Tahoma"/>
          <w:b/>
          <w:sz w:val="20"/>
          <w:szCs w:val="20"/>
        </w:rPr>
        <w:t xml:space="preserve">en </w:t>
      </w:r>
      <w:r w:rsidR="00A3591A">
        <w:rPr>
          <w:rFonts w:ascii="Tahoma" w:hAnsi="Tahoma" w:cs="Tahoma"/>
          <w:b/>
          <w:sz w:val="20"/>
          <w:szCs w:val="20"/>
        </w:rPr>
        <w:t>indisponibilidad</w:t>
      </w:r>
      <w:r w:rsidRPr="00AE393F">
        <w:rPr>
          <w:rFonts w:ascii="Tahoma" w:hAnsi="Tahoma" w:cs="Tahoma"/>
          <w:b/>
          <w:sz w:val="20"/>
          <w:szCs w:val="20"/>
        </w:rPr>
        <w:t>:</w:t>
      </w:r>
      <w:r w:rsidR="00CF2012">
        <w:rPr>
          <w:rFonts w:ascii="Tahoma" w:hAnsi="Tahoma" w:cs="Tahoma"/>
          <w:b/>
          <w:sz w:val="20"/>
          <w:szCs w:val="20"/>
        </w:rPr>
        <w:t xml:space="preserve"> </w:t>
      </w:r>
      <w:r w:rsidR="00CF2012" w:rsidRPr="00CF2012">
        <w:rPr>
          <w:rFonts w:ascii="Tahoma" w:hAnsi="Tahoma" w:cs="Tahoma"/>
          <w:bCs/>
          <w:sz w:val="20"/>
          <w:szCs w:val="20"/>
        </w:rPr>
        <w:t>EPM</w:t>
      </w:r>
    </w:p>
    <w:p w14:paraId="4504EC78" w14:textId="77777777" w:rsidR="008A46F6" w:rsidRDefault="008A46F6" w:rsidP="00B605BF">
      <w:pPr>
        <w:pStyle w:val="Sinespaciado"/>
        <w:jc w:val="both"/>
        <w:rPr>
          <w:rFonts w:ascii="Tahoma" w:hAnsi="Tahoma" w:cs="Tahoma"/>
          <w:b/>
          <w:sz w:val="20"/>
          <w:szCs w:val="20"/>
        </w:rPr>
      </w:pPr>
    </w:p>
    <w:p w14:paraId="1C3AAD5D" w14:textId="2CC60D9C" w:rsidR="00CB04DC" w:rsidRPr="00B605BF" w:rsidRDefault="00CB04DC" w:rsidP="00B605BF">
      <w:pPr>
        <w:pStyle w:val="Sinespaciado"/>
        <w:jc w:val="both"/>
        <w:rPr>
          <w:rFonts w:ascii="Tahoma" w:hAnsi="Tahoma" w:cs="Tahoma"/>
          <w:sz w:val="20"/>
          <w:szCs w:val="20"/>
        </w:rPr>
      </w:pPr>
      <w:r w:rsidRPr="005C4A08">
        <w:rPr>
          <w:rFonts w:ascii="Tahoma" w:hAnsi="Tahoma" w:cs="Tahoma"/>
          <w:b/>
          <w:sz w:val="20"/>
          <w:szCs w:val="20"/>
        </w:rPr>
        <w:t>Objeto:</w:t>
      </w:r>
      <w:r w:rsidRPr="00B605BF">
        <w:rPr>
          <w:rFonts w:ascii="Tahoma" w:hAnsi="Tahoma" w:cs="Tahoma"/>
          <w:sz w:val="20"/>
          <w:szCs w:val="20"/>
        </w:rPr>
        <w:t xml:space="preserve"> Respaldar a un Generador con el reporte de disponibilidad (Línea Base de consumo (“LBC”)) de cada frontera comercial.</w:t>
      </w:r>
    </w:p>
    <w:p w14:paraId="4689BA8A" w14:textId="77777777" w:rsidR="008A46F6" w:rsidRDefault="008A46F6" w:rsidP="00B605BF">
      <w:pPr>
        <w:pStyle w:val="Sinespaciado"/>
        <w:jc w:val="both"/>
        <w:rPr>
          <w:rFonts w:ascii="Tahoma" w:hAnsi="Tahoma" w:cs="Tahoma"/>
          <w:b/>
          <w:sz w:val="20"/>
          <w:szCs w:val="20"/>
        </w:rPr>
      </w:pPr>
    </w:p>
    <w:p w14:paraId="4BE7CC53" w14:textId="0A67D953" w:rsidR="008A46F6" w:rsidRDefault="00CB04DC" w:rsidP="00B605BF">
      <w:pPr>
        <w:pStyle w:val="Sinespaciado"/>
        <w:jc w:val="both"/>
        <w:rPr>
          <w:rFonts w:ascii="Tahoma" w:hAnsi="Tahoma" w:cs="Tahoma"/>
          <w:sz w:val="20"/>
          <w:szCs w:val="20"/>
        </w:rPr>
      </w:pPr>
      <w:r w:rsidRPr="005C4A08">
        <w:rPr>
          <w:rFonts w:ascii="Tahoma" w:hAnsi="Tahoma" w:cs="Tahoma"/>
          <w:b/>
          <w:sz w:val="20"/>
          <w:szCs w:val="20"/>
        </w:rPr>
        <w:t>Precio Contrato:</w:t>
      </w:r>
      <w:r w:rsidRPr="00B605BF">
        <w:rPr>
          <w:rFonts w:ascii="Tahoma" w:hAnsi="Tahoma" w:cs="Tahoma"/>
          <w:sz w:val="20"/>
          <w:szCs w:val="20"/>
        </w:rPr>
        <w:t xml:space="preserve"> El precio a reconocer por el respaldo </w:t>
      </w:r>
      <w:r w:rsidR="001167CE">
        <w:rPr>
          <w:rFonts w:ascii="Tahoma" w:hAnsi="Tahoma" w:cs="Tahoma"/>
          <w:sz w:val="20"/>
          <w:szCs w:val="20"/>
        </w:rPr>
        <w:t xml:space="preserve">es de </w:t>
      </w:r>
      <w:r w:rsidR="00005165" w:rsidRPr="00005165">
        <w:rPr>
          <w:rFonts w:ascii="Tahoma" w:hAnsi="Tahoma" w:cs="Tahoma"/>
          <w:sz w:val="20"/>
          <w:szCs w:val="20"/>
        </w:rPr>
        <w:t>10.00</w:t>
      </w:r>
      <w:r w:rsidR="00005165">
        <w:rPr>
          <w:rFonts w:ascii="Tahoma" w:hAnsi="Tahoma" w:cs="Tahoma"/>
          <w:sz w:val="20"/>
          <w:szCs w:val="20"/>
        </w:rPr>
        <w:t xml:space="preserve"> </w:t>
      </w:r>
      <w:r w:rsidR="00D46880">
        <w:rPr>
          <w:rFonts w:ascii="Tahoma" w:hAnsi="Tahoma" w:cs="Tahoma"/>
          <w:sz w:val="20"/>
          <w:szCs w:val="20"/>
        </w:rPr>
        <w:t>USD</w:t>
      </w:r>
      <w:r w:rsidRPr="00B605BF">
        <w:rPr>
          <w:rFonts w:ascii="Tahoma" w:hAnsi="Tahoma" w:cs="Tahoma"/>
          <w:sz w:val="20"/>
          <w:szCs w:val="20"/>
        </w:rPr>
        <w:t>/MWh</w:t>
      </w:r>
      <w:r w:rsidR="008659AC">
        <w:rPr>
          <w:rFonts w:ascii="Tahoma" w:hAnsi="Tahoma" w:cs="Tahoma"/>
          <w:sz w:val="20"/>
          <w:szCs w:val="20"/>
        </w:rPr>
        <w:t>.</w:t>
      </w:r>
    </w:p>
    <w:p w14:paraId="7A056260" w14:textId="0CA5B39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 xml:space="preserve"> </w:t>
      </w:r>
    </w:p>
    <w:p w14:paraId="2BD49485" w14:textId="452182FF" w:rsidR="00D8632F" w:rsidRPr="00D8632F" w:rsidRDefault="00D8632F" w:rsidP="00B605BF">
      <w:pPr>
        <w:pStyle w:val="Sinespaciado"/>
        <w:jc w:val="both"/>
        <w:rPr>
          <w:rFonts w:ascii="Tahoma" w:hAnsi="Tahoma" w:cs="Tahoma"/>
          <w:sz w:val="20"/>
          <w:szCs w:val="20"/>
        </w:rPr>
      </w:pPr>
      <w:r>
        <w:rPr>
          <w:rFonts w:ascii="Tahoma" w:hAnsi="Tahoma" w:cs="Tahoma"/>
          <w:b/>
          <w:bCs/>
          <w:sz w:val="20"/>
          <w:szCs w:val="20"/>
        </w:rPr>
        <w:t>Fecha Contrato</w:t>
      </w:r>
      <w:r w:rsidRPr="00E90535">
        <w:rPr>
          <w:rFonts w:ascii="Tahoma" w:hAnsi="Tahoma" w:cs="Tahoma"/>
          <w:b/>
          <w:bCs/>
          <w:sz w:val="20"/>
          <w:szCs w:val="20"/>
        </w:rPr>
        <w:t xml:space="preserve">: </w:t>
      </w:r>
      <w:r w:rsidR="00D82AB1" w:rsidRPr="00D82AB1">
        <w:rPr>
          <w:rFonts w:ascii="Tahoma" w:hAnsi="Tahoma" w:cs="Tahoma"/>
          <w:sz w:val="20"/>
          <w:szCs w:val="20"/>
        </w:rPr>
        <w:t>6 días</w:t>
      </w:r>
      <w:r w:rsidR="00D23C00">
        <w:rPr>
          <w:rFonts w:ascii="Tahoma" w:hAnsi="Tahoma" w:cs="Tahoma"/>
          <w:sz w:val="20"/>
          <w:szCs w:val="20"/>
        </w:rPr>
        <w:t xml:space="preserve"> </w:t>
      </w:r>
      <w:r w:rsidR="00C07D5F">
        <w:rPr>
          <w:rFonts w:ascii="Tahoma" w:hAnsi="Tahoma" w:cs="Tahoma"/>
          <w:sz w:val="20"/>
          <w:szCs w:val="20"/>
        </w:rPr>
        <w:t>(</w:t>
      </w:r>
      <w:r w:rsidR="00C07D5F" w:rsidRPr="00C07D5F">
        <w:rPr>
          <w:rFonts w:ascii="Tahoma" w:hAnsi="Tahoma" w:cs="Tahoma"/>
          <w:sz w:val="20"/>
          <w:szCs w:val="20"/>
        </w:rPr>
        <w:t>2021-09-16 hasta 2021-09-22</w:t>
      </w:r>
      <w:r w:rsidR="00C07D5F">
        <w:rPr>
          <w:rFonts w:ascii="Tahoma" w:hAnsi="Tahoma" w:cs="Tahoma"/>
          <w:sz w:val="20"/>
          <w:szCs w:val="20"/>
        </w:rPr>
        <w:t>)</w:t>
      </w:r>
    </w:p>
    <w:p w14:paraId="211BC6BC" w14:textId="77777777" w:rsidR="008A46F6" w:rsidRDefault="008A46F6" w:rsidP="00B605BF">
      <w:pPr>
        <w:pStyle w:val="Sinespaciado"/>
        <w:jc w:val="both"/>
        <w:rPr>
          <w:rFonts w:ascii="Tahoma" w:hAnsi="Tahoma" w:cs="Tahoma"/>
          <w:b/>
          <w:sz w:val="20"/>
          <w:szCs w:val="20"/>
        </w:rPr>
      </w:pPr>
    </w:p>
    <w:p w14:paraId="3B9BF2AA" w14:textId="09499926" w:rsidR="00CB04DC" w:rsidRDefault="00CB04DC" w:rsidP="00B605BF">
      <w:pPr>
        <w:pStyle w:val="Sinespaciado"/>
        <w:jc w:val="both"/>
        <w:rPr>
          <w:rFonts w:ascii="Tahoma" w:hAnsi="Tahoma" w:cs="Tahoma"/>
          <w:sz w:val="20"/>
          <w:szCs w:val="20"/>
        </w:rPr>
      </w:pPr>
      <w:r w:rsidRPr="005C4A08">
        <w:rPr>
          <w:rFonts w:ascii="Tahoma" w:hAnsi="Tahoma" w:cs="Tahoma"/>
          <w:b/>
          <w:sz w:val="20"/>
          <w:szCs w:val="20"/>
        </w:rPr>
        <w:t>Valor Contrato:</w:t>
      </w:r>
      <w:r w:rsidRPr="00B605BF">
        <w:rPr>
          <w:rFonts w:ascii="Tahoma" w:hAnsi="Tahoma" w:cs="Tahoma"/>
          <w:sz w:val="20"/>
          <w:szCs w:val="20"/>
        </w:rPr>
        <w:t xml:space="preserve"> Corresponde al precio de contrato definido en el punto anterior multiplicado por la disponibilidad de reducción reportada y por la TRM del </w:t>
      </w:r>
      <w:r w:rsidR="005460BA" w:rsidRPr="00B605BF">
        <w:rPr>
          <w:rFonts w:ascii="Tahoma" w:hAnsi="Tahoma" w:cs="Tahoma"/>
          <w:sz w:val="20"/>
          <w:szCs w:val="20"/>
        </w:rPr>
        <w:t>último</w:t>
      </w:r>
      <w:r w:rsidRPr="00B605BF">
        <w:rPr>
          <w:rFonts w:ascii="Tahoma" w:hAnsi="Tahoma" w:cs="Tahoma"/>
          <w:sz w:val="20"/>
          <w:szCs w:val="20"/>
        </w:rPr>
        <w:t xml:space="preserve"> día al mes de respaldo.</w:t>
      </w:r>
    </w:p>
    <w:p w14:paraId="71E22B58" w14:textId="77777777" w:rsidR="008A46F6" w:rsidRPr="00B605BF" w:rsidRDefault="008A46F6" w:rsidP="00B605BF">
      <w:pPr>
        <w:pStyle w:val="Sinespaciado"/>
        <w:jc w:val="both"/>
        <w:rPr>
          <w:rFonts w:ascii="Tahoma" w:hAnsi="Tahoma" w:cs="Tahoma"/>
          <w:sz w:val="20"/>
          <w:szCs w:val="20"/>
        </w:rPr>
      </w:pPr>
    </w:p>
    <w:p w14:paraId="62B19C86" w14:textId="0EE74128" w:rsidR="005C4A08" w:rsidRDefault="00CB04DC" w:rsidP="00B605BF">
      <w:pPr>
        <w:pStyle w:val="Sinespaciado"/>
        <w:jc w:val="both"/>
        <w:rPr>
          <w:rFonts w:ascii="Tahoma" w:hAnsi="Tahoma" w:cs="Tahoma"/>
          <w:sz w:val="20"/>
          <w:szCs w:val="20"/>
        </w:rPr>
      </w:pPr>
      <w:r w:rsidRPr="005C4A08">
        <w:rPr>
          <w:rFonts w:ascii="Tahoma" w:hAnsi="Tahoma" w:cs="Tahoma"/>
          <w:b/>
          <w:sz w:val="20"/>
          <w:szCs w:val="20"/>
        </w:rPr>
        <w:t>Fecha de pago y contabilización:</w:t>
      </w:r>
      <w:r w:rsidRPr="00B605BF">
        <w:rPr>
          <w:rFonts w:ascii="Tahoma" w:hAnsi="Tahoma" w:cs="Tahoma"/>
          <w:sz w:val="20"/>
          <w:szCs w:val="20"/>
        </w:rPr>
        <w:t xml:space="preserve"> El ingreso obtenido por este respaldo será liquidado por XM y entregado a</w:t>
      </w:r>
      <w:r w:rsidR="008A46F6">
        <w:rPr>
          <w:rFonts w:ascii="Tahoma" w:hAnsi="Tahoma" w:cs="Tahoma"/>
          <w:sz w:val="20"/>
          <w:szCs w:val="20"/>
        </w:rPr>
        <w:t>l generador</w:t>
      </w:r>
      <w:r w:rsidR="00BD3916">
        <w:rPr>
          <w:rFonts w:ascii="Tahoma" w:hAnsi="Tahoma" w:cs="Tahoma"/>
          <w:sz w:val="20"/>
          <w:szCs w:val="20"/>
        </w:rPr>
        <w:t xml:space="preserve"> </w:t>
      </w:r>
      <w:r w:rsidRPr="00B605BF">
        <w:rPr>
          <w:rFonts w:ascii="Tahoma" w:hAnsi="Tahoma" w:cs="Tahoma"/>
          <w:sz w:val="20"/>
          <w:szCs w:val="20"/>
        </w:rPr>
        <w:t xml:space="preserve">en </w:t>
      </w:r>
      <w:r w:rsidR="00DC24D0" w:rsidRPr="00DC24D0">
        <w:rPr>
          <w:rFonts w:ascii="Tahoma" w:hAnsi="Tahoma" w:cs="Tahoma"/>
          <w:sz w:val="20"/>
          <w:szCs w:val="20"/>
        </w:rPr>
        <w:t>Enero 2021</w:t>
      </w:r>
      <w:r w:rsidR="00A24EE6">
        <w:rPr>
          <w:rFonts w:ascii="Tahoma" w:hAnsi="Tahoma" w:cs="Tahoma"/>
          <w:sz w:val="20"/>
          <w:szCs w:val="20"/>
        </w:rPr>
        <w:t xml:space="preserve">, </w:t>
      </w:r>
      <w:r w:rsidR="008A46F6">
        <w:rPr>
          <w:rFonts w:ascii="Tahoma" w:hAnsi="Tahoma" w:cs="Tahoma"/>
          <w:sz w:val="20"/>
          <w:szCs w:val="20"/>
        </w:rPr>
        <w:t>el generador</w:t>
      </w:r>
      <w:r w:rsidR="00A24EE6">
        <w:rPr>
          <w:rFonts w:ascii="Tahoma" w:hAnsi="Tahoma" w:cs="Tahoma"/>
          <w:sz w:val="20"/>
          <w:szCs w:val="20"/>
        </w:rPr>
        <w:t xml:space="preserve"> l</w:t>
      </w:r>
      <w:r w:rsidRPr="00B605BF">
        <w:rPr>
          <w:rFonts w:ascii="Tahoma" w:hAnsi="Tahoma" w:cs="Tahoma"/>
          <w:sz w:val="20"/>
          <w:szCs w:val="20"/>
        </w:rPr>
        <w:t>o entregará a JULIA-RD el primer día hábil de</w:t>
      </w:r>
      <w:r w:rsidR="00C373B1">
        <w:rPr>
          <w:rFonts w:ascii="Tahoma" w:hAnsi="Tahoma" w:cs="Tahoma"/>
          <w:sz w:val="20"/>
          <w:szCs w:val="20"/>
        </w:rPr>
        <w:t xml:space="preserve"> </w:t>
      </w:r>
      <w:r w:rsidR="00DC24D0" w:rsidRPr="00DC24D0">
        <w:rPr>
          <w:rFonts w:ascii="Tahoma" w:hAnsi="Tahoma" w:cs="Tahoma"/>
          <w:sz w:val="20"/>
          <w:szCs w:val="20"/>
        </w:rPr>
        <w:t>Febrero 2021</w:t>
      </w:r>
      <w:r w:rsidR="00DC24D0">
        <w:rPr>
          <w:rFonts w:ascii="Tahoma" w:hAnsi="Tahoma" w:cs="Tahoma"/>
          <w:sz w:val="20"/>
          <w:szCs w:val="20"/>
        </w:rPr>
        <w:t xml:space="preserve">, </w:t>
      </w:r>
      <w:r w:rsidRPr="00B605BF">
        <w:rPr>
          <w:rFonts w:ascii="Tahoma" w:hAnsi="Tahoma" w:cs="Tahoma"/>
          <w:sz w:val="20"/>
          <w:szCs w:val="20"/>
        </w:rPr>
        <w:t>el cliente recibirá el</w:t>
      </w:r>
      <w:r w:rsidR="0045277C">
        <w:rPr>
          <w:rFonts w:ascii="Tahoma" w:hAnsi="Tahoma" w:cs="Tahoma"/>
          <w:sz w:val="20"/>
          <w:szCs w:val="20"/>
        </w:rPr>
        <w:t xml:space="preserve"> </w:t>
      </w:r>
      <w:r w:rsidRPr="00B605BF">
        <w:rPr>
          <w:rFonts w:ascii="Tahoma" w:hAnsi="Tahoma" w:cs="Tahoma"/>
          <w:sz w:val="20"/>
          <w:szCs w:val="20"/>
        </w:rPr>
        <w:t xml:space="preserve">ingreso </w:t>
      </w:r>
      <w:r w:rsidR="00B5028D">
        <w:rPr>
          <w:rFonts w:ascii="Tahoma" w:hAnsi="Tahoma" w:cs="Tahoma"/>
          <w:sz w:val="20"/>
          <w:szCs w:val="20"/>
        </w:rPr>
        <w:t xml:space="preserve">neto </w:t>
      </w:r>
      <w:r w:rsidRPr="00B605BF">
        <w:rPr>
          <w:rFonts w:ascii="Tahoma" w:hAnsi="Tahoma" w:cs="Tahoma"/>
          <w:sz w:val="20"/>
          <w:szCs w:val="20"/>
        </w:rPr>
        <w:t xml:space="preserve">los primeros </w:t>
      </w:r>
      <w:r w:rsidR="00057972">
        <w:rPr>
          <w:rFonts w:ascii="Tahoma" w:hAnsi="Tahoma" w:cs="Tahoma"/>
          <w:sz w:val="20"/>
          <w:szCs w:val="20"/>
        </w:rPr>
        <w:t xml:space="preserve">5 </w:t>
      </w:r>
      <w:r w:rsidR="00D93E42">
        <w:rPr>
          <w:rFonts w:ascii="Tahoma" w:hAnsi="Tahoma" w:cs="Tahoma"/>
          <w:sz w:val="20"/>
          <w:szCs w:val="20"/>
        </w:rPr>
        <w:t xml:space="preserve">días hábiles de </w:t>
      </w:r>
      <w:r w:rsidR="00DC24D0" w:rsidRPr="00DC24D0">
        <w:rPr>
          <w:rFonts w:ascii="Tahoma" w:hAnsi="Tahoma" w:cs="Tahoma"/>
          <w:sz w:val="20"/>
          <w:szCs w:val="20"/>
        </w:rPr>
        <w:t>Febrero 2021</w:t>
      </w:r>
      <w:r w:rsidRPr="00B605BF">
        <w:rPr>
          <w:rFonts w:ascii="Tahoma" w:hAnsi="Tahoma" w:cs="Tahoma"/>
          <w:sz w:val="20"/>
          <w:szCs w:val="20"/>
        </w:rPr>
        <w:t>. JULIA-RD entregará el soporte de liquidación y el cliente podrá contabilizarlo como un ingreso o como un menor valor del costo de energía.</w:t>
      </w:r>
    </w:p>
    <w:p w14:paraId="52CEA9BB" w14:textId="13002D36" w:rsidR="005C4A08" w:rsidRDefault="005C4A08" w:rsidP="00B605BF">
      <w:pPr>
        <w:pStyle w:val="Sinespaciado"/>
        <w:jc w:val="both"/>
        <w:rPr>
          <w:rFonts w:ascii="Tahoma" w:hAnsi="Tahoma" w:cs="Tahoma"/>
          <w:sz w:val="20"/>
          <w:szCs w:val="20"/>
        </w:rPr>
      </w:pPr>
    </w:p>
    <w:p w14:paraId="0961D4C4" w14:textId="77777777" w:rsidR="000E33C4" w:rsidRPr="00B605BF" w:rsidRDefault="000E33C4" w:rsidP="00B605BF">
      <w:pPr>
        <w:pStyle w:val="Sinespaciado"/>
        <w:jc w:val="both"/>
        <w:rPr>
          <w:rFonts w:ascii="Tahoma" w:hAnsi="Tahoma" w:cs="Tahoma"/>
          <w:sz w:val="20"/>
          <w:szCs w:val="20"/>
        </w:rPr>
      </w:pPr>
    </w:p>
    <w:p w14:paraId="5D524333" w14:textId="77777777" w:rsidR="00CB04DC" w:rsidRPr="005C4A08" w:rsidRDefault="00CB04DC" w:rsidP="00B605BF">
      <w:pPr>
        <w:pStyle w:val="Sinespaciado"/>
        <w:jc w:val="both"/>
        <w:rPr>
          <w:rFonts w:ascii="Tahoma" w:hAnsi="Tahoma" w:cs="Tahoma"/>
          <w:sz w:val="20"/>
          <w:szCs w:val="20"/>
          <w:u w:val="single"/>
        </w:rPr>
      </w:pPr>
      <w:r w:rsidRPr="005C4A08">
        <w:rPr>
          <w:rFonts w:ascii="Tahoma" w:hAnsi="Tahoma" w:cs="Tahoma"/>
          <w:sz w:val="20"/>
          <w:szCs w:val="20"/>
          <w:u w:val="single"/>
        </w:rPr>
        <w:t>Requisitos para participar:</w:t>
      </w:r>
    </w:p>
    <w:p w14:paraId="37E8D451" w14:textId="77777777" w:rsidR="00CB04DC" w:rsidRPr="00B605BF" w:rsidRDefault="00CB04DC" w:rsidP="00B605BF">
      <w:pPr>
        <w:pStyle w:val="Sinespaciado"/>
        <w:jc w:val="both"/>
        <w:rPr>
          <w:rFonts w:ascii="Tahoma" w:hAnsi="Tahoma" w:cs="Tahoma"/>
          <w:sz w:val="20"/>
          <w:szCs w:val="20"/>
        </w:rPr>
      </w:pPr>
    </w:p>
    <w:p w14:paraId="7A260AA1" w14:textId="77777777"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Enviar diligenciada la carta de aceptación de la Oferta de Respaldo a los correos:</w:t>
      </w:r>
    </w:p>
    <w:p w14:paraId="2072AF36" w14:textId="77777777" w:rsidR="005A19C2" w:rsidRDefault="005A19C2" w:rsidP="00B605BF">
      <w:pPr>
        <w:pStyle w:val="Sinespaciado"/>
        <w:jc w:val="both"/>
        <w:rPr>
          <w:rFonts w:ascii="Tahoma" w:hAnsi="Tahoma" w:cs="Tahoma"/>
          <w:sz w:val="20"/>
          <w:szCs w:val="20"/>
        </w:rPr>
      </w:pPr>
    </w:p>
    <w:p w14:paraId="6AB873AC" w14:textId="61EE0AA9" w:rsidR="00CB04DC" w:rsidRPr="001C1BC2" w:rsidRDefault="00D93883" w:rsidP="005A19C2">
      <w:pPr>
        <w:pStyle w:val="Sinespaciado"/>
        <w:ind w:left="708"/>
        <w:jc w:val="both"/>
        <w:rPr>
          <w:rFonts w:ascii="Tahoma" w:hAnsi="Tahoma" w:cs="Tahoma"/>
          <w:sz w:val="20"/>
          <w:szCs w:val="20"/>
          <w:lang w:val="en-US"/>
        </w:rPr>
      </w:pPr>
      <w:hyperlink r:id="rId8" w:history="1">
        <w:r w:rsidR="00746DEF" w:rsidRPr="001C1BC2">
          <w:rPr>
            <w:rStyle w:val="Hipervnculo"/>
            <w:rFonts w:ascii="Tahoma" w:hAnsi="Tahoma" w:cs="Tahoma"/>
            <w:sz w:val="20"/>
            <w:szCs w:val="20"/>
            <w:lang w:val="en-US"/>
          </w:rPr>
          <w:t>jmarin@julia-rd.com.co</w:t>
        </w:r>
      </w:hyperlink>
      <w:r w:rsidR="00746DEF" w:rsidRPr="001C1BC2">
        <w:rPr>
          <w:rFonts w:ascii="Tahoma" w:hAnsi="Tahoma" w:cs="Tahoma"/>
          <w:sz w:val="20"/>
          <w:szCs w:val="20"/>
          <w:lang w:val="en-US"/>
        </w:rPr>
        <w:t xml:space="preserve"> </w:t>
      </w:r>
      <w:hyperlink r:id="rId9" w:history="1">
        <w:r w:rsidR="00746DEF" w:rsidRPr="001C1BC2">
          <w:rPr>
            <w:rStyle w:val="Hipervnculo"/>
            <w:rFonts w:ascii="Tahoma" w:hAnsi="Tahoma" w:cs="Tahoma"/>
            <w:sz w:val="20"/>
            <w:szCs w:val="20"/>
            <w:lang w:val="en-US"/>
          </w:rPr>
          <w:t>mporras@julia-rd.com.co</w:t>
        </w:r>
      </w:hyperlink>
      <w:r w:rsidR="00746DEF" w:rsidRPr="001C1BC2">
        <w:rPr>
          <w:rFonts w:ascii="Tahoma" w:hAnsi="Tahoma" w:cs="Tahoma"/>
          <w:sz w:val="20"/>
          <w:szCs w:val="20"/>
          <w:lang w:val="en-US"/>
        </w:rPr>
        <w:t xml:space="preserve"> </w:t>
      </w:r>
      <w:r w:rsidR="00D825D2" w:rsidRPr="009948C3">
        <w:rPr>
          <w:rFonts w:ascii="Tahoma" w:hAnsi="Tahoma" w:cs="Tahoma"/>
          <w:color w:val="0000FF"/>
          <w:sz w:val="20"/>
          <w:szCs w:val="20"/>
          <w:u w:val="single"/>
          <w:lang w:val="en-US"/>
        </w:rPr>
      </w:r>
    </w:p>
    <w:p w14:paraId="13912556" w14:textId="42521AC0" w:rsidR="006F3DBF" w:rsidRPr="001C1BC2" w:rsidRDefault="006F3DBF" w:rsidP="005A19C2">
      <w:pPr>
        <w:pStyle w:val="Sinespaciado"/>
        <w:ind w:left="708"/>
        <w:jc w:val="both"/>
        <w:rPr>
          <w:rFonts w:ascii="Tahoma" w:hAnsi="Tahoma" w:cs="Tahoma"/>
          <w:sz w:val="20"/>
          <w:szCs w:val="20"/>
          <w:lang w:val="en-US"/>
        </w:rPr>
      </w:pPr>
    </w:p>
    <w:p w14:paraId="62D90EAA" w14:textId="3C148492" w:rsidR="006F3DBF" w:rsidRPr="001C1BC2" w:rsidRDefault="006F3DBF" w:rsidP="005A19C2">
      <w:pPr>
        <w:pStyle w:val="Sinespaciado"/>
        <w:ind w:left="708"/>
        <w:jc w:val="both"/>
        <w:rPr>
          <w:rFonts w:ascii="Tahoma" w:hAnsi="Tahoma" w:cs="Tahoma"/>
          <w:sz w:val="20"/>
          <w:szCs w:val="20"/>
          <w:lang w:val="en-US"/>
        </w:rPr>
      </w:pPr>
    </w:p>
    <w:p w14:paraId="7A2EB5B1" w14:textId="6CFD53A4" w:rsidR="006F3DBF" w:rsidRPr="001C1BC2" w:rsidRDefault="006F3DBF" w:rsidP="005A19C2">
      <w:pPr>
        <w:pStyle w:val="Sinespaciado"/>
        <w:ind w:left="708"/>
        <w:jc w:val="both"/>
        <w:rPr>
          <w:rFonts w:ascii="Tahoma" w:hAnsi="Tahoma" w:cs="Tahoma"/>
          <w:sz w:val="20"/>
          <w:szCs w:val="20"/>
          <w:lang w:val="en-US"/>
        </w:rPr>
      </w:pPr>
    </w:p>
    <w:p w14:paraId="4D7E9CA9" w14:textId="0D4CD065" w:rsidR="006F3DBF" w:rsidRPr="001C1BC2" w:rsidRDefault="006F3DBF" w:rsidP="005A19C2">
      <w:pPr>
        <w:pStyle w:val="Sinespaciado"/>
        <w:ind w:left="708"/>
        <w:jc w:val="both"/>
        <w:rPr>
          <w:rFonts w:ascii="Tahoma" w:hAnsi="Tahoma" w:cs="Tahoma"/>
          <w:sz w:val="20"/>
          <w:szCs w:val="20"/>
          <w:lang w:val="en-US"/>
        </w:rPr>
      </w:pPr>
    </w:p>
    <w:p w14:paraId="20B40A69" w14:textId="5F2E404D" w:rsidR="006F3DBF" w:rsidRPr="001C1BC2" w:rsidRDefault="006F3DBF" w:rsidP="006F3DBF">
      <w:pPr>
        <w:pStyle w:val="Sinespaciado"/>
        <w:jc w:val="both"/>
        <w:rPr>
          <w:rFonts w:ascii="Tahoma" w:hAnsi="Tahoma" w:cs="Tahoma"/>
          <w:sz w:val="20"/>
          <w:szCs w:val="20"/>
          <w:lang w:val="en-US"/>
        </w:rPr>
      </w:pPr>
    </w:p>
    <w:p w14:paraId="0C65AB4F" w14:textId="3CEECCBF" w:rsidR="006F3DBF" w:rsidRDefault="006F3DBF" w:rsidP="006F3DBF">
      <w:pPr>
        <w:pStyle w:val="Sinespaciado"/>
        <w:jc w:val="both"/>
        <w:rPr>
          <w:rFonts w:ascii="Tahoma" w:hAnsi="Tahoma" w:cs="Tahoma"/>
          <w:b/>
          <w:bCs/>
          <w:sz w:val="20"/>
          <w:szCs w:val="20"/>
        </w:rPr>
      </w:pPr>
      <w:r w:rsidRPr="006F3DBF">
        <w:rPr>
          <w:rFonts w:ascii="Tahoma" w:hAnsi="Tahoma" w:cs="Tahoma"/>
          <w:b/>
          <w:bCs/>
          <w:sz w:val="20"/>
          <w:szCs w:val="20"/>
        </w:rPr>
        <w:lastRenderedPageBreak/>
        <w:t>Reintegro Estimado</w:t>
      </w:r>
    </w:p>
    <w:p w14:paraId="3D9E2B84" w14:textId="77777777" w:rsidR="00A3591A" w:rsidRDefault="00A3591A" w:rsidP="006F3DBF">
      <w:pPr>
        <w:pStyle w:val="Sinespaciado"/>
        <w:jc w:val="both"/>
        <w:rPr>
          <w:rFonts w:ascii="Tahoma" w:hAnsi="Tahoma" w:cs="Tahoma"/>
          <w:sz w:val="20"/>
          <w:szCs w:val="20"/>
        </w:rPr>
      </w:pPr>
    </w:p>
    <w:p w14:paraId="133EE8E1" w14:textId="0C4B3E35" w:rsidR="00A3591A" w:rsidRDefault="00A3591A" w:rsidP="006F3DBF">
      <w:pPr>
        <w:pStyle w:val="Sinespaciado"/>
        <w:jc w:val="both"/>
        <w:rPr>
          <w:rFonts w:ascii="Tahoma" w:hAnsi="Tahoma" w:cs="Tahoma"/>
          <w:sz w:val="20"/>
          <w:szCs w:val="20"/>
        </w:rPr>
      </w:pPr>
      <w:r w:rsidRPr="00A3591A">
        <w:rPr>
          <w:rFonts w:ascii="Tahoma" w:hAnsi="Tahoma" w:cs="Tahoma"/>
          <w:sz w:val="20"/>
          <w:szCs w:val="20"/>
        </w:rPr>
        <w:t>Los valores presentados en este documento son una estimación la cual está sujeta a cambios del requerimiento por parte del agente generador.</w:t>
      </w:r>
    </w:p>
    <w:p w14:paraId="5E2DACA6" w14:textId="19453E63" w:rsidR="00A3591A" w:rsidRDefault="00A3591A" w:rsidP="006F3DBF">
      <w:pPr>
        <w:pStyle w:val="Sinespaciado"/>
        <w:jc w:val="both"/>
        <w:rPr>
          <w:rFonts w:ascii="Tahoma" w:hAnsi="Tahoma" w:cs="Tahoma"/>
          <w:sz w:val="20"/>
          <w:szCs w:val="20"/>
        </w:rPr>
      </w:pPr>
    </w:p>
    <w:tbl>
      <w:tblPr>
        <w:tblW w:w="8320" w:type="dxa"/>
        <w:tblCellMar>
          <w:left w:w="70" w:type="dxa"/>
          <w:right w:w="70" w:type="dxa"/>
        </w:tblCellMar>
        <w:tblLook w:val="04A0" w:firstRow="1" w:lastRow="0" w:firstColumn="1" w:lastColumn="0" w:noHBand="0" w:noVBand="1"/>
      </w:tblPr>
      <w:tblGrid>
        <w:gridCol w:w="4100"/>
        <w:gridCol w:w="2260"/>
        <w:gridCol w:w="1960"/>
      </w:tblGrid>
      <w:tr w:rsidR="00A3591A" w:rsidRPr="00A3591A" w14:paraId="1DCF8179"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20FD567D"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Cliente</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31EBBC66" w14:textId="1F6A09F3" w:rsidR="00A3591A" w:rsidRPr="00A3591A" w:rsidRDefault="00D73F15" w:rsidP="00A3591A">
            <w:pPr>
              <w:jc w:val="right"/>
              <w:rPr>
                <w:rFonts w:ascii="Tahoma" w:eastAsia="Times New Roman" w:hAnsi="Tahoma" w:cs="Tahoma"/>
                <w:color w:val="000000"/>
                <w:sz w:val="20"/>
                <w:szCs w:val="20"/>
                <w:lang w:val="es-ES"/>
              </w:rPr>
            </w:pPr>
            <w:r w:rsidRPr="00D73F15">
              <w:rPr>
                <w:rFonts w:ascii="Tahoma" w:hAnsi="Tahoma" w:cs="Tahoma"/>
                <w:sz w:val="20"/>
                <w:szCs w:val="20"/>
              </w:rPr>
              <w:t>FIBERGLASS</w:t>
            </w:r>
          </w:p>
        </w:tc>
        <w:tc>
          <w:tcPr>
            <w:tcW w:w="1960" w:type="dxa"/>
            <w:tcBorders>
              <w:top w:val="nil"/>
              <w:left w:val="nil"/>
              <w:bottom w:val="nil"/>
              <w:right w:val="nil"/>
            </w:tcBorders>
            <w:shd w:val="clear" w:color="auto" w:fill="auto"/>
            <w:noWrap/>
            <w:vAlign w:val="center"/>
            <w:hideMark/>
          </w:tcPr>
          <w:p w14:paraId="3BA7575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4405BA63" w14:textId="77777777" w:rsidTr="00A3591A">
        <w:trPr>
          <w:trHeight w:val="300"/>
        </w:trPr>
        <w:tc>
          <w:tcPr>
            <w:tcW w:w="4100" w:type="dxa"/>
            <w:tcBorders>
              <w:top w:val="nil"/>
              <w:left w:val="nil"/>
              <w:bottom w:val="nil"/>
              <w:right w:val="nil"/>
            </w:tcBorders>
            <w:shd w:val="clear" w:color="auto" w:fill="auto"/>
            <w:noWrap/>
            <w:vAlign w:val="center"/>
            <w:hideMark/>
          </w:tcPr>
          <w:p w14:paraId="3CA6CE02"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6639EE6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577BD0CA"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9B5A54A"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2ACC3C1C" w14:textId="12599F83"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TRM </w:t>
            </w:r>
            <w:r w:rsidR="006A03DA" w:rsidRPr="006A03DA">
              <w:rPr>
                <w:rFonts w:ascii="Tahoma" w:hAnsi="Tahoma" w:cs="Tahoma"/>
                <w:sz w:val="20"/>
                <w:szCs w:val="20"/>
              </w:rPr>
              <w:t>2021-10-27</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782AD755" w14:textId="7757841D" w:rsidR="00A3591A" w:rsidRPr="00A3591A" w:rsidRDefault="006A03DA" w:rsidP="00A3591A">
            <w:pPr>
              <w:jc w:val="right"/>
              <w:rPr>
                <w:rFonts w:ascii="Tahoma" w:eastAsia="Times New Roman" w:hAnsi="Tahoma" w:cs="Tahoma"/>
                <w:color w:val="000000"/>
                <w:sz w:val="20"/>
                <w:szCs w:val="20"/>
                <w:lang w:val="es-ES"/>
              </w:rPr>
            </w:pPr>
            <w:r w:rsidRPr="006A03DA">
              <w:rPr>
                <w:rFonts w:ascii="Tahoma" w:hAnsi="Tahoma" w:cs="Tahoma"/>
                <w:sz w:val="20"/>
                <w:szCs w:val="20"/>
              </w:rPr>
              <w:t>3,950.00</w:t>
            </w:r>
          </w:p>
        </w:tc>
        <w:tc>
          <w:tcPr>
            <w:tcW w:w="1960" w:type="dxa"/>
            <w:tcBorders>
              <w:top w:val="nil"/>
              <w:left w:val="nil"/>
              <w:bottom w:val="nil"/>
              <w:right w:val="nil"/>
            </w:tcBorders>
            <w:shd w:val="clear" w:color="auto" w:fill="auto"/>
            <w:noWrap/>
            <w:vAlign w:val="center"/>
            <w:hideMark/>
          </w:tcPr>
          <w:p w14:paraId="1E93DDE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07F9A6AC" w14:textId="77777777" w:rsidTr="00A3591A">
        <w:trPr>
          <w:trHeight w:val="300"/>
        </w:trPr>
        <w:tc>
          <w:tcPr>
            <w:tcW w:w="4100" w:type="dxa"/>
            <w:tcBorders>
              <w:top w:val="nil"/>
              <w:left w:val="nil"/>
              <w:bottom w:val="nil"/>
              <w:right w:val="nil"/>
            </w:tcBorders>
            <w:shd w:val="clear" w:color="auto" w:fill="auto"/>
            <w:noWrap/>
            <w:vAlign w:val="center"/>
            <w:hideMark/>
          </w:tcPr>
          <w:p w14:paraId="3892D9B5"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74B6B5B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206619D4"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7CD9308B" w14:textId="77777777" w:rsidTr="00A3591A">
        <w:trPr>
          <w:trHeight w:val="300"/>
        </w:trPr>
        <w:tc>
          <w:tcPr>
            <w:tcW w:w="4100" w:type="dxa"/>
            <w:tcBorders>
              <w:top w:val="nil"/>
              <w:left w:val="nil"/>
              <w:bottom w:val="nil"/>
              <w:right w:val="nil"/>
            </w:tcBorders>
            <w:shd w:val="clear" w:color="auto" w:fill="auto"/>
            <w:noWrap/>
            <w:vAlign w:val="center"/>
            <w:hideMark/>
          </w:tcPr>
          <w:p w14:paraId="0F7BC0FF"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19A7A612"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USD/MWh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4F9AB331"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r>
      <w:tr w:rsidR="00A3591A" w:rsidRPr="00A3591A" w14:paraId="4AA78085"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33284B38" w14:textId="7674FCD2"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Precio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2BDA6D99" w14:textId="7A1E1DDD" w:rsidR="00A3591A" w:rsidRPr="00A3591A" w:rsidRDefault="009175F6" w:rsidP="00A3591A">
            <w:pPr>
              <w:jc w:val="right"/>
              <w:rPr>
                <w:rFonts w:ascii="Tahoma" w:eastAsia="Times New Roman" w:hAnsi="Tahoma" w:cs="Tahoma"/>
                <w:color w:val="000000"/>
                <w:sz w:val="20"/>
                <w:szCs w:val="20"/>
                <w:lang w:val="es-ES"/>
              </w:rPr>
            </w:pPr>
            <w:r w:rsidRPr="00005165">
              <w:rPr>
                <w:rFonts w:ascii="Tahoma" w:hAnsi="Tahoma" w:cs="Tahoma"/>
                <w:sz w:val="20"/>
                <w:szCs w:val="20"/>
              </w:rPr>
              <w:t>10.00</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75AB60A5" w14:textId="74FF0691" w:rsidR="00A3591A" w:rsidRPr="00A3591A" w:rsidRDefault="00E84B09" w:rsidP="00A3591A">
            <w:pPr>
              <w:jc w:val="right"/>
              <w:rPr>
                <w:rFonts w:ascii="Tahoma" w:eastAsia="Times New Roman" w:hAnsi="Tahoma" w:cs="Tahoma"/>
                <w:color w:val="000000"/>
                <w:sz w:val="20"/>
                <w:szCs w:val="20"/>
                <w:lang w:val="es-ES"/>
              </w:rPr>
            </w:pPr>
            <w:r w:rsidRPr="00E84B09">
              <w:rPr>
                <w:rFonts w:ascii="Tahoma" w:hAnsi="Tahoma" w:cs="Tahoma"/>
                <w:sz w:val="20"/>
                <w:szCs w:val="20"/>
              </w:rPr>
              <w:t>39.5</w:t>
            </w:r>
          </w:p>
        </w:tc>
      </w:tr>
      <w:tr w:rsidR="00A3591A" w:rsidRPr="00A3591A" w14:paraId="79BAA1E8" w14:textId="77777777" w:rsidTr="00A3591A">
        <w:trPr>
          <w:trHeight w:val="300"/>
        </w:trPr>
        <w:tc>
          <w:tcPr>
            <w:tcW w:w="4100" w:type="dxa"/>
            <w:tcBorders>
              <w:top w:val="nil"/>
              <w:left w:val="nil"/>
              <w:bottom w:val="nil"/>
              <w:right w:val="nil"/>
            </w:tcBorders>
            <w:shd w:val="clear" w:color="auto" w:fill="auto"/>
            <w:noWrap/>
            <w:vAlign w:val="center"/>
            <w:hideMark/>
          </w:tcPr>
          <w:p w14:paraId="16FA3B6C"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18C64E3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AB26ADF"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0A9A05A7"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07E24AA1"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Comercialización JULIA-RD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0F55B405" w14:textId="7623EEE2" w:rsidR="00A3591A" w:rsidRPr="00A3591A" w:rsidRDefault="00163AA7" w:rsidP="00A3591A">
            <w:pPr>
              <w:jc w:val="right"/>
              <w:rPr>
                <w:rFonts w:ascii="Tahoma" w:eastAsia="Times New Roman" w:hAnsi="Tahoma" w:cs="Tahoma"/>
                <w:color w:val="000000"/>
                <w:sz w:val="20"/>
                <w:szCs w:val="20"/>
                <w:lang w:val="es-ES"/>
              </w:rPr>
            </w:pPr>
            <w:r w:rsidRPr="00163AA7">
              <w:rPr>
                <w:rFonts w:ascii="Tahoma" w:eastAsia="Times New Roman" w:hAnsi="Tahoma" w:cs="Tahoma"/>
                <w:color w:val="000000"/>
                <w:sz w:val="20"/>
                <w:szCs w:val="20"/>
                <w:lang w:val="es-ES"/>
              </w:rPr>
              <w:t>10%</w:t>
            </w:r>
          </w:p>
        </w:tc>
        <w:tc>
          <w:tcPr>
            <w:tcW w:w="1960" w:type="dxa"/>
            <w:tcBorders>
              <w:top w:val="nil"/>
              <w:left w:val="nil"/>
              <w:bottom w:val="nil"/>
              <w:right w:val="nil"/>
            </w:tcBorders>
            <w:shd w:val="clear" w:color="auto" w:fill="auto"/>
            <w:noWrap/>
            <w:vAlign w:val="center"/>
            <w:hideMark/>
          </w:tcPr>
          <w:p w14:paraId="65E7D9C3"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2C41F95A" w14:textId="77777777" w:rsidTr="00A3591A">
        <w:trPr>
          <w:trHeight w:val="300"/>
        </w:trPr>
        <w:tc>
          <w:tcPr>
            <w:tcW w:w="4100" w:type="dxa"/>
            <w:tcBorders>
              <w:top w:val="nil"/>
              <w:left w:val="nil"/>
              <w:bottom w:val="nil"/>
              <w:right w:val="nil"/>
            </w:tcBorders>
            <w:shd w:val="clear" w:color="auto" w:fill="auto"/>
            <w:noWrap/>
            <w:vAlign w:val="center"/>
            <w:hideMark/>
          </w:tcPr>
          <w:p w14:paraId="51D79C27"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578E5EC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BD6031C"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2F837DC"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7A07C3AA" w14:textId="7A38F752" w:rsidR="00A3591A" w:rsidRPr="00A3591A" w:rsidRDefault="00A3591A" w:rsidP="00A3591A">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Respaldo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16EA4606" w14:textId="77777777" w:rsidR="00A3591A" w:rsidRPr="00A3591A" w:rsidRDefault="00A3591A" w:rsidP="00A3591A">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348D11FF" w14:textId="454FB068" w:rsidR="00A3591A" w:rsidRPr="00A3591A" w:rsidRDefault="008E21A0" w:rsidP="00A3591A">
            <w:pPr>
              <w:jc w:val="right"/>
              <w:rPr>
                <w:rFonts w:ascii="Tahoma" w:eastAsia="Times New Roman" w:hAnsi="Tahoma" w:cs="Tahoma"/>
                <w:color w:val="000000"/>
                <w:sz w:val="20"/>
                <w:szCs w:val="20"/>
                <w:lang w:val="es-ES"/>
              </w:rPr>
            </w:pPr>
            <w:r w:rsidRPr="008E21A0">
              <w:rPr>
                <w:rFonts w:ascii="Tahoma" w:hAnsi="Tahoma" w:cs="Tahoma"/>
                <w:sz w:val="20"/>
                <w:szCs w:val="20"/>
              </w:rPr>
              <w:t>118,080</w:t>
            </w:r>
          </w:p>
        </w:tc>
      </w:tr>
      <w:tr w:rsidR="00A3591A" w:rsidRPr="00A3591A" w14:paraId="78DB7C9F" w14:textId="77777777" w:rsidTr="00A3591A">
        <w:trPr>
          <w:trHeight w:val="300"/>
        </w:trPr>
        <w:tc>
          <w:tcPr>
            <w:tcW w:w="4100" w:type="dxa"/>
            <w:tcBorders>
              <w:top w:val="nil"/>
              <w:left w:val="nil"/>
              <w:bottom w:val="nil"/>
              <w:right w:val="nil"/>
            </w:tcBorders>
            <w:shd w:val="clear" w:color="auto" w:fill="auto"/>
            <w:noWrap/>
            <w:vAlign w:val="center"/>
            <w:hideMark/>
          </w:tcPr>
          <w:p w14:paraId="2783ACB2"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0184DDDE"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61403FC6" w14:textId="77777777" w:rsidR="00A3591A" w:rsidRPr="00A3591A" w:rsidRDefault="00A3591A" w:rsidP="00A3591A">
            <w:pPr>
              <w:jc w:val="center"/>
              <w:rPr>
                <w:rFonts w:ascii="Times New Roman" w:eastAsia="Times New Roman" w:hAnsi="Times New Roman" w:cs="Times New Roman"/>
                <w:sz w:val="20"/>
                <w:szCs w:val="20"/>
                <w:lang w:val="es-ES"/>
              </w:rPr>
            </w:pPr>
          </w:p>
        </w:tc>
      </w:tr>
      <w:tr w:rsidR="00E72912" w:rsidRPr="00A3591A" w14:paraId="5AD6FA56"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1748E86F" w14:textId="48A843AC"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6309A9C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04C37E75" w14:textId="1687AE5D" w:rsidR="00E72912" w:rsidRPr="00A3591A" w:rsidRDefault="00E72912" w:rsidP="00E72912">
            <w:pPr>
              <w:jc w:val="right"/>
              <w:rPr>
                <w:rFonts w:ascii="Tahoma" w:eastAsia="Times New Roman" w:hAnsi="Tahoma" w:cs="Tahoma"/>
                <w:color w:val="000000"/>
                <w:sz w:val="20"/>
                <w:szCs w:val="20"/>
                <w:lang w:val="es-ES"/>
              </w:rPr>
            </w:pPr>
            <w:r w:rsidRPr="00E72912">
              <w:rPr>
                <w:rFonts w:ascii="Tahoma" w:hAnsi="Tahoma" w:cs="Tahoma"/>
                <w:sz w:val="20"/>
                <w:szCs w:val="20"/>
              </w:rPr>
              <w:t>4,664,160</w:t>
            </w:r>
          </w:p>
        </w:tc>
      </w:tr>
      <w:tr w:rsidR="00E72912" w:rsidRPr="00A3591A" w14:paraId="6C7319FA"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044E990D"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de Comercialización</w:t>
            </w:r>
          </w:p>
        </w:tc>
        <w:tc>
          <w:tcPr>
            <w:tcW w:w="2260" w:type="dxa"/>
            <w:tcBorders>
              <w:top w:val="nil"/>
              <w:left w:val="nil"/>
              <w:bottom w:val="single" w:sz="4" w:space="0" w:color="808080"/>
              <w:right w:val="single" w:sz="4" w:space="0" w:color="808080"/>
            </w:tcBorders>
            <w:shd w:val="clear" w:color="auto" w:fill="auto"/>
            <w:noWrap/>
            <w:vAlign w:val="center"/>
            <w:hideMark/>
          </w:tcPr>
          <w:p w14:paraId="5652391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2B6568D2" w14:textId="784A8B2F" w:rsidR="00E72912" w:rsidRPr="00A3591A" w:rsidRDefault="00FF22AA" w:rsidP="00E72912">
            <w:pPr>
              <w:jc w:val="right"/>
              <w:rPr>
                <w:rFonts w:ascii="Tahoma" w:eastAsia="Times New Roman" w:hAnsi="Tahoma" w:cs="Tahoma"/>
                <w:color w:val="000000"/>
                <w:sz w:val="20"/>
                <w:szCs w:val="20"/>
                <w:lang w:val="es-ES"/>
              </w:rPr>
            </w:pPr>
            <w:r w:rsidRPr="00FF22AA">
              <w:rPr>
                <w:rFonts w:ascii="Tahoma" w:eastAsia="Times New Roman" w:hAnsi="Tahoma" w:cs="Tahoma"/>
                <w:color w:val="000000"/>
                <w:sz w:val="20"/>
                <w:szCs w:val="20"/>
                <w:lang w:val="es-ES"/>
              </w:rPr>
              <w:t>466,416</w:t>
            </w:r>
          </w:p>
        </w:tc>
      </w:tr>
      <w:tr w:rsidR="00E72912" w:rsidRPr="00A3591A" w14:paraId="592E3BE6"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16B875EC"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GMF</w:t>
            </w:r>
          </w:p>
        </w:tc>
        <w:tc>
          <w:tcPr>
            <w:tcW w:w="2260" w:type="dxa"/>
            <w:tcBorders>
              <w:top w:val="nil"/>
              <w:left w:val="nil"/>
              <w:bottom w:val="single" w:sz="4" w:space="0" w:color="808080"/>
              <w:right w:val="single" w:sz="4" w:space="0" w:color="808080"/>
            </w:tcBorders>
            <w:shd w:val="clear" w:color="auto" w:fill="auto"/>
            <w:noWrap/>
            <w:vAlign w:val="center"/>
            <w:hideMark/>
          </w:tcPr>
          <w:p w14:paraId="3D909A01"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6F70E5D6" w14:textId="1F4A7827" w:rsidR="00E72912" w:rsidRPr="00A3591A" w:rsidRDefault="006C3E64" w:rsidP="00E72912">
            <w:pPr>
              <w:jc w:val="right"/>
              <w:rPr>
                <w:rFonts w:ascii="Tahoma" w:eastAsia="Times New Roman" w:hAnsi="Tahoma" w:cs="Tahoma"/>
                <w:color w:val="000000"/>
                <w:sz w:val="20"/>
                <w:szCs w:val="20"/>
                <w:lang w:val="es-ES"/>
              </w:rPr>
            </w:pPr>
            <w:r w:rsidRPr="006C3E64">
              <w:rPr>
                <w:rFonts w:ascii="Tahoma" w:eastAsia="Times New Roman" w:hAnsi="Tahoma" w:cs="Tahoma"/>
                <w:color w:val="000000"/>
                <w:sz w:val="20"/>
                <w:szCs w:val="20"/>
                <w:lang w:val="es-ES"/>
              </w:rPr>
              <w:t>18,656</w:t>
            </w:r>
          </w:p>
        </w:tc>
      </w:tr>
      <w:tr w:rsidR="00E72912" w:rsidRPr="00A3591A" w14:paraId="27858FCA" w14:textId="77777777" w:rsidTr="00A3591A">
        <w:trPr>
          <w:trHeight w:val="300"/>
        </w:trPr>
        <w:tc>
          <w:tcPr>
            <w:tcW w:w="4100" w:type="dxa"/>
            <w:tcBorders>
              <w:top w:val="nil"/>
              <w:left w:val="nil"/>
              <w:bottom w:val="nil"/>
              <w:right w:val="nil"/>
            </w:tcBorders>
            <w:shd w:val="clear" w:color="auto" w:fill="auto"/>
            <w:noWrap/>
            <w:vAlign w:val="center"/>
            <w:hideMark/>
          </w:tcPr>
          <w:p w14:paraId="5DBCDBD1" w14:textId="77777777" w:rsidR="00E72912" w:rsidRPr="00A3591A" w:rsidRDefault="00E72912" w:rsidP="00E72912">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3149C508" w14:textId="77777777" w:rsidR="00E72912" w:rsidRPr="00A3591A" w:rsidRDefault="00E72912" w:rsidP="00E72912">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76189128" w14:textId="77777777" w:rsidR="00E72912" w:rsidRPr="00A3591A" w:rsidRDefault="00E72912" w:rsidP="00E72912">
            <w:pPr>
              <w:rPr>
                <w:rFonts w:ascii="Times New Roman" w:eastAsia="Times New Roman" w:hAnsi="Times New Roman" w:cs="Times New Roman"/>
                <w:sz w:val="20"/>
                <w:szCs w:val="20"/>
                <w:lang w:val="es-ES"/>
              </w:rPr>
            </w:pPr>
          </w:p>
        </w:tc>
      </w:tr>
      <w:tr w:rsidR="00E72912" w:rsidRPr="00A3591A" w14:paraId="004CFAF5" w14:textId="77777777" w:rsidTr="00A3591A">
        <w:trPr>
          <w:trHeight w:val="645"/>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9E9ED5B" w14:textId="01140432"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Neto </w:t>
            </w:r>
          </w:p>
        </w:tc>
        <w:tc>
          <w:tcPr>
            <w:tcW w:w="2260" w:type="dxa"/>
            <w:tcBorders>
              <w:top w:val="single" w:sz="4" w:space="0" w:color="808080"/>
              <w:left w:val="nil"/>
              <w:bottom w:val="single" w:sz="4" w:space="0" w:color="808080"/>
              <w:right w:val="single" w:sz="4" w:space="0" w:color="808080"/>
            </w:tcBorders>
            <w:shd w:val="clear" w:color="000000" w:fill="D9D9D9"/>
            <w:noWrap/>
            <w:vAlign w:val="center"/>
            <w:hideMark/>
          </w:tcPr>
          <w:p w14:paraId="2E43A602" w14:textId="77777777" w:rsidR="00E72912" w:rsidRPr="00A3591A" w:rsidRDefault="00E72912" w:rsidP="00E72912">
            <w:pPr>
              <w:jc w:val="cente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000000" w:fill="D9D9D9"/>
            <w:noWrap/>
            <w:vAlign w:val="center"/>
            <w:hideMark/>
          </w:tcPr>
          <w:p w14:paraId="74446E6B" w14:textId="28810208" w:rsidR="00E72912" w:rsidRPr="00A3591A" w:rsidRDefault="00695E79" w:rsidP="00E72912">
            <w:pPr>
              <w:jc w:val="right"/>
              <w:rPr>
                <w:rFonts w:ascii="Tahoma" w:eastAsia="Times New Roman" w:hAnsi="Tahoma" w:cs="Tahoma"/>
                <w:b/>
                <w:bCs/>
                <w:color w:val="000000"/>
                <w:sz w:val="20"/>
                <w:szCs w:val="20"/>
                <w:lang w:val="es-ES"/>
              </w:rPr>
            </w:pPr>
            <w:r w:rsidRPr="00695E79">
              <w:rPr>
                <w:rFonts w:ascii="Tahoma" w:eastAsia="Times New Roman" w:hAnsi="Tahoma" w:cs="Tahoma"/>
                <w:color w:val="000000"/>
                <w:sz w:val="20"/>
                <w:szCs w:val="20"/>
                <w:lang w:val="es-ES"/>
              </w:rPr>
              <w:t>4,179,088</w:t>
            </w:r>
          </w:p>
        </w:tc>
      </w:tr>
    </w:tbl>
    <w:p w14:paraId="405F277E" w14:textId="77777777" w:rsidR="002C504C" w:rsidRDefault="002C504C" w:rsidP="006F3DBF">
      <w:pPr>
        <w:pStyle w:val="Sinespaciado"/>
        <w:jc w:val="both"/>
        <w:rPr>
          <w:rFonts w:ascii="Tahoma" w:hAnsi="Tahoma" w:cs="Tahoma"/>
          <w:sz w:val="20"/>
          <w:szCs w:val="20"/>
        </w:rPr>
      </w:pPr>
      <w:r w:rsidRPr="002C504C">
        <w:rPr>
          <w:rFonts w:ascii="Tahoma" w:hAnsi="Tahoma" w:cs="Tahoma"/>
          <w:sz w:val="20"/>
          <w:szCs w:val="20"/>
        </w:rPr>
      </w:r>
    </w:p>
    <w:p w14:paraId="733D3F89" w14:textId="01FC1FDE" w:rsidR="00A3591A" w:rsidRDefault="00A3591A" w:rsidP="006F3DBF">
      <w:pPr>
        <w:pStyle w:val="Sinespaciado"/>
        <w:jc w:val="both"/>
        <w:rPr>
          <w:rFonts w:ascii="Tahoma" w:hAnsi="Tahoma" w:cs="Tahoma"/>
          <w:b/>
          <w:bCs/>
          <w:sz w:val="20"/>
          <w:szCs w:val="20"/>
        </w:rPr>
      </w:pPr>
      <w:r w:rsidRPr="00A3591A">
        <w:rPr>
          <w:rFonts w:ascii="Tahoma" w:hAnsi="Tahoma" w:cs="Tahoma"/>
          <w:b/>
          <w:bCs/>
          <w:sz w:val="20"/>
          <w:szCs w:val="20"/>
        </w:rPr>
        <w:t>Participación Diaria</w:t>
      </w:r>
    </w:p>
    <w:p w14:paraId="02658114" w14:textId="43D03515" w:rsidR="007639EA" w:rsidRDefault="007639EA" w:rsidP="006F3DBF">
      <w:pPr>
        <w:pStyle w:val="Sinespaciado"/>
        <w:jc w:val="both"/>
        <w:rPr>
          <w:rFonts w:ascii="Tahoma" w:hAnsi="Tahoma" w:cs="Tahoma"/>
          <w:b/>
          <w:bCs/>
          <w:sz w:val="20"/>
          <w:szCs w:val="20"/>
        </w:rPr>
      </w:pPr>
    </w:p>
    <w:tbl>
      <w:tblPr>
        <w:tblW w:w="5000" w:type="pct"/>
        <w:tblCellMar>
          <w:left w:w="70" w:type="dxa"/>
          <w:right w:w="70" w:type="dxa"/>
        </w:tblCellMar>
        <w:tblLook w:val="04A0" w:firstRow="1" w:lastRow="0" w:firstColumn="1" w:lastColumn="0" w:noHBand="0" w:noVBand="1"/>
      </w:tblPr>
      <w:tblGrid>
        <w:gridCol w:w="3395"/>
        <w:gridCol w:w="1912"/>
        <w:gridCol w:w="1635"/>
        <w:gridCol w:w="1886"/>
      </w:tblGrid>
      <w:tr w:rsidR="007639EA" w:rsidRPr="00A3591A" w14:paraId="61DB44C1" w14:textId="77777777" w:rsidTr="001A0417">
        <w:trPr>
          <w:trHeight w:val="510"/>
        </w:trPr>
        <w:tc>
          <w:tcPr>
            <w:tcW w:w="1923" w:type="pct"/>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DEAA9B7" w14:textId="77777777" w:rsidR="007639EA" w:rsidRPr="00A3591A" w:rsidRDefault="007639EA"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Tipo día</w:t>
            </w:r>
          </w:p>
        </w:tc>
        <w:tc>
          <w:tcPr>
            <w:tcW w:w="1083" w:type="pct"/>
            <w:tcBorders>
              <w:top w:val="single" w:sz="4" w:space="0" w:color="808080"/>
              <w:left w:val="nil"/>
              <w:bottom w:val="single" w:sz="4" w:space="0" w:color="808080"/>
              <w:right w:val="single" w:sz="4" w:space="0" w:color="808080"/>
            </w:tcBorders>
            <w:shd w:val="clear" w:color="000000" w:fill="D9D9D9"/>
            <w:vAlign w:val="center"/>
            <w:hideMark/>
          </w:tcPr>
          <w:p w14:paraId="3E7DC326"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Fecha</w:t>
            </w:r>
          </w:p>
        </w:tc>
        <w:tc>
          <w:tcPr>
            <w:tcW w:w="926" w:type="pct"/>
            <w:tcBorders>
              <w:top w:val="single" w:sz="4" w:space="0" w:color="808080"/>
              <w:left w:val="nil"/>
              <w:bottom w:val="single" w:sz="4" w:space="0" w:color="808080"/>
              <w:right w:val="single" w:sz="4" w:space="0" w:color="808080"/>
            </w:tcBorders>
            <w:shd w:val="clear" w:color="000000" w:fill="D9D9D9"/>
            <w:vAlign w:val="center"/>
            <w:hideMark/>
          </w:tcPr>
          <w:p w14:paraId="79B45155"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Requerimiento (kWh-día)</w:t>
            </w:r>
          </w:p>
        </w:tc>
        <w:tc>
          <w:tcPr>
            <w:tcW w:w="1068" w:type="pct"/>
            <w:tcBorders>
              <w:top w:val="single" w:sz="4" w:space="0" w:color="808080"/>
              <w:left w:val="nil"/>
              <w:bottom w:val="single" w:sz="4" w:space="0" w:color="808080"/>
              <w:right w:val="single" w:sz="4" w:space="0" w:color="808080"/>
            </w:tcBorders>
            <w:shd w:val="clear" w:color="000000" w:fill="D9D9D9"/>
            <w:vAlign w:val="center"/>
            <w:hideMark/>
          </w:tcPr>
          <w:p w14:paraId="15A1237E"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Respaldo (kWh-día)</w:t>
            </w:r>
          </w:p>
        </w:tc>
      </w:tr>
      <w:tr w:rsidR="007639EA" w:rsidRPr="00A3591A" w14:paraId="4CEE699C"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hideMark/>
          </w:tcPr>
          <w:p>
            <w:r>
              <w:t>Jueves</w:t>
            </w:r>
          </w:p>
        </w:tc>
        <w:tc>
          <w:tcPr>
            <w:tcW w:w="1083" w:type="pct"/>
            <w:tcBorders>
              <w:top w:val="nil"/>
              <w:left w:val="nil"/>
              <w:bottom w:val="single" w:sz="4" w:space="0" w:color="808080"/>
              <w:right w:val="single" w:sz="4" w:space="0" w:color="808080"/>
            </w:tcBorders>
            <w:shd w:val="clear" w:color="auto" w:fill="auto"/>
            <w:vAlign w:val="center"/>
            <w:hideMark/>
          </w:tcPr>
          <w:p>
            <w:r>
              <w:t>2021-09-16</w:t>
            </w:r>
          </w:p>
        </w:tc>
        <w:tc>
          <w:tcPr>
            <w:tcW w:w="926" w:type="pct"/>
            <w:tcBorders>
              <w:top w:val="nil"/>
              <w:left w:val="nil"/>
              <w:bottom w:val="single" w:sz="4" w:space="0" w:color="808080"/>
              <w:right w:val="single" w:sz="4" w:space="0" w:color="808080"/>
            </w:tcBorders>
            <w:shd w:val="clear" w:color="auto" w:fill="auto"/>
            <w:noWrap/>
            <w:vAlign w:val="center"/>
            <w:hideMark/>
          </w:tcPr>
          <w:p>
            <w:r>
              <w:t>3,093,000</w:t>
            </w:r>
          </w:p>
        </w:tc>
        <w:tc>
          <w:tcPr>
            <w:tcW w:w="1068" w:type="pct"/>
            <w:tcBorders>
              <w:top w:val="nil"/>
              <w:left w:val="nil"/>
              <w:bottom w:val="single" w:sz="4" w:space="0" w:color="808080"/>
              <w:right w:val="single" w:sz="4" w:space="0" w:color="808080"/>
            </w:tcBorders>
            <w:shd w:val="clear" w:color="auto" w:fill="auto"/>
            <w:noWrap/>
            <w:vAlign w:val="center"/>
            <w:hideMark/>
          </w:tcPr>
          <w:p>
            <w:r>
              <w:t>19,680</w:t>
            </w:r>
          </w:p>
        </w:tc>
      </w:tr>
      <w:tr w:rsidR="006A03DA" w:rsidRPr="00A3591A" w14:paraId="38F7E66F"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Viernes</w:t>
            </w:r>
          </w:p>
        </w:tc>
        <w:tc>
          <w:tcPr>
            <w:tcW w:w="1083" w:type="pct"/>
            <w:tcBorders>
              <w:top w:val="nil"/>
              <w:left w:val="nil"/>
              <w:bottom w:val="single" w:sz="4" w:space="0" w:color="808080"/>
              <w:right w:val="single" w:sz="4" w:space="0" w:color="808080"/>
            </w:tcBorders>
            <w:shd w:val="clear" w:color="auto" w:fill="auto"/>
            <w:vAlign w:val="center"/>
          </w:tcPr>
          <w:p>
            <w:r>
              <w:t>2021-09-17</w:t>
            </w:r>
          </w:p>
        </w:tc>
        <w:tc>
          <w:tcPr>
            <w:tcW w:w="926" w:type="pct"/>
            <w:tcBorders>
              <w:top w:val="nil"/>
              <w:left w:val="nil"/>
              <w:bottom w:val="single" w:sz="4" w:space="0" w:color="808080"/>
              <w:right w:val="single" w:sz="4" w:space="0" w:color="808080"/>
            </w:tcBorders>
            <w:shd w:val="clear" w:color="auto" w:fill="auto"/>
            <w:noWrap/>
            <w:vAlign w:val="center"/>
          </w:tcPr>
          <w:p>
            <w:r>
              <w:t>2,855,952</w:t>
            </w:r>
          </w:p>
        </w:tc>
        <w:tc>
          <w:tcPr>
            <w:tcW w:w="1068" w:type="pct"/>
            <w:tcBorders>
              <w:top w:val="nil"/>
              <w:left w:val="nil"/>
              <w:bottom w:val="single" w:sz="4" w:space="0" w:color="808080"/>
              <w:right w:val="single" w:sz="4" w:space="0" w:color="808080"/>
            </w:tcBorders>
            <w:shd w:val="clear" w:color="auto" w:fill="auto"/>
            <w:noWrap/>
            <w:vAlign w:val="center"/>
          </w:tcPr>
          <w:p>
            <w:r>
              <w:t>19,680</w:t>
            </w:r>
          </w:p>
        </w:tc>
      </w:tr>
      <w:tr w:rsidR="006A03DA" w:rsidRPr="00A3591A" w14:paraId="4B95956A"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Sábado</w:t>
            </w:r>
          </w:p>
        </w:tc>
        <w:tc>
          <w:tcPr>
            <w:tcW w:w="1083" w:type="pct"/>
            <w:tcBorders>
              <w:top w:val="nil"/>
              <w:left w:val="nil"/>
              <w:bottom w:val="single" w:sz="4" w:space="0" w:color="808080"/>
              <w:right w:val="single" w:sz="4" w:space="0" w:color="808080"/>
            </w:tcBorders>
            <w:shd w:val="clear" w:color="auto" w:fill="auto"/>
            <w:vAlign w:val="center"/>
          </w:tcPr>
          <w:p>
            <w:r>
              <w:t>2021-09-18</w:t>
            </w:r>
          </w:p>
        </w:tc>
        <w:tc>
          <w:tcPr>
            <w:tcW w:w="926" w:type="pct"/>
            <w:tcBorders>
              <w:top w:val="nil"/>
              <w:left w:val="nil"/>
              <w:bottom w:val="single" w:sz="4" w:space="0" w:color="808080"/>
              <w:right w:val="single" w:sz="4" w:space="0" w:color="808080"/>
            </w:tcBorders>
            <w:shd w:val="clear" w:color="auto" w:fill="auto"/>
            <w:noWrap/>
            <w:vAlign w:val="center"/>
          </w:tcPr>
          <w:p>
            <w:r>
              <w:t>1,692,360</w:t>
            </w:r>
          </w:p>
        </w:tc>
        <w:tc>
          <w:tcPr>
            <w:tcW w:w="1068" w:type="pct"/>
            <w:tcBorders>
              <w:top w:val="nil"/>
              <w:left w:val="nil"/>
              <w:bottom w:val="single" w:sz="4" w:space="0" w:color="808080"/>
              <w:right w:val="single" w:sz="4" w:space="0" w:color="808080"/>
            </w:tcBorders>
            <w:shd w:val="clear" w:color="auto" w:fill="auto"/>
            <w:noWrap/>
            <w:vAlign w:val="center"/>
          </w:tcPr>
          <w:p>
            <w:r>
              <w:t>19,680</w:t>
            </w:r>
          </w:p>
        </w:tc>
      </w:tr>
      <w:tr w:rsidR="006A03DA" w:rsidRPr="00A3591A" w14:paraId="051AF5C6"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Lunes</w:t>
            </w:r>
          </w:p>
        </w:tc>
        <w:tc>
          <w:tcPr>
            <w:tcW w:w="1083" w:type="pct"/>
            <w:tcBorders>
              <w:top w:val="nil"/>
              <w:left w:val="nil"/>
              <w:bottom w:val="single" w:sz="4" w:space="0" w:color="808080"/>
              <w:right w:val="single" w:sz="4" w:space="0" w:color="808080"/>
            </w:tcBorders>
            <w:shd w:val="clear" w:color="auto" w:fill="auto"/>
            <w:vAlign w:val="center"/>
          </w:tcPr>
          <w:p>
            <w:r>
              <w:t>2021-09-20</w:t>
            </w:r>
          </w:p>
        </w:tc>
        <w:tc>
          <w:tcPr>
            <w:tcW w:w="926" w:type="pct"/>
            <w:tcBorders>
              <w:top w:val="nil"/>
              <w:left w:val="nil"/>
              <w:bottom w:val="single" w:sz="4" w:space="0" w:color="808080"/>
              <w:right w:val="single" w:sz="4" w:space="0" w:color="808080"/>
            </w:tcBorders>
            <w:shd w:val="clear" w:color="auto" w:fill="auto"/>
            <w:noWrap/>
            <w:vAlign w:val="center"/>
          </w:tcPr>
          <w:p>
            <w:r>
              <w:t>515,136</w:t>
            </w:r>
          </w:p>
        </w:tc>
        <w:tc>
          <w:tcPr>
            <w:tcW w:w="1068" w:type="pct"/>
            <w:tcBorders>
              <w:top w:val="nil"/>
              <w:left w:val="nil"/>
              <w:bottom w:val="single" w:sz="4" w:space="0" w:color="808080"/>
              <w:right w:val="single" w:sz="4" w:space="0" w:color="808080"/>
            </w:tcBorders>
            <w:shd w:val="clear" w:color="auto" w:fill="auto"/>
            <w:noWrap/>
            <w:vAlign w:val="center"/>
          </w:tcPr>
          <w:p>
            <w:r>
              <w:t>19,680</w:t>
            </w:r>
          </w:p>
        </w:tc>
      </w:tr>
      <w:tr w:rsidR="006A03DA" w:rsidRPr="00A3591A" w14:paraId="679E7175"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Martes</w:t>
            </w:r>
          </w:p>
        </w:tc>
        <w:tc>
          <w:tcPr>
            <w:tcW w:w="1083" w:type="pct"/>
            <w:tcBorders>
              <w:top w:val="nil"/>
              <w:left w:val="nil"/>
              <w:bottom w:val="single" w:sz="4" w:space="0" w:color="808080"/>
              <w:right w:val="single" w:sz="4" w:space="0" w:color="808080"/>
            </w:tcBorders>
            <w:shd w:val="clear" w:color="auto" w:fill="auto"/>
            <w:vAlign w:val="center"/>
          </w:tcPr>
          <w:p>
            <w:r>
              <w:t>2021-09-21</w:t>
            </w:r>
          </w:p>
        </w:tc>
        <w:tc>
          <w:tcPr>
            <w:tcW w:w="926" w:type="pct"/>
            <w:tcBorders>
              <w:top w:val="nil"/>
              <w:left w:val="nil"/>
              <w:bottom w:val="single" w:sz="4" w:space="0" w:color="808080"/>
              <w:right w:val="single" w:sz="4" w:space="0" w:color="808080"/>
            </w:tcBorders>
            <w:shd w:val="clear" w:color="auto" w:fill="auto"/>
            <w:noWrap/>
            <w:vAlign w:val="center"/>
          </w:tcPr>
          <w:p>
            <w:r>
              <w:t>834,480</w:t>
            </w:r>
          </w:p>
        </w:tc>
        <w:tc>
          <w:tcPr>
            <w:tcW w:w="1068" w:type="pct"/>
            <w:tcBorders>
              <w:top w:val="nil"/>
              <w:left w:val="nil"/>
              <w:bottom w:val="single" w:sz="4" w:space="0" w:color="808080"/>
              <w:right w:val="single" w:sz="4" w:space="0" w:color="808080"/>
            </w:tcBorders>
            <w:shd w:val="clear" w:color="auto" w:fill="auto"/>
            <w:noWrap/>
            <w:vAlign w:val="center"/>
          </w:tcPr>
          <w:p>
            <w:r>
              <w:t>19,680</w:t>
            </w:r>
          </w:p>
        </w:tc>
      </w:tr>
      <w:tr w:rsidR="006A03DA" w:rsidRPr="00A3591A" w14:paraId="6FB4831B"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Miércoles</w:t>
            </w:r>
          </w:p>
        </w:tc>
        <w:tc>
          <w:tcPr>
            <w:tcW w:w="1083" w:type="pct"/>
            <w:tcBorders>
              <w:top w:val="nil"/>
              <w:left w:val="nil"/>
              <w:bottom w:val="single" w:sz="4" w:space="0" w:color="808080"/>
              <w:right w:val="single" w:sz="4" w:space="0" w:color="808080"/>
            </w:tcBorders>
            <w:shd w:val="clear" w:color="auto" w:fill="auto"/>
            <w:vAlign w:val="center"/>
          </w:tcPr>
          <w:p>
            <w:r>
              <w:t>2021-09-22</w:t>
            </w:r>
          </w:p>
        </w:tc>
        <w:tc>
          <w:tcPr>
            <w:tcW w:w="926" w:type="pct"/>
            <w:tcBorders>
              <w:top w:val="nil"/>
              <w:left w:val="nil"/>
              <w:bottom w:val="single" w:sz="4" w:space="0" w:color="808080"/>
              <w:right w:val="single" w:sz="4" w:space="0" w:color="808080"/>
            </w:tcBorders>
            <w:shd w:val="clear" w:color="auto" w:fill="auto"/>
            <w:noWrap/>
            <w:vAlign w:val="center"/>
          </w:tcPr>
          <w:p>
            <w:r>
              <w:t>935,592</w:t>
            </w:r>
          </w:p>
        </w:tc>
        <w:tc>
          <w:tcPr>
            <w:tcW w:w="1068" w:type="pct"/>
            <w:tcBorders>
              <w:top w:val="nil"/>
              <w:left w:val="nil"/>
              <w:bottom w:val="single" w:sz="4" w:space="0" w:color="808080"/>
              <w:right w:val="single" w:sz="4" w:space="0" w:color="808080"/>
            </w:tcBorders>
            <w:shd w:val="clear" w:color="auto" w:fill="auto"/>
            <w:noWrap/>
            <w:vAlign w:val="center"/>
          </w:tcPr>
          <w:p>
            <w:r>
              <w:t>19,680</w:t>
            </w:r>
          </w:p>
        </w:tc>
      </w:tr>
      <w:tr w:rsidR="001A0417" w:rsidRPr="00A3591A" w14:paraId="13B63767" w14:textId="77777777" w:rsidTr="001A0417">
        <w:trPr>
          <w:trHeight w:val="300"/>
        </w:trPr>
        <w:tc>
          <w:tcPr>
            <w:tcW w:w="1923" w:type="pct"/>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3FB52EE0" w14:textId="77777777" w:rsidR="001A0417" w:rsidRPr="00A3591A" w:rsidRDefault="001A0417"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Total</w:t>
            </w:r>
          </w:p>
        </w:tc>
        <w:tc>
          <w:tcPr>
            <w:tcW w:w="1083" w:type="pct"/>
            <w:tcBorders>
              <w:top w:val="single" w:sz="4" w:space="0" w:color="808080"/>
              <w:left w:val="single" w:sz="4" w:space="0" w:color="808080"/>
              <w:bottom w:val="single" w:sz="4" w:space="0" w:color="808080"/>
              <w:right w:val="single" w:sz="4" w:space="0" w:color="808080"/>
            </w:tcBorders>
            <w:shd w:val="clear" w:color="000000" w:fill="D9D9D9"/>
            <w:vAlign w:val="center"/>
          </w:tcPr>
          <w:p>
            <w:r>
              <w:t>6 días</w:t>
            </w:r>
          </w:p>
        </w:tc>
        <w:tc>
          <w:tcPr>
            <w:tcW w:w="926" w:type="pct"/>
            <w:tcBorders>
              <w:top w:val="nil"/>
              <w:left w:val="nil"/>
              <w:bottom w:val="single" w:sz="4" w:space="0" w:color="808080"/>
              <w:right w:val="single" w:sz="4" w:space="0" w:color="808080"/>
            </w:tcBorders>
            <w:shd w:val="clear" w:color="000000" w:fill="D9D9D9"/>
            <w:noWrap/>
            <w:vAlign w:val="center"/>
            <w:hideMark/>
          </w:tcPr>
          <w:p>
            <w:r>
              <w:t>9,926,520</w:t>
            </w:r>
          </w:p>
        </w:tc>
        <w:tc>
          <w:tcPr>
            <w:tcW w:w="1068" w:type="pct"/>
            <w:tcBorders>
              <w:top w:val="nil"/>
              <w:left w:val="nil"/>
              <w:bottom w:val="single" w:sz="4" w:space="0" w:color="808080"/>
              <w:right w:val="single" w:sz="4" w:space="0" w:color="808080"/>
            </w:tcBorders>
            <w:shd w:val="clear" w:color="000000" w:fill="D9D9D9"/>
            <w:noWrap/>
            <w:vAlign w:val="center"/>
            <w:hideMark/>
          </w:tcPr>
          <w:p>
            <w:r>
              <w:t>118,080</w:t>
            </w:r>
          </w:p>
        </w:tc>
      </w:tr>
    </w:tbl>
    <w:p w14:paraId="3BD59557" w14:textId="77777777" w:rsidR="00A3591A" w:rsidRPr="00A3591A" w:rsidRDefault="00A3591A" w:rsidP="006A03DA">
      <w:pPr>
        <w:pStyle w:val="Sinespaciado"/>
        <w:jc w:val="both"/>
        <w:rPr>
          <w:rFonts w:ascii="Tahoma" w:hAnsi="Tahoma" w:cs="Tahoma"/>
          <w:b/>
          <w:bCs/>
          <w:sz w:val="20"/>
          <w:szCs w:val="20"/>
        </w:rPr>
      </w:pPr>
    </w:p>
    <w:sectPr w:rsidR="00A3591A" w:rsidRPr="00A3591A" w:rsidSect="00CB04DC">
      <w:headerReference w:type="even" r:id="rId10"/>
      <w:headerReference w:type="default" r:id="rId11"/>
      <w:footerReference w:type="even" r:id="rId12"/>
      <w:footerReference w:type="default" r:id="rId13"/>
      <w:headerReference w:type="first" r:id="rId14"/>
      <w:footerReference w:type="first" r:id="rId15"/>
      <w:pgSz w:w="12240" w:h="15840"/>
      <w:pgMar w:top="1588"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468E5" w14:textId="77777777" w:rsidR="00D93883" w:rsidRDefault="00D93883" w:rsidP="002724A9">
      <w:r>
        <w:separator/>
      </w:r>
    </w:p>
  </w:endnote>
  <w:endnote w:type="continuationSeparator" w:id="0">
    <w:p w14:paraId="73975B18" w14:textId="77777777" w:rsidR="00D93883" w:rsidRDefault="00D93883" w:rsidP="002724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74150" w14:textId="77777777" w:rsidR="004E1937" w:rsidRDefault="004E193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C139F" w14:textId="77777777" w:rsidR="004E1937" w:rsidRDefault="004E193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96421" w14:textId="77777777" w:rsidR="004E1937" w:rsidRDefault="004E193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5C161" w14:textId="77777777" w:rsidR="00D93883" w:rsidRDefault="00D93883" w:rsidP="002724A9">
      <w:r>
        <w:separator/>
      </w:r>
    </w:p>
  </w:footnote>
  <w:footnote w:type="continuationSeparator" w:id="0">
    <w:p w14:paraId="53B1F187" w14:textId="77777777" w:rsidR="00D93883" w:rsidRDefault="00D93883" w:rsidP="002724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8C45A" w14:textId="77777777" w:rsidR="00BB6FB5" w:rsidRDefault="00D93883">
    <w:pPr>
      <w:pStyle w:val="Encabezado"/>
    </w:pPr>
    <w:r>
      <w:rPr>
        <w:noProof/>
        <w:lang w:val="es-ES"/>
      </w:rPr>
      <w:pict w14:anchorId="5981CE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9" type="#_x0000_t75" style="position:absolute;margin-left:0;margin-top:0;width:612.15pt;height:792.2pt;z-index:-251657216;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F04A1" w14:textId="71D5A7CC" w:rsidR="006F3DBF" w:rsidRPr="00850CD2" w:rsidRDefault="00D93883" w:rsidP="00850CD2">
    <w:pPr>
      <w:pStyle w:val="Sinespaciado"/>
      <w:jc w:val="both"/>
      <w:rPr>
        <w:rFonts w:ascii="Tahoma" w:hAnsi="Tahoma" w:cs="Tahoma"/>
        <w:sz w:val="20"/>
        <w:szCs w:val="20"/>
      </w:rPr>
    </w:pPr>
    <w:r>
      <w:rPr>
        <w:rFonts w:ascii="Tahoma" w:hAnsi="Tahoma" w:cs="Tahoma"/>
        <w:noProof/>
        <w:sz w:val="20"/>
        <w:szCs w:val="20"/>
      </w:rPr>
      <w:pict w14:anchorId="5EFB81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27325142" o:spid="_x0000_s1031" type="#_x0000_t75" style="position:absolute;left:0;text-align:left;margin-left:0;margin-top:0;width:176.4pt;height:84.2pt;z-index:-251651072;mso-position-horizontal:center;mso-position-horizontal-relative:margin;mso-position-vertical:center;mso-position-vertical-relative:margin" o:allowincell="f">
          <v:imagedata r:id="rId1" o:title="Color"/>
          <w10:wrap anchorx="margin" anchory="margin"/>
        </v:shape>
      </w:pict>
    </w:r>
    <w:r w:rsidR="006F3DBF" w:rsidRPr="00CF64E0">
      <w:rPr>
        <w:rFonts w:ascii="Tahoma" w:hAnsi="Tahoma" w:cs="Tahoma"/>
        <w:noProof/>
        <w:sz w:val="20"/>
        <w:szCs w:val="20"/>
      </w:rPr>
      <w:drawing>
        <wp:anchor distT="0" distB="0" distL="114300" distR="114300" simplePos="0" relativeHeight="251664384" behindDoc="1" locked="0" layoutInCell="1" allowOverlap="1" wp14:anchorId="705296E5" wp14:editId="341901D6">
          <wp:simplePos x="0" y="0"/>
          <wp:positionH relativeFrom="page">
            <wp:posOffset>-5715</wp:posOffset>
          </wp:positionH>
          <wp:positionV relativeFrom="paragraph">
            <wp:posOffset>-448310</wp:posOffset>
          </wp:positionV>
          <wp:extent cx="1085850" cy="1066800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1085850" cy="10668000"/>
                  </a:xfrm>
                  <a:prstGeom prst="rect">
                    <a:avLst/>
                  </a:prstGeom>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noProof/>
      </w:rPr>
      <w:drawing>
        <wp:anchor distT="0" distB="0" distL="114300" distR="114300" simplePos="0" relativeHeight="251662336" behindDoc="1" locked="0" layoutInCell="1" allowOverlap="1" wp14:anchorId="4E8FBEB2" wp14:editId="13075039">
          <wp:simplePos x="0" y="0"/>
          <wp:positionH relativeFrom="page">
            <wp:posOffset>5394960</wp:posOffset>
          </wp:positionH>
          <wp:positionV relativeFrom="paragraph">
            <wp:posOffset>-448310</wp:posOffset>
          </wp:positionV>
          <wp:extent cx="2352062" cy="1415768"/>
          <wp:effectExtent l="0" t="0" r="0" b="0"/>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cstate="print">
                    <a:extLst>
                      <a:ext uri="{28A0092B-C50C-407E-A947-70E740481C1C}">
                        <a14:useLocalDpi xmlns:a14="http://schemas.microsoft.com/office/drawing/2010/main" val="0"/>
                      </a:ext>
                    </a:extLst>
                  </a:blip>
                  <a:srcRect/>
                  <a:stretch>
                    <a:fillRect/>
                  </a:stretch>
                </pic:blipFill>
                <pic:spPr bwMode="auto">
                  <a:xfrm>
                    <a:off x="0" y="0"/>
                    <a:ext cx="2352062" cy="1415768"/>
                  </a:xfrm>
                  <a:prstGeom prst="rect">
                    <a:avLst/>
                  </a:prstGeom>
                  <a:noFill/>
                  <a:ln>
                    <a:noFill/>
                  </a:ln>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rPr>
      <w:t>Oferta Firme de Respaldo</w:t>
    </w:r>
    <w:r w:rsidR="00850CD2">
      <w:rPr>
        <w:rFonts w:ascii="Tahoma" w:hAnsi="Tahoma" w:cs="Tahoma"/>
      </w:rPr>
      <w:t xml:space="preserve"> </w:t>
    </w:r>
    <w:r w:rsidR="00850CD2" w:rsidRPr="00CF2012">
      <w:rPr>
        <w:rFonts w:ascii="Tahoma" w:hAnsi="Tahoma" w:cs="Tahoma"/>
        <w:sz w:val="20"/>
        <w:szCs w:val="20"/>
      </w:rPr>
      <w:t>FIBERGLASS</w:t>
    </w:r>
  </w:p>
  <w:p w14:paraId="6EE4F498" w14:textId="30C6D069" w:rsidR="00BB6FB5" w:rsidRPr="003678E6" w:rsidRDefault="004E1937" w:rsidP="006D2127">
    <w:pPr>
      <w:pStyle w:val="Encabezado"/>
      <w:rPr>
        <w:rFonts w:ascii="Tahoma" w:hAnsi="Tahoma" w:cs="Tahoma"/>
        <w:sz w:val="22"/>
        <w:szCs w:val="22"/>
      </w:rPr>
    </w:pPr>
    <w:r w:rsidRPr="004E1937">
      <w:rPr>
        <w:rFonts w:ascii="Tahoma" w:hAnsi="Tahoma" w:cs="Tahoma"/>
        <w:sz w:val="20"/>
        <w:szCs w:val="20"/>
      </w:rPr>
      <w:t>Enero</w:t>
    </w:r>
    <w:r w:rsidR="006D2127">
      <w:rPr>
        <w:rFonts w:ascii="Tahoma" w:hAnsi="Tahoma" w:cs="Tahoma"/>
        <w:sz w:val="20"/>
        <w:szCs w:val="20"/>
      </w:rPr>
      <w:t xml:space="preserve"> </w:t>
    </w:r>
    <w:r w:rsidR="00D36EE4" w:rsidRPr="00D36EE4">
      <w:rPr>
        <w:rFonts w:ascii="Tahoma" w:hAnsi="Tahoma" w:cs="Tahoma"/>
        <w:sz w:val="20"/>
        <w:szCs w:val="20"/>
      </w:rPr>
      <w:t>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7E192" w14:textId="77777777" w:rsidR="00BB6FB5" w:rsidRDefault="00D93883">
    <w:pPr>
      <w:pStyle w:val="Encabezado"/>
    </w:pPr>
    <w:r>
      <w:rPr>
        <w:noProof/>
        <w:lang w:val="es-ES"/>
      </w:rPr>
      <w:pict w14:anchorId="03C2F3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30" type="#_x0000_t75" style="position:absolute;margin-left:0;margin-top:0;width:612.15pt;height:792.2pt;z-index:-251656192;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447900"/>
    <w:multiLevelType w:val="hybridMultilevel"/>
    <w:tmpl w:val="E280C516"/>
    <w:lvl w:ilvl="0" w:tplc="A97C83BE">
      <w:start w:val="1"/>
      <w:numFmt w:val="decimal"/>
      <w:lvlText w:val="%1."/>
      <w:lvlJc w:val="left"/>
      <w:pPr>
        <w:tabs>
          <w:tab w:val="num" w:pos="502"/>
        </w:tabs>
        <w:ind w:left="502" w:hanging="360"/>
      </w:pPr>
      <w:rPr>
        <w:rFonts w:hint="default"/>
        <w:b/>
      </w:rPr>
    </w:lvl>
    <w:lvl w:ilvl="1" w:tplc="76EA76A0">
      <w:numFmt w:val="bullet"/>
      <w:lvlText w:val="-"/>
      <w:lvlJc w:val="left"/>
      <w:pPr>
        <w:ind w:left="1440" w:hanging="360"/>
      </w:pPr>
      <w:rPr>
        <w:rFonts w:ascii="Arial" w:eastAsia="Times New Roman" w:hAnsi="Arial" w:cs="Aria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15:restartNumberingAfterBreak="0">
    <w:nsid w:val="2A356124"/>
    <w:multiLevelType w:val="hybridMultilevel"/>
    <w:tmpl w:val="02FE4160"/>
    <w:lvl w:ilvl="0" w:tplc="59385254">
      <w:start w:val="1"/>
      <w:numFmt w:val="decimal"/>
      <w:lvlText w:val="%1."/>
      <w:lvlJc w:val="left"/>
      <w:pPr>
        <w:ind w:left="360" w:hanging="360"/>
      </w:pPr>
      <w:rPr>
        <w:rFonts w:hint="default"/>
        <w:b/>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475540D4"/>
    <w:multiLevelType w:val="hybridMultilevel"/>
    <w:tmpl w:val="8182F7BA"/>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3" w15:restartNumberingAfterBreak="0">
    <w:nsid w:val="5FD40D77"/>
    <w:multiLevelType w:val="multilevel"/>
    <w:tmpl w:val="0FC430B6"/>
    <w:lvl w:ilvl="0">
      <w:start w:val="1"/>
      <w:numFmt w:val="decimal"/>
      <w:lvlText w:val="%1."/>
      <w:lvlJc w:val="left"/>
      <w:pPr>
        <w:ind w:left="360" w:hanging="360"/>
      </w:pPr>
      <w:rPr>
        <w:rFonts w:ascii="Tahoma" w:eastAsiaTheme="minorHAnsi" w:hAnsi="Tahoma" w:cs="Tahoma"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4" w15:restartNumberingAfterBreak="0">
    <w:nsid w:val="72B72953"/>
    <w:multiLevelType w:val="hybridMultilevel"/>
    <w:tmpl w:val="7AC41A92"/>
    <w:lvl w:ilvl="0" w:tplc="96DACF68">
      <w:start w:val="1"/>
      <w:numFmt w:val="low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5" w15:restartNumberingAfterBreak="0">
    <w:nsid w:val="7E1B38EF"/>
    <w:multiLevelType w:val="hybridMultilevel"/>
    <w:tmpl w:val="E74001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4A9"/>
    <w:rsid w:val="000018A3"/>
    <w:rsid w:val="00001AC0"/>
    <w:rsid w:val="00002DD7"/>
    <w:rsid w:val="00005165"/>
    <w:rsid w:val="0000706C"/>
    <w:rsid w:val="0000749E"/>
    <w:rsid w:val="000163A0"/>
    <w:rsid w:val="0001782B"/>
    <w:rsid w:val="00033105"/>
    <w:rsid w:val="000355C2"/>
    <w:rsid w:val="00036E5B"/>
    <w:rsid w:val="0004081B"/>
    <w:rsid w:val="00043062"/>
    <w:rsid w:val="00051495"/>
    <w:rsid w:val="00052E3E"/>
    <w:rsid w:val="00054886"/>
    <w:rsid w:val="000571A8"/>
    <w:rsid w:val="00057972"/>
    <w:rsid w:val="00061CF0"/>
    <w:rsid w:val="00066DA9"/>
    <w:rsid w:val="000702ED"/>
    <w:rsid w:val="00071366"/>
    <w:rsid w:val="00071741"/>
    <w:rsid w:val="0007210C"/>
    <w:rsid w:val="000725AC"/>
    <w:rsid w:val="00073FD0"/>
    <w:rsid w:val="00074A71"/>
    <w:rsid w:val="00075BCA"/>
    <w:rsid w:val="00077F32"/>
    <w:rsid w:val="000823BE"/>
    <w:rsid w:val="00085159"/>
    <w:rsid w:val="00086396"/>
    <w:rsid w:val="00086A19"/>
    <w:rsid w:val="000915CF"/>
    <w:rsid w:val="00091A92"/>
    <w:rsid w:val="000A0CA3"/>
    <w:rsid w:val="000A1B1D"/>
    <w:rsid w:val="000A4FFB"/>
    <w:rsid w:val="000A59C8"/>
    <w:rsid w:val="000B21F7"/>
    <w:rsid w:val="000B2419"/>
    <w:rsid w:val="000B2FC9"/>
    <w:rsid w:val="000B6F52"/>
    <w:rsid w:val="000C4182"/>
    <w:rsid w:val="000C45AB"/>
    <w:rsid w:val="000C6A0B"/>
    <w:rsid w:val="000C6CEA"/>
    <w:rsid w:val="000D24D2"/>
    <w:rsid w:val="000D2D22"/>
    <w:rsid w:val="000D3B54"/>
    <w:rsid w:val="000D41AB"/>
    <w:rsid w:val="000E0605"/>
    <w:rsid w:val="000E1F6D"/>
    <w:rsid w:val="000E33C4"/>
    <w:rsid w:val="000E4FC2"/>
    <w:rsid w:val="000E62A1"/>
    <w:rsid w:val="000E6A4A"/>
    <w:rsid w:val="000E79D2"/>
    <w:rsid w:val="00103649"/>
    <w:rsid w:val="00103FF3"/>
    <w:rsid w:val="001053FD"/>
    <w:rsid w:val="00107D36"/>
    <w:rsid w:val="00111401"/>
    <w:rsid w:val="001167CE"/>
    <w:rsid w:val="001201E9"/>
    <w:rsid w:val="001205EF"/>
    <w:rsid w:val="00120711"/>
    <w:rsid w:val="0012285F"/>
    <w:rsid w:val="0012332C"/>
    <w:rsid w:val="001239CB"/>
    <w:rsid w:val="00125B90"/>
    <w:rsid w:val="0012709B"/>
    <w:rsid w:val="0012767B"/>
    <w:rsid w:val="00127BE5"/>
    <w:rsid w:val="00130F6B"/>
    <w:rsid w:val="0013344D"/>
    <w:rsid w:val="00133E9B"/>
    <w:rsid w:val="00137B53"/>
    <w:rsid w:val="00142636"/>
    <w:rsid w:val="00142AF5"/>
    <w:rsid w:val="00143696"/>
    <w:rsid w:val="00143A18"/>
    <w:rsid w:val="00144148"/>
    <w:rsid w:val="00145A11"/>
    <w:rsid w:val="00146A0A"/>
    <w:rsid w:val="001506C6"/>
    <w:rsid w:val="00151EEC"/>
    <w:rsid w:val="0015339A"/>
    <w:rsid w:val="00163AA7"/>
    <w:rsid w:val="0016686D"/>
    <w:rsid w:val="00167571"/>
    <w:rsid w:val="00167B51"/>
    <w:rsid w:val="00171369"/>
    <w:rsid w:val="001717FD"/>
    <w:rsid w:val="0017232F"/>
    <w:rsid w:val="00175B27"/>
    <w:rsid w:val="00177E31"/>
    <w:rsid w:val="00182D92"/>
    <w:rsid w:val="001845A2"/>
    <w:rsid w:val="001849B5"/>
    <w:rsid w:val="00192440"/>
    <w:rsid w:val="00195512"/>
    <w:rsid w:val="001A0417"/>
    <w:rsid w:val="001A055B"/>
    <w:rsid w:val="001A1A05"/>
    <w:rsid w:val="001A673A"/>
    <w:rsid w:val="001B2481"/>
    <w:rsid w:val="001B289C"/>
    <w:rsid w:val="001B39FA"/>
    <w:rsid w:val="001B3EC4"/>
    <w:rsid w:val="001B4AA8"/>
    <w:rsid w:val="001B576B"/>
    <w:rsid w:val="001B7ED4"/>
    <w:rsid w:val="001C16ED"/>
    <w:rsid w:val="001C1BC2"/>
    <w:rsid w:val="001C43EB"/>
    <w:rsid w:val="001C5E8E"/>
    <w:rsid w:val="001C633A"/>
    <w:rsid w:val="001C6F16"/>
    <w:rsid w:val="001D1A3A"/>
    <w:rsid w:val="001D1F08"/>
    <w:rsid w:val="001D4BBA"/>
    <w:rsid w:val="001D54F9"/>
    <w:rsid w:val="001D6C24"/>
    <w:rsid w:val="001F1EC7"/>
    <w:rsid w:val="001F651C"/>
    <w:rsid w:val="002014C2"/>
    <w:rsid w:val="00201EE5"/>
    <w:rsid w:val="002025C5"/>
    <w:rsid w:val="00202E21"/>
    <w:rsid w:val="00203F31"/>
    <w:rsid w:val="00206029"/>
    <w:rsid w:val="00207AE0"/>
    <w:rsid w:val="00207E04"/>
    <w:rsid w:val="00212A5F"/>
    <w:rsid w:val="002130C1"/>
    <w:rsid w:val="00213887"/>
    <w:rsid w:val="0021582B"/>
    <w:rsid w:val="0022048E"/>
    <w:rsid w:val="002211FA"/>
    <w:rsid w:val="00225076"/>
    <w:rsid w:val="002254D9"/>
    <w:rsid w:val="00227CB8"/>
    <w:rsid w:val="00230B77"/>
    <w:rsid w:val="002312CE"/>
    <w:rsid w:val="002315F5"/>
    <w:rsid w:val="00232308"/>
    <w:rsid w:val="00237231"/>
    <w:rsid w:val="0023791D"/>
    <w:rsid w:val="00245518"/>
    <w:rsid w:val="0025316C"/>
    <w:rsid w:val="00254909"/>
    <w:rsid w:val="002551EF"/>
    <w:rsid w:val="00257192"/>
    <w:rsid w:val="0026235E"/>
    <w:rsid w:val="00262B8B"/>
    <w:rsid w:val="002705EE"/>
    <w:rsid w:val="002724A9"/>
    <w:rsid w:val="00275A15"/>
    <w:rsid w:val="002771CD"/>
    <w:rsid w:val="00283861"/>
    <w:rsid w:val="0028477B"/>
    <w:rsid w:val="00285050"/>
    <w:rsid w:val="002859D6"/>
    <w:rsid w:val="00287BE0"/>
    <w:rsid w:val="0029140B"/>
    <w:rsid w:val="00295858"/>
    <w:rsid w:val="002A2496"/>
    <w:rsid w:val="002A28C0"/>
    <w:rsid w:val="002A58AE"/>
    <w:rsid w:val="002A70AE"/>
    <w:rsid w:val="002A7261"/>
    <w:rsid w:val="002A77B7"/>
    <w:rsid w:val="002B1BDF"/>
    <w:rsid w:val="002B5846"/>
    <w:rsid w:val="002B5BE8"/>
    <w:rsid w:val="002C0788"/>
    <w:rsid w:val="002C1007"/>
    <w:rsid w:val="002C504C"/>
    <w:rsid w:val="002C7DFB"/>
    <w:rsid w:val="002D2B72"/>
    <w:rsid w:val="002D46DB"/>
    <w:rsid w:val="002D76C7"/>
    <w:rsid w:val="002E11BC"/>
    <w:rsid w:val="002E1F82"/>
    <w:rsid w:val="002E21C8"/>
    <w:rsid w:val="002F582B"/>
    <w:rsid w:val="00301607"/>
    <w:rsid w:val="003020FC"/>
    <w:rsid w:val="0030349C"/>
    <w:rsid w:val="0030357E"/>
    <w:rsid w:val="00303CCB"/>
    <w:rsid w:val="003044AC"/>
    <w:rsid w:val="00306055"/>
    <w:rsid w:val="003065CF"/>
    <w:rsid w:val="003066ED"/>
    <w:rsid w:val="00311B3A"/>
    <w:rsid w:val="003123CD"/>
    <w:rsid w:val="00314DF3"/>
    <w:rsid w:val="0032024F"/>
    <w:rsid w:val="0032175B"/>
    <w:rsid w:val="00324FA9"/>
    <w:rsid w:val="00325216"/>
    <w:rsid w:val="00325DEA"/>
    <w:rsid w:val="00332484"/>
    <w:rsid w:val="00333DD2"/>
    <w:rsid w:val="00334CFE"/>
    <w:rsid w:val="0033579A"/>
    <w:rsid w:val="00337B31"/>
    <w:rsid w:val="0034217C"/>
    <w:rsid w:val="00344F4C"/>
    <w:rsid w:val="00346F07"/>
    <w:rsid w:val="003504FC"/>
    <w:rsid w:val="003521B4"/>
    <w:rsid w:val="003539A8"/>
    <w:rsid w:val="00353A26"/>
    <w:rsid w:val="003557E0"/>
    <w:rsid w:val="0036003C"/>
    <w:rsid w:val="00360C6B"/>
    <w:rsid w:val="00362FF1"/>
    <w:rsid w:val="003678E6"/>
    <w:rsid w:val="00374E1E"/>
    <w:rsid w:val="0037611D"/>
    <w:rsid w:val="00377C81"/>
    <w:rsid w:val="00382C7F"/>
    <w:rsid w:val="00390803"/>
    <w:rsid w:val="0039462A"/>
    <w:rsid w:val="00395DE0"/>
    <w:rsid w:val="0039673F"/>
    <w:rsid w:val="003A057D"/>
    <w:rsid w:val="003A402F"/>
    <w:rsid w:val="003A554C"/>
    <w:rsid w:val="003A5896"/>
    <w:rsid w:val="003B06E3"/>
    <w:rsid w:val="003B1625"/>
    <w:rsid w:val="003B70B6"/>
    <w:rsid w:val="003B7F61"/>
    <w:rsid w:val="003C15E2"/>
    <w:rsid w:val="003C3850"/>
    <w:rsid w:val="003C71E6"/>
    <w:rsid w:val="003C76FD"/>
    <w:rsid w:val="003D03A2"/>
    <w:rsid w:val="003D0D70"/>
    <w:rsid w:val="003D35F4"/>
    <w:rsid w:val="003D4A1E"/>
    <w:rsid w:val="003D58A6"/>
    <w:rsid w:val="003D5A1A"/>
    <w:rsid w:val="003E339D"/>
    <w:rsid w:val="003E33BC"/>
    <w:rsid w:val="003E3F9B"/>
    <w:rsid w:val="003E605A"/>
    <w:rsid w:val="003E6B0D"/>
    <w:rsid w:val="003F35E6"/>
    <w:rsid w:val="003F38C5"/>
    <w:rsid w:val="0040213F"/>
    <w:rsid w:val="00406225"/>
    <w:rsid w:val="004128B7"/>
    <w:rsid w:val="004137EC"/>
    <w:rsid w:val="00414E35"/>
    <w:rsid w:val="00415356"/>
    <w:rsid w:val="004160A1"/>
    <w:rsid w:val="00416745"/>
    <w:rsid w:val="00424C0B"/>
    <w:rsid w:val="00427EEE"/>
    <w:rsid w:val="00430933"/>
    <w:rsid w:val="00432263"/>
    <w:rsid w:val="00433587"/>
    <w:rsid w:val="00434356"/>
    <w:rsid w:val="00434DA7"/>
    <w:rsid w:val="00436EE8"/>
    <w:rsid w:val="004373C8"/>
    <w:rsid w:val="004410BA"/>
    <w:rsid w:val="00441C08"/>
    <w:rsid w:val="00441CD8"/>
    <w:rsid w:val="00444FF5"/>
    <w:rsid w:val="00445298"/>
    <w:rsid w:val="00446920"/>
    <w:rsid w:val="004518EB"/>
    <w:rsid w:val="0045277C"/>
    <w:rsid w:val="00454F79"/>
    <w:rsid w:val="00455F28"/>
    <w:rsid w:val="00456D53"/>
    <w:rsid w:val="004574CD"/>
    <w:rsid w:val="0045757B"/>
    <w:rsid w:val="00460ACB"/>
    <w:rsid w:val="004610C1"/>
    <w:rsid w:val="0046114A"/>
    <w:rsid w:val="0046259C"/>
    <w:rsid w:val="004628F0"/>
    <w:rsid w:val="00463DC0"/>
    <w:rsid w:val="0047210D"/>
    <w:rsid w:val="004724AF"/>
    <w:rsid w:val="0047372E"/>
    <w:rsid w:val="00474260"/>
    <w:rsid w:val="00474A21"/>
    <w:rsid w:val="00474B40"/>
    <w:rsid w:val="0048015A"/>
    <w:rsid w:val="00481F31"/>
    <w:rsid w:val="004821E1"/>
    <w:rsid w:val="00484345"/>
    <w:rsid w:val="00484C05"/>
    <w:rsid w:val="00485BD9"/>
    <w:rsid w:val="00485F52"/>
    <w:rsid w:val="00487776"/>
    <w:rsid w:val="00491851"/>
    <w:rsid w:val="00493957"/>
    <w:rsid w:val="00494028"/>
    <w:rsid w:val="00494120"/>
    <w:rsid w:val="004A015D"/>
    <w:rsid w:val="004A03C7"/>
    <w:rsid w:val="004A1CAF"/>
    <w:rsid w:val="004A25D9"/>
    <w:rsid w:val="004A3577"/>
    <w:rsid w:val="004A4BB4"/>
    <w:rsid w:val="004A6D9B"/>
    <w:rsid w:val="004A6E25"/>
    <w:rsid w:val="004B1C74"/>
    <w:rsid w:val="004B202F"/>
    <w:rsid w:val="004B533A"/>
    <w:rsid w:val="004B560F"/>
    <w:rsid w:val="004C08D8"/>
    <w:rsid w:val="004C2AA7"/>
    <w:rsid w:val="004C3F39"/>
    <w:rsid w:val="004C433D"/>
    <w:rsid w:val="004C7A33"/>
    <w:rsid w:val="004D6280"/>
    <w:rsid w:val="004E093B"/>
    <w:rsid w:val="004E1917"/>
    <w:rsid w:val="004E1937"/>
    <w:rsid w:val="004E2DD8"/>
    <w:rsid w:val="004E4169"/>
    <w:rsid w:val="004E6D8C"/>
    <w:rsid w:val="004F7219"/>
    <w:rsid w:val="0050033E"/>
    <w:rsid w:val="00505077"/>
    <w:rsid w:val="00513841"/>
    <w:rsid w:val="005146F0"/>
    <w:rsid w:val="005156D5"/>
    <w:rsid w:val="00515D92"/>
    <w:rsid w:val="00516DF3"/>
    <w:rsid w:val="005177B4"/>
    <w:rsid w:val="00522BFE"/>
    <w:rsid w:val="00522C88"/>
    <w:rsid w:val="00524BC7"/>
    <w:rsid w:val="005260B5"/>
    <w:rsid w:val="005264E0"/>
    <w:rsid w:val="00534210"/>
    <w:rsid w:val="00535ADE"/>
    <w:rsid w:val="005405EA"/>
    <w:rsid w:val="00540C59"/>
    <w:rsid w:val="00541CFF"/>
    <w:rsid w:val="00543C24"/>
    <w:rsid w:val="00545691"/>
    <w:rsid w:val="005460BA"/>
    <w:rsid w:val="00546729"/>
    <w:rsid w:val="005468F5"/>
    <w:rsid w:val="00546997"/>
    <w:rsid w:val="005478E1"/>
    <w:rsid w:val="00553D2E"/>
    <w:rsid w:val="00556017"/>
    <w:rsid w:val="00561DB4"/>
    <w:rsid w:val="005633B5"/>
    <w:rsid w:val="00563E88"/>
    <w:rsid w:val="005659C7"/>
    <w:rsid w:val="00565C83"/>
    <w:rsid w:val="00571999"/>
    <w:rsid w:val="005738D4"/>
    <w:rsid w:val="00574553"/>
    <w:rsid w:val="00582694"/>
    <w:rsid w:val="005844A6"/>
    <w:rsid w:val="00584B60"/>
    <w:rsid w:val="005861A4"/>
    <w:rsid w:val="00590DFD"/>
    <w:rsid w:val="0059364B"/>
    <w:rsid w:val="00594786"/>
    <w:rsid w:val="00594EF1"/>
    <w:rsid w:val="00596EFE"/>
    <w:rsid w:val="00597D88"/>
    <w:rsid w:val="005A19C2"/>
    <w:rsid w:val="005A5155"/>
    <w:rsid w:val="005A6517"/>
    <w:rsid w:val="005B00E3"/>
    <w:rsid w:val="005B17A7"/>
    <w:rsid w:val="005B31EB"/>
    <w:rsid w:val="005B455A"/>
    <w:rsid w:val="005C16DB"/>
    <w:rsid w:val="005C2053"/>
    <w:rsid w:val="005C3AA4"/>
    <w:rsid w:val="005C4A08"/>
    <w:rsid w:val="005C7448"/>
    <w:rsid w:val="005D0049"/>
    <w:rsid w:val="005D1B5B"/>
    <w:rsid w:val="005D3218"/>
    <w:rsid w:val="005D6E22"/>
    <w:rsid w:val="005E1F19"/>
    <w:rsid w:val="005F076D"/>
    <w:rsid w:val="005F0FA7"/>
    <w:rsid w:val="005F17FE"/>
    <w:rsid w:val="005F40E1"/>
    <w:rsid w:val="005F41EE"/>
    <w:rsid w:val="005F4304"/>
    <w:rsid w:val="005F4D68"/>
    <w:rsid w:val="005F671C"/>
    <w:rsid w:val="005F6D45"/>
    <w:rsid w:val="005F7737"/>
    <w:rsid w:val="00601D5B"/>
    <w:rsid w:val="00603F75"/>
    <w:rsid w:val="00605F74"/>
    <w:rsid w:val="0061031B"/>
    <w:rsid w:val="006106CE"/>
    <w:rsid w:val="00615A46"/>
    <w:rsid w:val="00616F27"/>
    <w:rsid w:val="0061724E"/>
    <w:rsid w:val="00620C33"/>
    <w:rsid w:val="006213C6"/>
    <w:rsid w:val="006226D4"/>
    <w:rsid w:val="006314AE"/>
    <w:rsid w:val="0063196C"/>
    <w:rsid w:val="00635E75"/>
    <w:rsid w:val="00636270"/>
    <w:rsid w:val="006409DA"/>
    <w:rsid w:val="00640BA9"/>
    <w:rsid w:val="00643D1F"/>
    <w:rsid w:val="00643D9C"/>
    <w:rsid w:val="00647C5E"/>
    <w:rsid w:val="0065372F"/>
    <w:rsid w:val="00653845"/>
    <w:rsid w:val="00655312"/>
    <w:rsid w:val="00656558"/>
    <w:rsid w:val="00656C02"/>
    <w:rsid w:val="006617CD"/>
    <w:rsid w:val="00664F77"/>
    <w:rsid w:val="00665738"/>
    <w:rsid w:val="00672A05"/>
    <w:rsid w:val="00673477"/>
    <w:rsid w:val="00673F5E"/>
    <w:rsid w:val="00677E7C"/>
    <w:rsid w:val="0068002D"/>
    <w:rsid w:val="0068118A"/>
    <w:rsid w:val="00683287"/>
    <w:rsid w:val="0068490B"/>
    <w:rsid w:val="00687EF1"/>
    <w:rsid w:val="0069140B"/>
    <w:rsid w:val="00692F16"/>
    <w:rsid w:val="00693222"/>
    <w:rsid w:val="00694EF3"/>
    <w:rsid w:val="00695713"/>
    <w:rsid w:val="00695E79"/>
    <w:rsid w:val="00696861"/>
    <w:rsid w:val="006A03DA"/>
    <w:rsid w:val="006A2F25"/>
    <w:rsid w:val="006A2FF8"/>
    <w:rsid w:val="006A3027"/>
    <w:rsid w:val="006A5839"/>
    <w:rsid w:val="006B0BC0"/>
    <w:rsid w:val="006B3734"/>
    <w:rsid w:val="006C3E64"/>
    <w:rsid w:val="006C7463"/>
    <w:rsid w:val="006C7823"/>
    <w:rsid w:val="006D2127"/>
    <w:rsid w:val="006D51DF"/>
    <w:rsid w:val="006D5918"/>
    <w:rsid w:val="006D5AD1"/>
    <w:rsid w:val="006E00B1"/>
    <w:rsid w:val="006E0BD9"/>
    <w:rsid w:val="006E17C5"/>
    <w:rsid w:val="006E2DBC"/>
    <w:rsid w:val="006E63AF"/>
    <w:rsid w:val="006F34BF"/>
    <w:rsid w:val="006F3DBF"/>
    <w:rsid w:val="006F4117"/>
    <w:rsid w:val="007069BD"/>
    <w:rsid w:val="00710EC9"/>
    <w:rsid w:val="00710FD4"/>
    <w:rsid w:val="00716764"/>
    <w:rsid w:val="007172B5"/>
    <w:rsid w:val="00720531"/>
    <w:rsid w:val="00721B11"/>
    <w:rsid w:val="00723DC8"/>
    <w:rsid w:val="00725FBD"/>
    <w:rsid w:val="00726A71"/>
    <w:rsid w:val="00726A93"/>
    <w:rsid w:val="00730A6B"/>
    <w:rsid w:val="0073281D"/>
    <w:rsid w:val="00736B3E"/>
    <w:rsid w:val="00737B9A"/>
    <w:rsid w:val="007444EB"/>
    <w:rsid w:val="00746CF4"/>
    <w:rsid w:val="00746DEF"/>
    <w:rsid w:val="00751ADC"/>
    <w:rsid w:val="00751BED"/>
    <w:rsid w:val="007639EA"/>
    <w:rsid w:val="00770E85"/>
    <w:rsid w:val="00770FF0"/>
    <w:rsid w:val="00771AAE"/>
    <w:rsid w:val="00771EA1"/>
    <w:rsid w:val="007724C0"/>
    <w:rsid w:val="00772E20"/>
    <w:rsid w:val="00785E49"/>
    <w:rsid w:val="007870AC"/>
    <w:rsid w:val="0078723E"/>
    <w:rsid w:val="007873F3"/>
    <w:rsid w:val="0079216D"/>
    <w:rsid w:val="00792869"/>
    <w:rsid w:val="007947CD"/>
    <w:rsid w:val="00796681"/>
    <w:rsid w:val="007A223E"/>
    <w:rsid w:val="007A2D0E"/>
    <w:rsid w:val="007A4A50"/>
    <w:rsid w:val="007A4DA3"/>
    <w:rsid w:val="007A55BD"/>
    <w:rsid w:val="007B196A"/>
    <w:rsid w:val="007B3FFF"/>
    <w:rsid w:val="007C2117"/>
    <w:rsid w:val="007C5ED4"/>
    <w:rsid w:val="007C60A2"/>
    <w:rsid w:val="007C6A8D"/>
    <w:rsid w:val="007D047A"/>
    <w:rsid w:val="007D0C82"/>
    <w:rsid w:val="007D10BB"/>
    <w:rsid w:val="007D121E"/>
    <w:rsid w:val="007D1FE2"/>
    <w:rsid w:val="007D3316"/>
    <w:rsid w:val="007D3DD3"/>
    <w:rsid w:val="007D5C0F"/>
    <w:rsid w:val="007D6408"/>
    <w:rsid w:val="007E089F"/>
    <w:rsid w:val="007E0C87"/>
    <w:rsid w:val="007E1FAC"/>
    <w:rsid w:val="007E73AD"/>
    <w:rsid w:val="007F2B62"/>
    <w:rsid w:val="0080285C"/>
    <w:rsid w:val="00804B14"/>
    <w:rsid w:val="00804C59"/>
    <w:rsid w:val="00807442"/>
    <w:rsid w:val="00810EDA"/>
    <w:rsid w:val="0081437F"/>
    <w:rsid w:val="008204EF"/>
    <w:rsid w:val="00822458"/>
    <w:rsid w:val="00824F4F"/>
    <w:rsid w:val="0082623D"/>
    <w:rsid w:val="00826524"/>
    <w:rsid w:val="00826665"/>
    <w:rsid w:val="0082755A"/>
    <w:rsid w:val="0083036D"/>
    <w:rsid w:val="0083165C"/>
    <w:rsid w:val="00831E25"/>
    <w:rsid w:val="00833710"/>
    <w:rsid w:val="008337A3"/>
    <w:rsid w:val="008353A5"/>
    <w:rsid w:val="00840EB9"/>
    <w:rsid w:val="00841729"/>
    <w:rsid w:val="00843193"/>
    <w:rsid w:val="00843AE3"/>
    <w:rsid w:val="00850CD2"/>
    <w:rsid w:val="00851418"/>
    <w:rsid w:val="00851D73"/>
    <w:rsid w:val="0085384F"/>
    <w:rsid w:val="00854D87"/>
    <w:rsid w:val="00860036"/>
    <w:rsid w:val="008621B9"/>
    <w:rsid w:val="008626C9"/>
    <w:rsid w:val="008659AC"/>
    <w:rsid w:val="00865E11"/>
    <w:rsid w:val="00872297"/>
    <w:rsid w:val="00874D49"/>
    <w:rsid w:val="00874DE2"/>
    <w:rsid w:val="00875423"/>
    <w:rsid w:val="00876EE9"/>
    <w:rsid w:val="0087741D"/>
    <w:rsid w:val="0087755D"/>
    <w:rsid w:val="00882ECC"/>
    <w:rsid w:val="0088660C"/>
    <w:rsid w:val="00887371"/>
    <w:rsid w:val="008A46F6"/>
    <w:rsid w:val="008A677A"/>
    <w:rsid w:val="008B22EE"/>
    <w:rsid w:val="008B2C94"/>
    <w:rsid w:val="008B4CCD"/>
    <w:rsid w:val="008B5280"/>
    <w:rsid w:val="008C3151"/>
    <w:rsid w:val="008D117F"/>
    <w:rsid w:val="008D1C0C"/>
    <w:rsid w:val="008D5DB5"/>
    <w:rsid w:val="008D6A63"/>
    <w:rsid w:val="008D77B3"/>
    <w:rsid w:val="008E21A0"/>
    <w:rsid w:val="008E4B7F"/>
    <w:rsid w:val="008E4C5D"/>
    <w:rsid w:val="008E5469"/>
    <w:rsid w:val="008E5837"/>
    <w:rsid w:val="008E749A"/>
    <w:rsid w:val="008F0C39"/>
    <w:rsid w:val="008F414E"/>
    <w:rsid w:val="008F5EF8"/>
    <w:rsid w:val="008F6AF0"/>
    <w:rsid w:val="00901D07"/>
    <w:rsid w:val="00905CD2"/>
    <w:rsid w:val="00906951"/>
    <w:rsid w:val="009126A3"/>
    <w:rsid w:val="00914FCE"/>
    <w:rsid w:val="00916B4C"/>
    <w:rsid w:val="009175F6"/>
    <w:rsid w:val="009221A9"/>
    <w:rsid w:val="0092373C"/>
    <w:rsid w:val="00927E09"/>
    <w:rsid w:val="009311BF"/>
    <w:rsid w:val="00931E36"/>
    <w:rsid w:val="009339DD"/>
    <w:rsid w:val="00934EBB"/>
    <w:rsid w:val="00935316"/>
    <w:rsid w:val="00937AC9"/>
    <w:rsid w:val="00941509"/>
    <w:rsid w:val="00946B1C"/>
    <w:rsid w:val="009549F6"/>
    <w:rsid w:val="00962E2E"/>
    <w:rsid w:val="00963102"/>
    <w:rsid w:val="00971958"/>
    <w:rsid w:val="00971B41"/>
    <w:rsid w:val="009757A7"/>
    <w:rsid w:val="00981E76"/>
    <w:rsid w:val="0098223C"/>
    <w:rsid w:val="00992D62"/>
    <w:rsid w:val="009948C3"/>
    <w:rsid w:val="0099756D"/>
    <w:rsid w:val="009A0034"/>
    <w:rsid w:val="009A0611"/>
    <w:rsid w:val="009A22A1"/>
    <w:rsid w:val="009A2797"/>
    <w:rsid w:val="009A4921"/>
    <w:rsid w:val="009A4BFA"/>
    <w:rsid w:val="009B010C"/>
    <w:rsid w:val="009B0C42"/>
    <w:rsid w:val="009B171D"/>
    <w:rsid w:val="009B5CBF"/>
    <w:rsid w:val="009B6499"/>
    <w:rsid w:val="009C1F68"/>
    <w:rsid w:val="009C1FF1"/>
    <w:rsid w:val="009C5716"/>
    <w:rsid w:val="009D0F21"/>
    <w:rsid w:val="009D5EA0"/>
    <w:rsid w:val="009D5EFD"/>
    <w:rsid w:val="009D6CC1"/>
    <w:rsid w:val="009D746D"/>
    <w:rsid w:val="009E0652"/>
    <w:rsid w:val="009E0880"/>
    <w:rsid w:val="009E228E"/>
    <w:rsid w:val="009E5D4E"/>
    <w:rsid w:val="009F0015"/>
    <w:rsid w:val="009F1F06"/>
    <w:rsid w:val="009F4B7A"/>
    <w:rsid w:val="009F4C35"/>
    <w:rsid w:val="009F4D5D"/>
    <w:rsid w:val="009F724D"/>
    <w:rsid w:val="00A007A7"/>
    <w:rsid w:val="00A021BD"/>
    <w:rsid w:val="00A07EDE"/>
    <w:rsid w:val="00A1181E"/>
    <w:rsid w:val="00A14BAF"/>
    <w:rsid w:val="00A161FF"/>
    <w:rsid w:val="00A24EE6"/>
    <w:rsid w:val="00A26A0D"/>
    <w:rsid w:val="00A321CB"/>
    <w:rsid w:val="00A351D2"/>
    <w:rsid w:val="00A3591A"/>
    <w:rsid w:val="00A3747B"/>
    <w:rsid w:val="00A379CC"/>
    <w:rsid w:val="00A37B94"/>
    <w:rsid w:val="00A46436"/>
    <w:rsid w:val="00A46C67"/>
    <w:rsid w:val="00A51847"/>
    <w:rsid w:val="00A52206"/>
    <w:rsid w:val="00A5239F"/>
    <w:rsid w:val="00A53C9C"/>
    <w:rsid w:val="00A5435A"/>
    <w:rsid w:val="00A55547"/>
    <w:rsid w:val="00A56009"/>
    <w:rsid w:val="00A56F0B"/>
    <w:rsid w:val="00A56FC4"/>
    <w:rsid w:val="00A5780F"/>
    <w:rsid w:val="00A62C50"/>
    <w:rsid w:val="00A63B4D"/>
    <w:rsid w:val="00A647A2"/>
    <w:rsid w:val="00A64905"/>
    <w:rsid w:val="00A65D74"/>
    <w:rsid w:val="00A6609C"/>
    <w:rsid w:val="00A67843"/>
    <w:rsid w:val="00A70FE5"/>
    <w:rsid w:val="00A71A58"/>
    <w:rsid w:val="00A75A06"/>
    <w:rsid w:val="00A75AAE"/>
    <w:rsid w:val="00A76BDD"/>
    <w:rsid w:val="00A81AFF"/>
    <w:rsid w:val="00A81B45"/>
    <w:rsid w:val="00A84991"/>
    <w:rsid w:val="00A86CF6"/>
    <w:rsid w:val="00A86D7B"/>
    <w:rsid w:val="00A87B3B"/>
    <w:rsid w:val="00A87DEC"/>
    <w:rsid w:val="00A95329"/>
    <w:rsid w:val="00A96D6D"/>
    <w:rsid w:val="00A97D60"/>
    <w:rsid w:val="00AA0D48"/>
    <w:rsid w:val="00AA2CCC"/>
    <w:rsid w:val="00AB2777"/>
    <w:rsid w:val="00AB2CA1"/>
    <w:rsid w:val="00AB3852"/>
    <w:rsid w:val="00AC2495"/>
    <w:rsid w:val="00AC4C3D"/>
    <w:rsid w:val="00AC58EE"/>
    <w:rsid w:val="00AC705F"/>
    <w:rsid w:val="00AC7083"/>
    <w:rsid w:val="00AC7BAC"/>
    <w:rsid w:val="00AD05A3"/>
    <w:rsid w:val="00AD38B0"/>
    <w:rsid w:val="00AD5AF0"/>
    <w:rsid w:val="00AD6A16"/>
    <w:rsid w:val="00AD7E03"/>
    <w:rsid w:val="00AE1416"/>
    <w:rsid w:val="00AE197B"/>
    <w:rsid w:val="00AE393F"/>
    <w:rsid w:val="00AF0289"/>
    <w:rsid w:val="00AF3786"/>
    <w:rsid w:val="00AF3F3D"/>
    <w:rsid w:val="00AF656A"/>
    <w:rsid w:val="00B03CE6"/>
    <w:rsid w:val="00B05B88"/>
    <w:rsid w:val="00B05E79"/>
    <w:rsid w:val="00B10106"/>
    <w:rsid w:val="00B156AF"/>
    <w:rsid w:val="00B15A5D"/>
    <w:rsid w:val="00B166BF"/>
    <w:rsid w:val="00B22440"/>
    <w:rsid w:val="00B253B5"/>
    <w:rsid w:val="00B3000C"/>
    <w:rsid w:val="00B34C32"/>
    <w:rsid w:val="00B42744"/>
    <w:rsid w:val="00B42912"/>
    <w:rsid w:val="00B45BB6"/>
    <w:rsid w:val="00B45CB6"/>
    <w:rsid w:val="00B45E13"/>
    <w:rsid w:val="00B4759E"/>
    <w:rsid w:val="00B47B7B"/>
    <w:rsid w:val="00B5028D"/>
    <w:rsid w:val="00B52B87"/>
    <w:rsid w:val="00B605BF"/>
    <w:rsid w:val="00B61F11"/>
    <w:rsid w:val="00B626C4"/>
    <w:rsid w:val="00B6468A"/>
    <w:rsid w:val="00B72503"/>
    <w:rsid w:val="00B72A9D"/>
    <w:rsid w:val="00B73C14"/>
    <w:rsid w:val="00B77180"/>
    <w:rsid w:val="00B80B22"/>
    <w:rsid w:val="00B8401E"/>
    <w:rsid w:val="00B841E6"/>
    <w:rsid w:val="00B902E8"/>
    <w:rsid w:val="00B95B6D"/>
    <w:rsid w:val="00B961F2"/>
    <w:rsid w:val="00B978B3"/>
    <w:rsid w:val="00BA74FA"/>
    <w:rsid w:val="00BA7EFA"/>
    <w:rsid w:val="00BB01E4"/>
    <w:rsid w:val="00BB03BF"/>
    <w:rsid w:val="00BB194D"/>
    <w:rsid w:val="00BB1B20"/>
    <w:rsid w:val="00BB2705"/>
    <w:rsid w:val="00BB2D07"/>
    <w:rsid w:val="00BB3F2E"/>
    <w:rsid w:val="00BB4566"/>
    <w:rsid w:val="00BB4A24"/>
    <w:rsid w:val="00BB6F81"/>
    <w:rsid w:val="00BB6FB5"/>
    <w:rsid w:val="00BC11C8"/>
    <w:rsid w:val="00BC452C"/>
    <w:rsid w:val="00BD154D"/>
    <w:rsid w:val="00BD3916"/>
    <w:rsid w:val="00BD6ED1"/>
    <w:rsid w:val="00BD74DE"/>
    <w:rsid w:val="00BE46A2"/>
    <w:rsid w:val="00BE5887"/>
    <w:rsid w:val="00BE67CB"/>
    <w:rsid w:val="00BF33E0"/>
    <w:rsid w:val="00BF4DA5"/>
    <w:rsid w:val="00BF63A5"/>
    <w:rsid w:val="00C00CB5"/>
    <w:rsid w:val="00C0198D"/>
    <w:rsid w:val="00C0296B"/>
    <w:rsid w:val="00C02F43"/>
    <w:rsid w:val="00C05805"/>
    <w:rsid w:val="00C06606"/>
    <w:rsid w:val="00C07D5F"/>
    <w:rsid w:val="00C102C0"/>
    <w:rsid w:val="00C11683"/>
    <w:rsid w:val="00C13BE5"/>
    <w:rsid w:val="00C22547"/>
    <w:rsid w:val="00C34FF6"/>
    <w:rsid w:val="00C35DF5"/>
    <w:rsid w:val="00C362DF"/>
    <w:rsid w:val="00C36BE6"/>
    <w:rsid w:val="00C373B1"/>
    <w:rsid w:val="00C4605D"/>
    <w:rsid w:val="00C534C7"/>
    <w:rsid w:val="00C53561"/>
    <w:rsid w:val="00C55245"/>
    <w:rsid w:val="00C55515"/>
    <w:rsid w:val="00C568C4"/>
    <w:rsid w:val="00C56E20"/>
    <w:rsid w:val="00C5753A"/>
    <w:rsid w:val="00C602F4"/>
    <w:rsid w:val="00C608FD"/>
    <w:rsid w:val="00C60AD3"/>
    <w:rsid w:val="00C6150A"/>
    <w:rsid w:val="00C62E45"/>
    <w:rsid w:val="00C63787"/>
    <w:rsid w:val="00C64AC7"/>
    <w:rsid w:val="00C71B2C"/>
    <w:rsid w:val="00C72098"/>
    <w:rsid w:val="00C72B12"/>
    <w:rsid w:val="00C749AB"/>
    <w:rsid w:val="00C7664B"/>
    <w:rsid w:val="00C76AD0"/>
    <w:rsid w:val="00C772A0"/>
    <w:rsid w:val="00C772E1"/>
    <w:rsid w:val="00C77F66"/>
    <w:rsid w:val="00C84636"/>
    <w:rsid w:val="00C8491A"/>
    <w:rsid w:val="00C87322"/>
    <w:rsid w:val="00CA1AF5"/>
    <w:rsid w:val="00CA3610"/>
    <w:rsid w:val="00CA4EF2"/>
    <w:rsid w:val="00CA6178"/>
    <w:rsid w:val="00CA6F73"/>
    <w:rsid w:val="00CA7860"/>
    <w:rsid w:val="00CB04DC"/>
    <w:rsid w:val="00CB0859"/>
    <w:rsid w:val="00CB18B3"/>
    <w:rsid w:val="00CB267B"/>
    <w:rsid w:val="00CC3ABD"/>
    <w:rsid w:val="00CC4568"/>
    <w:rsid w:val="00CC4AE0"/>
    <w:rsid w:val="00CD7ABA"/>
    <w:rsid w:val="00CE1D92"/>
    <w:rsid w:val="00CF2012"/>
    <w:rsid w:val="00CF59A6"/>
    <w:rsid w:val="00CF63C6"/>
    <w:rsid w:val="00CF6FF1"/>
    <w:rsid w:val="00D0110E"/>
    <w:rsid w:val="00D0311A"/>
    <w:rsid w:val="00D033A2"/>
    <w:rsid w:val="00D033B1"/>
    <w:rsid w:val="00D04A96"/>
    <w:rsid w:val="00D063BB"/>
    <w:rsid w:val="00D11C63"/>
    <w:rsid w:val="00D1473B"/>
    <w:rsid w:val="00D148DD"/>
    <w:rsid w:val="00D166C1"/>
    <w:rsid w:val="00D16FE2"/>
    <w:rsid w:val="00D23051"/>
    <w:rsid w:val="00D23C00"/>
    <w:rsid w:val="00D23DDC"/>
    <w:rsid w:val="00D27366"/>
    <w:rsid w:val="00D317D3"/>
    <w:rsid w:val="00D357F6"/>
    <w:rsid w:val="00D36DB9"/>
    <w:rsid w:val="00D36EE4"/>
    <w:rsid w:val="00D41AD6"/>
    <w:rsid w:val="00D41E93"/>
    <w:rsid w:val="00D4426C"/>
    <w:rsid w:val="00D45285"/>
    <w:rsid w:val="00D46880"/>
    <w:rsid w:val="00D5392E"/>
    <w:rsid w:val="00D56EAF"/>
    <w:rsid w:val="00D6041E"/>
    <w:rsid w:val="00D71826"/>
    <w:rsid w:val="00D72BC2"/>
    <w:rsid w:val="00D73F15"/>
    <w:rsid w:val="00D774CD"/>
    <w:rsid w:val="00D818CE"/>
    <w:rsid w:val="00D825D2"/>
    <w:rsid w:val="00D82AB1"/>
    <w:rsid w:val="00D83243"/>
    <w:rsid w:val="00D8632F"/>
    <w:rsid w:val="00D87AB9"/>
    <w:rsid w:val="00D87CBD"/>
    <w:rsid w:val="00D91BA3"/>
    <w:rsid w:val="00D92293"/>
    <w:rsid w:val="00D93883"/>
    <w:rsid w:val="00D93989"/>
    <w:rsid w:val="00D93E42"/>
    <w:rsid w:val="00D95582"/>
    <w:rsid w:val="00D9594F"/>
    <w:rsid w:val="00DA05C4"/>
    <w:rsid w:val="00DA0C50"/>
    <w:rsid w:val="00DA12B7"/>
    <w:rsid w:val="00DB3039"/>
    <w:rsid w:val="00DB70DC"/>
    <w:rsid w:val="00DC24D0"/>
    <w:rsid w:val="00DC2F9C"/>
    <w:rsid w:val="00DC33A6"/>
    <w:rsid w:val="00DC3AD2"/>
    <w:rsid w:val="00DD0246"/>
    <w:rsid w:val="00DD3081"/>
    <w:rsid w:val="00DD372A"/>
    <w:rsid w:val="00DE1D36"/>
    <w:rsid w:val="00DE1DD8"/>
    <w:rsid w:val="00DE47A5"/>
    <w:rsid w:val="00DE65C6"/>
    <w:rsid w:val="00DF26D1"/>
    <w:rsid w:val="00DF32B4"/>
    <w:rsid w:val="00DF69AB"/>
    <w:rsid w:val="00E000B7"/>
    <w:rsid w:val="00E01BFB"/>
    <w:rsid w:val="00E02347"/>
    <w:rsid w:val="00E02E92"/>
    <w:rsid w:val="00E0401F"/>
    <w:rsid w:val="00E147F2"/>
    <w:rsid w:val="00E161B3"/>
    <w:rsid w:val="00E20A70"/>
    <w:rsid w:val="00E2252B"/>
    <w:rsid w:val="00E278E5"/>
    <w:rsid w:val="00E27E8E"/>
    <w:rsid w:val="00E31120"/>
    <w:rsid w:val="00E33F94"/>
    <w:rsid w:val="00E36943"/>
    <w:rsid w:val="00E37C36"/>
    <w:rsid w:val="00E40119"/>
    <w:rsid w:val="00E4040E"/>
    <w:rsid w:val="00E404DF"/>
    <w:rsid w:val="00E42782"/>
    <w:rsid w:val="00E50528"/>
    <w:rsid w:val="00E5137E"/>
    <w:rsid w:val="00E52ED8"/>
    <w:rsid w:val="00E552F7"/>
    <w:rsid w:val="00E573C5"/>
    <w:rsid w:val="00E620D3"/>
    <w:rsid w:val="00E63354"/>
    <w:rsid w:val="00E65319"/>
    <w:rsid w:val="00E70B1F"/>
    <w:rsid w:val="00E72912"/>
    <w:rsid w:val="00E75A6A"/>
    <w:rsid w:val="00E82720"/>
    <w:rsid w:val="00E8341D"/>
    <w:rsid w:val="00E84B09"/>
    <w:rsid w:val="00E87FE3"/>
    <w:rsid w:val="00E90494"/>
    <w:rsid w:val="00E90535"/>
    <w:rsid w:val="00E907F6"/>
    <w:rsid w:val="00EA263A"/>
    <w:rsid w:val="00EA58E3"/>
    <w:rsid w:val="00EA598D"/>
    <w:rsid w:val="00EA5D83"/>
    <w:rsid w:val="00EA73AD"/>
    <w:rsid w:val="00EB16FD"/>
    <w:rsid w:val="00EB1EF5"/>
    <w:rsid w:val="00EB20E2"/>
    <w:rsid w:val="00EB24C3"/>
    <w:rsid w:val="00EB72C0"/>
    <w:rsid w:val="00EB733B"/>
    <w:rsid w:val="00EB73CB"/>
    <w:rsid w:val="00EC43FA"/>
    <w:rsid w:val="00EC5198"/>
    <w:rsid w:val="00ED00B5"/>
    <w:rsid w:val="00ED32DE"/>
    <w:rsid w:val="00ED4869"/>
    <w:rsid w:val="00ED4B57"/>
    <w:rsid w:val="00ED4DB1"/>
    <w:rsid w:val="00ED67F1"/>
    <w:rsid w:val="00ED6DE3"/>
    <w:rsid w:val="00ED7944"/>
    <w:rsid w:val="00EE033E"/>
    <w:rsid w:val="00EE2B88"/>
    <w:rsid w:val="00EE3B38"/>
    <w:rsid w:val="00EE4C70"/>
    <w:rsid w:val="00EE5533"/>
    <w:rsid w:val="00EE63D5"/>
    <w:rsid w:val="00EF5A18"/>
    <w:rsid w:val="00EF69DF"/>
    <w:rsid w:val="00EF6A83"/>
    <w:rsid w:val="00EF6AB8"/>
    <w:rsid w:val="00EF798E"/>
    <w:rsid w:val="00F00378"/>
    <w:rsid w:val="00F0143A"/>
    <w:rsid w:val="00F01724"/>
    <w:rsid w:val="00F03AF7"/>
    <w:rsid w:val="00F05727"/>
    <w:rsid w:val="00F07906"/>
    <w:rsid w:val="00F11031"/>
    <w:rsid w:val="00F12B43"/>
    <w:rsid w:val="00F1786A"/>
    <w:rsid w:val="00F205F3"/>
    <w:rsid w:val="00F305C1"/>
    <w:rsid w:val="00F33C93"/>
    <w:rsid w:val="00F3548E"/>
    <w:rsid w:val="00F365D0"/>
    <w:rsid w:val="00F369C2"/>
    <w:rsid w:val="00F36EDC"/>
    <w:rsid w:val="00F419D6"/>
    <w:rsid w:val="00F4306D"/>
    <w:rsid w:val="00F44722"/>
    <w:rsid w:val="00F4534A"/>
    <w:rsid w:val="00F465CE"/>
    <w:rsid w:val="00F47798"/>
    <w:rsid w:val="00F47D19"/>
    <w:rsid w:val="00F523DE"/>
    <w:rsid w:val="00F6146B"/>
    <w:rsid w:val="00F61A82"/>
    <w:rsid w:val="00F62756"/>
    <w:rsid w:val="00F6277A"/>
    <w:rsid w:val="00F67BD9"/>
    <w:rsid w:val="00F703CA"/>
    <w:rsid w:val="00F71684"/>
    <w:rsid w:val="00F72260"/>
    <w:rsid w:val="00F73DB6"/>
    <w:rsid w:val="00F76F6A"/>
    <w:rsid w:val="00F8156B"/>
    <w:rsid w:val="00F82838"/>
    <w:rsid w:val="00F83990"/>
    <w:rsid w:val="00F84B72"/>
    <w:rsid w:val="00F87DC4"/>
    <w:rsid w:val="00F906BC"/>
    <w:rsid w:val="00F922B8"/>
    <w:rsid w:val="00FA0441"/>
    <w:rsid w:val="00FA4C40"/>
    <w:rsid w:val="00FA5DCA"/>
    <w:rsid w:val="00FA7DA6"/>
    <w:rsid w:val="00FB54A6"/>
    <w:rsid w:val="00FB65D6"/>
    <w:rsid w:val="00FC26DE"/>
    <w:rsid w:val="00FC479D"/>
    <w:rsid w:val="00FC5FD5"/>
    <w:rsid w:val="00FC75D9"/>
    <w:rsid w:val="00FD1E44"/>
    <w:rsid w:val="00FE051B"/>
    <w:rsid w:val="00FE1696"/>
    <w:rsid w:val="00FE6087"/>
    <w:rsid w:val="00FE6D02"/>
    <w:rsid w:val="00FF22AA"/>
    <w:rsid w:val="00FF2305"/>
    <w:rsid w:val="00FF3C21"/>
    <w:rsid w:val="00FF7E0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4863757"/>
  <w14:defaultImageDpi w14:val="330"/>
  <w15:docId w15:val="{3D1CDEDD-81D1-447E-9720-17413B247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724A9"/>
    <w:pPr>
      <w:tabs>
        <w:tab w:val="center" w:pos="4252"/>
        <w:tab w:val="right" w:pos="8504"/>
      </w:tabs>
    </w:pPr>
  </w:style>
  <w:style w:type="character" w:customStyle="1" w:styleId="EncabezadoCar">
    <w:name w:val="Encabezado Car"/>
    <w:basedOn w:val="Fuentedeprrafopredeter"/>
    <w:link w:val="Encabezado"/>
    <w:uiPriority w:val="99"/>
    <w:rsid w:val="002724A9"/>
  </w:style>
  <w:style w:type="paragraph" w:styleId="Piedepgina">
    <w:name w:val="footer"/>
    <w:basedOn w:val="Normal"/>
    <w:link w:val="PiedepginaCar"/>
    <w:uiPriority w:val="99"/>
    <w:unhideWhenUsed/>
    <w:rsid w:val="002724A9"/>
    <w:pPr>
      <w:tabs>
        <w:tab w:val="center" w:pos="4252"/>
        <w:tab w:val="right" w:pos="8504"/>
      </w:tabs>
    </w:pPr>
  </w:style>
  <w:style w:type="character" w:customStyle="1" w:styleId="PiedepginaCar">
    <w:name w:val="Pie de página Car"/>
    <w:basedOn w:val="Fuentedeprrafopredeter"/>
    <w:link w:val="Piedepgina"/>
    <w:uiPriority w:val="99"/>
    <w:rsid w:val="002724A9"/>
  </w:style>
  <w:style w:type="paragraph" w:customStyle="1" w:styleId="a">
    <w:basedOn w:val="Normal"/>
    <w:next w:val="Ttulo"/>
    <w:link w:val="PuestoCar"/>
    <w:qFormat/>
    <w:rsid w:val="000B21F7"/>
    <w:pPr>
      <w:tabs>
        <w:tab w:val="left" w:pos="288"/>
        <w:tab w:val="left" w:pos="1008"/>
        <w:tab w:val="left" w:pos="1728"/>
        <w:tab w:val="left" w:pos="2448"/>
        <w:tab w:val="left" w:pos="3168"/>
        <w:tab w:val="left" w:pos="3888"/>
        <w:tab w:val="left" w:pos="4608"/>
        <w:tab w:val="left" w:pos="5328"/>
        <w:tab w:val="left" w:pos="6048"/>
        <w:tab w:val="left" w:pos="6768"/>
      </w:tabs>
      <w:jc w:val="center"/>
    </w:pPr>
    <w:rPr>
      <w:rFonts w:ascii="Arial" w:hAnsi="Arial"/>
      <w:b/>
      <w:lang w:val="es-ES"/>
    </w:rPr>
  </w:style>
  <w:style w:type="character" w:customStyle="1" w:styleId="PuestoCar">
    <w:name w:val="Puesto Car"/>
    <w:link w:val="a"/>
    <w:rsid w:val="000B21F7"/>
    <w:rPr>
      <w:rFonts w:ascii="Arial" w:hAnsi="Arial"/>
      <w:b/>
      <w:sz w:val="24"/>
      <w:lang w:val="es-ES" w:eastAsia="es-ES"/>
    </w:rPr>
  </w:style>
  <w:style w:type="paragraph" w:styleId="Ttulo">
    <w:name w:val="Title"/>
    <w:basedOn w:val="Normal"/>
    <w:next w:val="Normal"/>
    <w:link w:val="TtuloCar"/>
    <w:uiPriority w:val="10"/>
    <w:qFormat/>
    <w:rsid w:val="000B21F7"/>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B21F7"/>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120711"/>
    <w:pPr>
      <w:ind w:left="708"/>
    </w:pPr>
    <w:rPr>
      <w:rFonts w:ascii="Times New Roman" w:eastAsia="Times New Roman" w:hAnsi="Times New Roman" w:cs="Times New Roman"/>
      <w:sz w:val="20"/>
      <w:szCs w:val="20"/>
      <w:lang w:val="es-ES"/>
    </w:rPr>
  </w:style>
  <w:style w:type="paragraph" w:styleId="Sinespaciado">
    <w:name w:val="No Spacing"/>
    <w:uiPriority w:val="1"/>
    <w:qFormat/>
    <w:rsid w:val="00377C81"/>
    <w:rPr>
      <w:rFonts w:ascii="Calibri" w:eastAsia="Times New Roman" w:hAnsi="Calibri" w:cs="Times New Roman"/>
      <w:sz w:val="22"/>
      <w:szCs w:val="22"/>
      <w:lang w:val="es-CO" w:eastAsia="es-CO"/>
    </w:rPr>
  </w:style>
  <w:style w:type="character" w:styleId="Hipervnculo">
    <w:name w:val="Hyperlink"/>
    <w:basedOn w:val="Fuentedeprrafopredeter"/>
    <w:uiPriority w:val="99"/>
    <w:unhideWhenUsed/>
    <w:rsid w:val="005A19C2"/>
    <w:rPr>
      <w:color w:val="0000FF" w:themeColor="hyperlink"/>
      <w:u w:val="single"/>
    </w:rPr>
  </w:style>
  <w:style w:type="character" w:styleId="Mencinsinresolver">
    <w:name w:val="Unresolved Mention"/>
    <w:basedOn w:val="Fuentedeprrafopredeter"/>
    <w:uiPriority w:val="99"/>
    <w:semiHidden/>
    <w:unhideWhenUsed/>
    <w:rsid w:val="005A19C2"/>
    <w:rPr>
      <w:color w:val="605E5C"/>
      <w:shd w:val="clear" w:color="auto" w:fill="E1DFDD"/>
    </w:rPr>
  </w:style>
  <w:style w:type="paragraph" w:styleId="Textodeglobo">
    <w:name w:val="Balloon Text"/>
    <w:basedOn w:val="Normal"/>
    <w:link w:val="TextodegloboCar"/>
    <w:uiPriority w:val="99"/>
    <w:semiHidden/>
    <w:unhideWhenUsed/>
    <w:rsid w:val="001D4BB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D4B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42602">
      <w:bodyDiv w:val="1"/>
      <w:marLeft w:val="0"/>
      <w:marRight w:val="0"/>
      <w:marTop w:val="0"/>
      <w:marBottom w:val="0"/>
      <w:divBdr>
        <w:top w:val="none" w:sz="0" w:space="0" w:color="auto"/>
        <w:left w:val="none" w:sz="0" w:space="0" w:color="auto"/>
        <w:bottom w:val="none" w:sz="0" w:space="0" w:color="auto"/>
        <w:right w:val="none" w:sz="0" w:space="0" w:color="auto"/>
      </w:divBdr>
    </w:div>
    <w:div w:id="137698465">
      <w:bodyDiv w:val="1"/>
      <w:marLeft w:val="0"/>
      <w:marRight w:val="0"/>
      <w:marTop w:val="0"/>
      <w:marBottom w:val="0"/>
      <w:divBdr>
        <w:top w:val="none" w:sz="0" w:space="0" w:color="auto"/>
        <w:left w:val="none" w:sz="0" w:space="0" w:color="auto"/>
        <w:bottom w:val="none" w:sz="0" w:space="0" w:color="auto"/>
        <w:right w:val="none" w:sz="0" w:space="0" w:color="auto"/>
      </w:divBdr>
    </w:div>
    <w:div w:id="160319600">
      <w:bodyDiv w:val="1"/>
      <w:marLeft w:val="0"/>
      <w:marRight w:val="0"/>
      <w:marTop w:val="0"/>
      <w:marBottom w:val="0"/>
      <w:divBdr>
        <w:top w:val="none" w:sz="0" w:space="0" w:color="auto"/>
        <w:left w:val="none" w:sz="0" w:space="0" w:color="auto"/>
        <w:bottom w:val="none" w:sz="0" w:space="0" w:color="auto"/>
        <w:right w:val="none" w:sz="0" w:space="0" w:color="auto"/>
      </w:divBdr>
    </w:div>
    <w:div w:id="163784684">
      <w:bodyDiv w:val="1"/>
      <w:marLeft w:val="0"/>
      <w:marRight w:val="0"/>
      <w:marTop w:val="0"/>
      <w:marBottom w:val="0"/>
      <w:divBdr>
        <w:top w:val="none" w:sz="0" w:space="0" w:color="auto"/>
        <w:left w:val="none" w:sz="0" w:space="0" w:color="auto"/>
        <w:bottom w:val="none" w:sz="0" w:space="0" w:color="auto"/>
        <w:right w:val="none" w:sz="0" w:space="0" w:color="auto"/>
      </w:divBdr>
    </w:div>
    <w:div w:id="172114051">
      <w:bodyDiv w:val="1"/>
      <w:marLeft w:val="0"/>
      <w:marRight w:val="0"/>
      <w:marTop w:val="0"/>
      <w:marBottom w:val="0"/>
      <w:divBdr>
        <w:top w:val="none" w:sz="0" w:space="0" w:color="auto"/>
        <w:left w:val="none" w:sz="0" w:space="0" w:color="auto"/>
        <w:bottom w:val="none" w:sz="0" w:space="0" w:color="auto"/>
        <w:right w:val="none" w:sz="0" w:space="0" w:color="auto"/>
      </w:divBdr>
    </w:div>
    <w:div w:id="185561637">
      <w:bodyDiv w:val="1"/>
      <w:marLeft w:val="0"/>
      <w:marRight w:val="0"/>
      <w:marTop w:val="0"/>
      <w:marBottom w:val="0"/>
      <w:divBdr>
        <w:top w:val="none" w:sz="0" w:space="0" w:color="auto"/>
        <w:left w:val="none" w:sz="0" w:space="0" w:color="auto"/>
        <w:bottom w:val="none" w:sz="0" w:space="0" w:color="auto"/>
        <w:right w:val="none" w:sz="0" w:space="0" w:color="auto"/>
      </w:divBdr>
    </w:div>
    <w:div w:id="337272716">
      <w:bodyDiv w:val="1"/>
      <w:marLeft w:val="0"/>
      <w:marRight w:val="0"/>
      <w:marTop w:val="0"/>
      <w:marBottom w:val="0"/>
      <w:divBdr>
        <w:top w:val="none" w:sz="0" w:space="0" w:color="auto"/>
        <w:left w:val="none" w:sz="0" w:space="0" w:color="auto"/>
        <w:bottom w:val="none" w:sz="0" w:space="0" w:color="auto"/>
        <w:right w:val="none" w:sz="0" w:space="0" w:color="auto"/>
      </w:divBdr>
    </w:div>
    <w:div w:id="1261258875">
      <w:bodyDiv w:val="1"/>
      <w:marLeft w:val="0"/>
      <w:marRight w:val="0"/>
      <w:marTop w:val="0"/>
      <w:marBottom w:val="0"/>
      <w:divBdr>
        <w:top w:val="none" w:sz="0" w:space="0" w:color="auto"/>
        <w:left w:val="none" w:sz="0" w:space="0" w:color="auto"/>
        <w:bottom w:val="none" w:sz="0" w:space="0" w:color="auto"/>
        <w:right w:val="none" w:sz="0" w:space="0" w:color="auto"/>
      </w:divBdr>
    </w:div>
    <w:div w:id="1364401890">
      <w:bodyDiv w:val="1"/>
      <w:marLeft w:val="0"/>
      <w:marRight w:val="0"/>
      <w:marTop w:val="0"/>
      <w:marBottom w:val="0"/>
      <w:divBdr>
        <w:top w:val="none" w:sz="0" w:space="0" w:color="auto"/>
        <w:left w:val="none" w:sz="0" w:space="0" w:color="auto"/>
        <w:bottom w:val="none" w:sz="0" w:space="0" w:color="auto"/>
        <w:right w:val="none" w:sz="0" w:space="0" w:color="auto"/>
      </w:divBdr>
    </w:div>
    <w:div w:id="1537693632">
      <w:bodyDiv w:val="1"/>
      <w:marLeft w:val="0"/>
      <w:marRight w:val="0"/>
      <w:marTop w:val="0"/>
      <w:marBottom w:val="0"/>
      <w:divBdr>
        <w:top w:val="none" w:sz="0" w:space="0" w:color="auto"/>
        <w:left w:val="none" w:sz="0" w:space="0" w:color="auto"/>
        <w:bottom w:val="none" w:sz="0" w:space="0" w:color="auto"/>
        <w:right w:val="none" w:sz="0" w:space="0" w:color="auto"/>
      </w:divBdr>
    </w:div>
    <w:div w:id="1604537462">
      <w:bodyDiv w:val="1"/>
      <w:marLeft w:val="0"/>
      <w:marRight w:val="0"/>
      <w:marTop w:val="0"/>
      <w:marBottom w:val="0"/>
      <w:divBdr>
        <w:top w:val="none" w:sz="0" w:space="0" w:color="auto"/>
        <w:left w:val="none" w:sz="0" w:space="0" w:color="auto"/>
        <w:bottom w:val="none" w:sz="0" w:space="0" w:color="auto"/>
        <w:right w:val="none" w:sz="0" w:space="0" w:color="auto"/>
      </w:divBdr>
    </w:div>
    <w:div w:id="1679892632">
      <w:bodyDiv w:val="1"/>
      <w:marLeft w:val="0"/>
      <w:marRight w:val="0"/>
      <w:marTop w:val="0"/>
      <w:marBottom w:val="0"/>
      <w:divBdr>
        <w:top w:val="none" w:sz="0" w:space="0" w:color="auto"/>
        <w:left w:val="none" w:sz="0" w:space="0" w:color="auto"/>
        <w:bottom w:val="none" w:sz="0" w:space="0" w:color="auto"/>
        <w:right w:val="none" w:sz="0" w:space="0" w:color="auto"/>
      </w:divBdr>
    </w:div>
    <w:div w:id="1805268326">
      <w:bodyDiv w:val="1"/>
      <w:marLeft w:val="0"/>
      <w:marRight w:val="0"/>
      <w:marTop w:val="0"/>
      <w:marBottom w:val="0"/>
      <w:divBdr>
        <w:top w:val="none" w:sz="0" w:space="0" w:color="auto"/>
        <w:left w:val="none" w:sz="0" w:space="0" w:color="auto"/>
        <w:bottom w:val="none" w:sz="0" w:space="0" w:color="auto"/>
        <w:right w:val="none" w:sz="0" w:space="0" w:color="auto"/>
      </w:divBdr>
    </w:div>
    <w:div w:id="1894584260">
      <w:bodyDiv w:val="1"/>
      <w:marLeft w:val="0"/>
      <w:marRight w:val="0"/>
      <w:marTop w:val="0"/>
      <w:marBottom w:val="0"/>
      <w:divBdr>
        <w:top w:val="none" w:sz="0" w:space="0" w:color="auto"/>
        <w:left w:val="none" w:sz="0" w:space="0" w:color="auto"/>
        <w:bottom w:val="none" w:sz="0" w:space="0" w:color="auto"/>
        <w:right w:val="none" w:sz="0" w:space="0" w:color="auto"/>
      </w:divBdr>
    </w:div>
    <w:div w:id="20576589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marin@julia-rd.com.co"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mporras@julia-rd.com.co" TargetMode="Externa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BF0F3D-2F10-472D-BC4E-4804AC714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3</Pages>
  <Words>468</Words>
  <Characters>2577</Characters>
  <Application>Microsoft Office Word</Application>
  <DocSecurity>0</DocSecurity>
  <Lines>21</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JULIA-RD</dc:creator>
  <cp:keywords/>
  <dc:description/>
  <cp:lastModifiedBy>Nicolas Santiago</cp:lastModifiedBy>
  <cp:revision>14</cp:revision>
  <cp:lastPrinted>2021-03-17T22:21:00Z</cp:lastPrinted>
  <dcterms:created xsi:type="dcterms:W3CDTF">2021-10-20T19:20:00Z</dcterms:created>
  <dcterms:modified xsi:type="dcterms:W3CDTF">2021-10-26T13:07:00Z</dcterms:modified>
</cp:coreProperties>
</file>