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MALTIBIT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MALTIBIT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147,024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5,807,448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580,744</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23,229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5,203,475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24,504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15,226,488</w:t>
            </w:r>
          </w:p>
        </w:tc>
        <w:tc>
          <w:tcPr>
            <w:tcW w:w="1068" w:type="pct"/>
            <w:tcBorders>
              <w:top w:val="nil"/>
              <w:left w:val="nil"/>
              <w:bottom w:val="single" w:sz="4" w:space="0" w:color="808080"/>
              <w:right w:val="single" w:sz="4" w:space="0" w:color="808080"/>
            </w:tcBorders>
            <w:shd w:val="clear" w:color="000000" w:fill="D9D9D9"/>
            <w:noWrap/>
            <w:vAlign w:val="center"/>
            <w:hideMark/>
          </w:tcPr>
          <w:p>
            <w:r>
              <w:t>147,024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MALTIBIT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