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MICROPLAST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MICROPLAST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46,944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1,854,288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185,428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7,417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1,661,443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11,736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11,736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8,576,904</w:t>
            </w:r>
          </w:p>
        </w:tc>
        <w:tc>
          <w:tcPr>
            <w:tcW w:w="1068" w:type="pct"/>
            <w:tcBorders>
              <w:top w:val="nil"/>
              <w:left w:val="nil"/>
              <w:bottom w:val="single" w:sz="4" w:space="0" w:color="808080"/>
              <w:right w:val="single" w:sz="4" w:space="0" w:color="808080"/>
            </w:tcBorders>
            <w:shd w:val="clear" w:color="000000" w:fill="D9D9D9"/>
            <w:noWrap/>
            <w:vAlign w:val="center"/>
            <w:hideMark/>
          </w:tcPr>
          <w:p>
            <w:r>
              <w:t>46,944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MICROPLAST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