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COLOMBINA TULUA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11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COLOMBINA TULUA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433,224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17,112,348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1,540,111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68,449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15,503,788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39,384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11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15,936,288</w:t>
            </w:r>
          </w:p>
        </w:tc>
        <w:tc>
          <w:tcPr>
            <w:tcW w:w="1068" w:type="pct"/>
            <w:tcBorders>
              <w:top w:val="nil"/>
              <w:left w:val="nil"/>
              <w:bottom w:val="single" w:sz="4" w:space="0" w:color="808080"/>
              <w:right w:val="single" w:sz="4" w:space="0" w:color="808080"/>
            </w:tcBorders>
            <w:shd w:val="clear" w:color="000000" w:fill="D9D9D9"/>
            <w:noWrap/>
            <w:vAlign w:val="center"/>
            <w:hideMark/>
          </w:tcPr>
          <w:p>
            <w:r>
              <w:t>433,224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COLOMBINA TULUA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