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25,272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58,943,856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2,087,512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69,486,959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110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2,598,101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88,625,561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3,865,119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7.33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9.82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15.43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22.38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5.8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0.62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3.51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8.67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8.17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1.69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11.65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17.06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7.67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1.19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15.78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17.57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11.12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19.05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5.12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14.65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0.62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12.14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512,428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25,270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512,408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25,266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512,327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25,269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512,388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25,270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512,408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25,270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512,408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25,270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512,408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25,270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512,408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512,428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25,270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512,408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ALUICA S.A.S.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Frt31204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Frt32984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25,272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2022-03-13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ALUICA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