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ACONDESA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ACONDESA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ACONDESA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61,966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ACONDESA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929,403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929,403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24,018,260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2,401,826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96,073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ACONDESA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21,520,335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ACONDESA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61,966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ACONDESA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$ 21,520,335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61,907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61,955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61,960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61,955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61,966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61,966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61,966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61,966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61,966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61,966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61,966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61,966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61,966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61,966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61,966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47,031,485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929,403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