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68,457.14285714286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181,522,726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7,812,488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EUROCERAMICA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EUROCERAMICA S.A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Frt00717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Prd00386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Frt29409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68,457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2021-08-05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2022-01-03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