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FAMILIA CAJICA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FAMILIA CAJICA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FAMILIA CAJICA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309,969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FAMILIA CAJICA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3,719,571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384,495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86,126,702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FAMILIA CAJICA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FAMILIA CAJICA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309,969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FAMILIA CAJICA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$ 86,126,702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309,963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309,963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309,961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309,948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309,961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32,224,090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3,719,571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