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24,504.0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16-04-2022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104,908,178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3,756,815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88,273,228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3,798,052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MALTIBIT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BAVARIA S.A.  (MALTIBIT)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Frt00641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Prd01331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Frt33221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24,504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3,41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2021-06-04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2021-12-05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