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54,984.0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34,566,816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1,475,577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429,306,924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15,762,233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150,153,732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6,486,851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CAUCA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DEL CAUCA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Frt35942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Frt02994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