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6,134,864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208,359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4,111,593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175,593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COLOMBINA EDIFICIO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Pizarro / Gerente de proyectos &amp; Administración Energética / fpizarro@colombina.com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