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20,494,775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765,867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ALTO PRADO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