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11,352.0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33,438,732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1,249,937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34,879,441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1,200,389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20,896,799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922,092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INTERCONTINENTAL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INTERCONTINENTAL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Frt32697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11,352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