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19,680.0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18,472,467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811,800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69,950,270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3,054,186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FIBERGLASS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FIBERGLASS COLOMBIA S.A.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Frt38981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Frt00694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19,680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2021-05-12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