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24,504.0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104,908,178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3,756,815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88,273,228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3,798,052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MALTIBIT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BAVARIA S.A.  (MALTIBIT)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24,504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