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060E6DE" w:rsidR="00305327" w:rsidRPr="004600FF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0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РАБОТЕ </w:t>
      </w:r>
      <w:r w:rsidR="004600FF" w:rsidRPr="00460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4933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16FA0D3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933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B25D9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A867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 w:rsidR="00421A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37F752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 xml:space="preserve">: </w:t>
      </w:r>
      <w:r w:rsidR="00AB1C61">
        <w:rPr>
          <w:color w:val="000000" w:themeColor="text1"/>
          <w:sz w:val="28"/>
          <w:szCs w:val="28"/>
        </w:rPr>
        <w:t>Ворсин Егор Александрович</w:t>
      </w:r>
    </w:p>
    <w:p w14:paraId="59CB85A4" w14:textId="67BC244A" w:rsidR="00305327" w:rsidRPr="00CF2BE7" w:rsidRDefault="00305327" w:rsidP="00AB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AB1C61">
        <w:rPr>
          <w:color w:val="000000" w:themeColor="text1"/>
          <w:sz w:val="28"/>
          <w:szCs w:val="28"/>
        </w:rPr>
        <w:t>-207-52-00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6F24452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A867DC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B759A1C" w14:textId="2B7F83F0" w:rsidR="004600FF" w:rsidRPr="004600FF" w:rsidRDefault="00474773" w:rsidP="004600F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305327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proofErr w:type="gramStart"/>
      <w:r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4600FF" w:rsidRPr="004600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33D7"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proofErr w:type="gramEnd"/>
      <w:r w:rsid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F7B8C08" w14:textId="77777777" w:rsidR="00474773" w:rsidRDefault="00474773" w:rsidP="004600F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A6C9A" w14:textId="619814ED" w:rsidR="00305327" w:rsidRPr="00474773" w:rsidRDefault="00474773" w:rsidP="004600F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B1C61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280B77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C26547" w14:textId="44E73902" w:rsidR="004933D7" w:rsidRDefault="004933D7" w:rsidP="004933D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работа, и согласовать её с преподавателем.</w:t>
      </w:r>
    </w:p>
    <w:p w14:paraId="39870BD4" w14:textId="1E3D05D2" w:rsidR="004933D7" w:rsidRPr="004933D7" w:rsidRDefault="004933D7" w:rsidP="004933D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3A2C879B" w14:textId="1D522EE1" w:rsidR="00BF353E" w:rsidRDefault="00474773" w:rsidP="0047477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14824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 w:rsidR="008E3867" w:rsidRPr="00474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91F23BE" w14:textId="77777777" w:rsidR="004933D7" w:rsidRPr="004933D7" w:rsidRDefault="004933D7" w:rsidP="004933D7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1. При запуске формы (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FormShow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создается объект 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TStringList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хранения данных (Data) и устанавливается начальное значение текущей строки (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currow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0).</w:t>
      </w:r>
    </w:p>
    <w:p w14:paraId="5AAAE093" w14:textId="77777777" w:rsidR="004933D7" w:rsidRPr="004933D7" w:rsidRDefault="004933D7" w:rsidP="004933D7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Если существует файл 'data.txt', то данные загружаются из него и отображается первая строка на форме с помощью процедуры 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GetRow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765C37" w14:textId="77777777" w:rsidR="004933D7" w:rsidRPr="004933D7" w:rsidRDefault="004933D7" w:rsidP="004933D7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При нажатии на кнопку 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NexttClick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происходит следующее:</w:t>
      </w:r>
    </w:p>
    <w:p w14:paraId="1FBC8AA4" w14:textId="77777777" w:rsidR="004933D7" w:rsidRPr="004933D7" w:rsidRDefault="004933D7" w:rsidP="004933D7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Сохраняются данные из текущей строки с помощью процедуры 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editdata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1F7532" w14:textId="77777777" w:rsidR="004933D7" w:rsidRPr="004933D7" w:rsidRDefault="004933D7" w:rsidP="004933D7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Если текущая строка меньше общего количества строк в Data, то переходим к следующей строке и отображаем ее с помощью 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GetRow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DFBACF" w14:textId="77777777" w:rsidR="004933D7" w:rsidRPr="004933D7" w:rsidRDefault="004933D7" w:rsidP="004933D7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 противном случае, добавляем новую пустую строку, увеличиваем значение 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currow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, и очищаем поля формы.</w:t>
      </w:r>
    </w:p>
    <w:p w14:paraId="660E6127" w14:textId="77777777" w:rsidR="004933D7" w:rsidRPr="004933D7" w:rsidRDefault="004933D7" w:rsidP="004933D7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При нажатии на кнопку 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PrevioussClick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происходит следующее:</w:t>
      </w:r>
    </w:p>
    <w:p w14:paraId="50B1F9B9" w14:textId="77777777" w:rsidR="004933D7" w:rsidRPr="004933D7" w:rsidRDefault="004933D7" w:rsidP="004933D7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Сохраняются данные из текущей строки с помощью процедуры 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editdata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C5FEE7" w14:textId="77777777" w:rsidR="004933D7" w:rsidRPr="004933D7" w:rsidRDefault="004933D7" w:rsidP="004933D7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Если текущая строка больше 0, то переходим к предыдущей строке и отображаем ее с помощью 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GetRow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D0D5D0" w14:textId="77777777" w:rsidR="004933D7" w:rsidRPr="004933D7" w:rsidRDefault="004933D7" w:rsidP="004933D7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Процедуры 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NaimenClick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IzdelieChange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RazClick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содержат никакой логики и поэтому остаются пустыми.</w:t>
      </w:r>
    </w:p>
    <w:p w14:paraId="5AA743A2" w14:textId="77777777" w:rsidR="004933D7" w:rsidRPr="004933D7" w:rsidRDefault="004933D7" w:rsidP="004933D7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При закрытии формы (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FormClose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данные из текущей строки сохраняются с помощью 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editdata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записываются в файл 'data.txt'.</w:t>
      </w:r>
    </w:p>
    <w:p w14:paraId="24065588" w14:textId="77777777" w:rsidR="004933D7" w:rsidRDefault="004933D7" w:rsidP="004933D7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Процедура </w:t>
      </w:r>
      <w:proofErr w:type="spellStart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>FormCreate</w:t>
      </w:r>
      <w:proofErr w:type="spellEnd"/>
      <w:r w:rsidRPr="00493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остается пустой, так как нет необходимости в каких-либо начальных действиях при создании формы.</w:t>
      </w:r>
    </w:p>
    <w:p w14:paraId="641B1547" w14:textId="77777777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3221C6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5BF08A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F2E060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E67219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08A510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41B330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CF75B4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09FC4F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F7DAED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5E2AD8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5C4824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F883BC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EA0DF3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D0D50C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D67428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14C7B4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B51A28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21C7C8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962481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5E9FD1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906384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6CBC06" w14:textId="77777777" w:rsidR="004933D7" w:rsidRDefault="004933D7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66F54" w14:textId="77777777" w:rsidR="00B567DE" w:rsidRDefault="00B567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49E100" w14:textId="77777777" w:rsidR="00625BDE" w:rsidRDefault="00B567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B7F8D02" w14:textId="77777777" w:rsidR="00625BDE" w:rsidRDefault="00625B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5EFFC7" w14:textId="77777777" w:rsidR="00625BDE" w:rsidRDefault="00625B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17778E" w14:textId="77777777" w:rsidR="00625BDE" w:rsidRDefault="00625B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99BA5" w14:textId="4981193D" w:rsidR="00B567DE" w:rsidRPr="004933D7" w:rsidRDefault="00305327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="004933D7" w:rsidRPr="004933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B567DE" w:rsidRPr="004933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8F2BE17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unit Unit1;</w:t>
      </w:r>
    </w:p>
    <w:p w14:paraId="6373217D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2D8ADE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{$mode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objfpc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}{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$H+}</w:t>
      </w:r>
    </w:p>
    <w:p w14:paraId="5D94233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71742C8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7269B1AB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BD1E41B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uses</w:t>
      </w:r>
    </w:p>
    <w:p w14:paraId="1E28CABC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Classes,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SysUtils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, Forms, Controls, Graphics, Dialogs,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ExtCtrls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,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StdCtrls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,</w:t>
      </w:r>
    </w:p>
    <w:p w14:paraId="1DF6497E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Buttons;</w:t>
      </w:r>
    </w:p>
    <w:p w14:paraId="0C6E2D49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9CBFA12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2145795B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14D526F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{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TFmain</w:t>
      </w:r>
      <w:proofErr w:type="spellEnd"/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}</w:t>
      </w:r>
    </w:p>
    <w:p w14:paraId="0E600C8C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5CE0E6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TFmain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= </w:t>
      </w: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class(</w:t>
      </w:r>
      <w:proofErr w:type="spellStart"/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TForm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</w:t>
      </w:r>
    </w:p>
    <w:p w14:paraId="1D0A9B6F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Izdelie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AF9BAA4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Nextt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TButton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197A087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Raz: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9A2DDEB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Previouss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TButton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8287EC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Metall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4945C41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Razmer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0AA3F9DD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Cena: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TEdit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FB55B5E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Stoimost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B7EF4F2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LightCheckbox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TCheckBox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5087D2E9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Naimen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05B31D2C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Met: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372E35F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Nal: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TLabel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29898ACE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FormClose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; var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CloseAction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TCloseAction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1C9ECBC4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FormCreate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12FBEA42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FormShow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6556A77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NexttClick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486350A1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PrevioussClick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25190682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NaimenClick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4C1B70C8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IzdelieChange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53C29467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RazClick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6AC414E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private</w:t>
      </w:r>
    </w:p>
    <w:p w14:paraId="7F62A174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GetRow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i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: integer);</w:t>
      </w:r>
    </w:p>
    <w:p w14:paraId="05D8E08C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procedure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editdata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i:integer</w:t>
      </w:r>
      <w:proofErr w:type="spellEnd"/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6C2B02A5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public</w:t>
      </w:r>
    </w:p>
    <w:p w14:paraId="49115F17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A79C59B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6C9E936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A893321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C7B3DB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Fmain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TFmain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EFAC528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Data: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TStringList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56A7429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cur_row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: integer;</w:t>
      </w:r>
    </w:p>
    <w:p w14:paraId="4FF7208F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6A8FBB8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2BCD9FA8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A72B365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{$R *.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lfm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}</w:t>
      </w:r>
    </w:p>
    <w:p w14:paraId="6D58E87B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6DB98C5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{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TFmain</w:t>
      </w:r>
      <w:proofErr w:type="spellEnd"/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}</w:t>
      </w:r>
    </w:p>
    <w:p w14:paraId="31806834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62A53EE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0E29E6A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TFmain.FormShow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50E410E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68C02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Data :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=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TStringList.create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459FD93A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cur_</w:t>
      </w: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: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= 0;</w:t>
      </w:r>
    </w:p>
    <w:p w14:paraId="205D7019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FileExists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('data.txt') then begin</w:t>
      </w:r>
    </w:p>
    <w:p w14:paraId="3BA22362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Data.LoadFromFile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('data.txt');</w:t>
      </w:r>
    </w:p>
    <w:p w14:paraId="5634383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getRow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cur_row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2C5CCEF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7F7C129F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55E34F80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0C6DD784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TFmain.NexttClick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6CF199A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BA0661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editdata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cur_row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2378A89E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if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cur_row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&lt; </w:t>
      </w: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data.count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-1 then</w:t>
      </w:r>
    </w:p>
    <w:p w14:paraId="66E9745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520F74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cur_</w:t>
      </w: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: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=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cur_row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+ 1;</w:t>
      </w:r>
    </w:p>
    <w:p w14:paraId="7CBA8E04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getRow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cur_row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1BE73700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end</w:t>
      </w:r>
    </w:p>
    <w:p w14:paraId="1035C51B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else</w:t>
      </w:r>
    </w:p>
    <w:p w14:paraId="79D768EF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begin</w:t>
      </w:r>
    </w:p>
    <w:p w14:paraId="57E187A4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data.add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'');</w:t>
      </w:r>
    </w:p>
    <w:p w14:paraId="021D914C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cur_row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+= 1;</w:t>
      </w:r>
    </w:p>
    <w:p w14:paraId="435BC79B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Izdelie.Clear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3056B97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Metall.clear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71FD4802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lightcheckbox.checked</w:t>
      </w:r>
      <w:proofErr w:type="spellEnd"/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:= False;</w:t>
      </w:r>
    </w:p>
    <w:p w14:paraId="1CC071DC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Razmer.clear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1DDCC59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Cena.clear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3994DBF7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end;</w:t>
      </w:r>
    </w:p>
    <w:p w14:paraId="1EC76FB8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6415A947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E0BF4EA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TFmain.PrevioussClick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1BBF92F8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760565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editdata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cur_row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0DB9AA3E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if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cur_row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&gt; 0 then</w:t>
      </w:r>
    </w:p>
    <w:p w14:paraId="26C4C8FE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65F8227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cur_</w:t>
      </w: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: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=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cur_row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- 1;</w:t>
      </w:r>
    </w:p>
    <w:p w14:paraId="7910EFC0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getRow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cur_row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19CA93EF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end;</w:t>
      </w:r>
    </w:p>
    <w:p w14:paraId="0B9A02FB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2E7111C7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2C3DAC8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TFmain.NaimenClick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6EACFC2D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533C29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D37EDCC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65AAA384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E4FFB42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TFmain.IzdelieChange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3D66F9EE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8EE8F7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F8C2CD7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2FA0F72B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4D36F5E7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TFmain.RazClick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50846B1F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30E53B1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7AD4F18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2EC0227D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BF7ECEE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procedure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TFmain.FormClose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; var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CloseAction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TCloseAction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11491FEF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D5AD384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editdata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cur_row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60713190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data.saveToFile</w:t>
      </w:r>
      <w:proofErr w:type="spellEnd"/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('data.txt')</w:t>
      </w:r>
    </w:p>
    <w:p w14:paraId="71874D82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6EB55927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E2A20C8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TFmain.FormCreate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(Sender: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TObject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71387CFC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1FB1B5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DF11E6F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46294C3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95D7CD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TFmain.GetRow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i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: integer);</w:t>
      </w:r>
    </w:p>
    <w:p w14:paraId="528A6FE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var str: string;</w:t>
      </w:r>
    </w:p>
    <w:p w14:paraId="23F32B0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2C5D9DF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str :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=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Data.Strings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[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i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];</w:t>
      </w:r>
    </w:p>
    <w:p w14:paraId="3B441A4D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EB1D117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Izdelie.text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copy(str, 1, pos(',',str)-1);</w:t>
      </w:r>
    </w:p>
    <w:p w14:paraId="46AF4662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delete(str,</w:t>
      </w: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1,pos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(',',str));</w:t>
      </w:r>
    </w:p>
    <w:p w14:paraId="4D2BEE1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9592BE4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Metall.text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copy(str, 1, pos(',',str)-1);</w:t>
      </w:r>
    </w:p>
    <w:p w14:paraId="5CF58D4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delete(str,</w:t>
      </w: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1,pos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(',',str));</w:t>
      </w:r>
    </w:p>
    <w:p w14:paraId="53392F7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53DE9FD4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if </w:t>
      </w: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copy(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str, 1, pos(',',str)-1) = 'True' then</w:t>
      </w:r>
    </w:p>
    <w:p w14:paraId="1EA65951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LightCheckbox.checked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: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= True</w:t>
      </w:r>
    </w:p>
    <w:p w14:paraId="6EBD2EF9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else</w:t>
      </w:r>
    </w:p>
    <w:p w14:paraId="6ABFE949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LightCheckbox.checked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: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= False;</w:t>
      </w:r>
    </w:p>
    <w:p w14:paraId="5F6585D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delete(str,</w:t>
      </w: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1,pos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(',',str));</w:t>
      </w:r>
    </w:p>
    <w:p w14:paraId="54CC474C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BD7FF4F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Razmer.text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copy(str, 1, pos(',',str)-1);</w:t>
      </w:r>
    </w:p>
    <w:p w14:paraId="686A453A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delete(str,</w:t>
      </w: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1,pos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(',',str));</w:t>
      </w:r>
    </w:p>
    <w:p w14:paraId="4FEE9F81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106A051D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Cena.text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:=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str;</w:t>
      </w:r>
    </w:p>
    <w:p w14:paraId="4E52D691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5AFE58E2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6AA4B8A1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TFmain.editdata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(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i:integer</w:t>
      </w:r>
      <w:proofErr w:type="spellEnd"/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);</w:t>
      </w:r>
    </w:p>
    <w:p w14:paraId="4C4BF338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str:string</w:t>
      </w:r>
      <w:proofErr w:type="spellEnd"/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18BE996B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63104AD4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if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LightCheckbox.checked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= True then</w:t>
      </w:r>
    </w:p>
    <w:p w14:paraId="03138042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str:=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'True'</w:t>
      </w:r>
    </w:p>
    <w:p w14:paraId="1E2C2444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else </w:t>
      </w:r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str:=</w:t>
      </w:r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'False';</w:t>
      </w:r>
    </w:p>
    <w:p w14:paraId="1E7818B4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4933D7">
        <w:rPr>
          <w:rFonts w:ascii="Consolas" w:hAnsi="Consolas" w:cs="Consolas"/>
          <w:b/>
          <w:bCs/>
          <w:color w:val="000000"/>
          <w:lang w:val="en-US"/>
        </w:rPr>
        <w:t>data.strings</w:t>
      </w:r>
      <w:proofErr w:type="spellEnd"/>
      <w:proofErr w:type="gramEnd"/>
      <w:r w:rsidRPr="004933D7">
        <w:rPr>
          <w:rFonts w:ascii="Consolas" w:hAnsi="Consolas" w:cs="Consolas"/>
          <w:b/>
          <w:bCs/>
          <w:color w:val="000000"/>
          <w:lang w:val="en-US"/>
        </w:rPr>
        <w:t>[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i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]:=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Izdelie.text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+ ',' +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Metall.text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+ ',' +  str + ',' +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Razmer.text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 xml:space="preserve"> + ',' + </w:t>
      </w:r>
      <w:proofErr w:type="spellStart"/>
      <w:r w:rsidRPr="004933D7">
        <w:rPr>
          <w:rFonts w:ascii="Consolas" w:hAnsi="Consolas" w:cs="Consolas"/>
          <w:b/>
          <w:bCs/>
          <w:color w:val="000000"/>
          <w:lang w:val="en-US"/>
        </w:rPr>
        <w:t>Cena.Text</w:t>
      </w:r>
      <w:proofErr w:type="spellEnd"/>
      <w:r w:rsidRPr="004933D7">
        <w:rPr>
          <w:rFonts w:ascii="Consolas" w:hAnsi="Consolas" w:cs="Consolas"/>
          <w:b/>
          <w:bCs/>
          <w:color w:val="000000"/>
          <w:lang w:val="en-US"/>
        </w:rPr>
        <w:t>;</w:t>
      </w:r>
    </w:p>
    <w:p w14:paraId="00586D4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5B645BD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3C5A1A70" w14:textId="77777777" w:rsidR="004933D7" w:rsidRPr="00D62955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4933D7">
        <w:rPr>
          <w:rFonts w:ascii="Consolas" w:hAnsi="Consolas" w:cs="Consolas"/>
          <w:b/>
          <w:bCs/>
          <w:color w:val="000000"/>
          <w:lang w:val="en-US"/>
        </w:rPr>
        <w:t>end.</w:t>
      </w:r>
    </w:p>
    <w:p w14:paraId="280F7A28" w14:textId="77777777" w:rsidR="004933D7" w:rsidRPr="00D62955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26C1C139" w14:textId="4773C270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4933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</w:t>
      </w:r>
      <w:r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4933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BF66578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program project1;</w:t>
      </w:r>
    </w:p>
    <w:p w14:paraId="769F71E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</w:p>
    <w:p w14:paraId="5DE1856E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{$mode </w:t>
      </w:r>
      <w:proofErr w:type="spellStart"/>
      <w:proofErr w:type="gramStart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objfpc</w:t>
      </w:r>
      <w:proofErr w:type="spellEnd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}{</w:t>
      </w:r>
      <w:proofErr w:type="gramEnd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$H+}</w:t>
      </w:r>
    </w:p>
    <w:p w14:paraId="2FC8B6FC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</w:p>
    <w:p w14:paraId="4220BC3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uses</w:t>
      </w:r>
    </w:p>
    <w:p w14:paraId="7CE1353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  {$IFDEF UNIX}</w:t>
      </w:r>
    </w:p>
    <w:p w14:paraId="66C3516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  </w:t>
      </w:r>
      <w:proofErr w:type="spellStart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cthreads</w:t>
      </w:r>
      <w:proofErr w:type="spellEnd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,</w:t>
      </w:r>
    </w:p>
    <w:p w14:paraId="6E16AEC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  {$ENDIF}</w:t>
      </w:r>
    </w:p>
    <w:p w14:paraId="773B6094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  {$IFDEF HASAMIGA}</w:t>
      </w:r>
    </w:p>
    <w:p w14:paraId="3BF503C7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  </w:t>
      </w:r>
      <w:proofErr w:type="spellStart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athreads</w:t>
      </w:r>
      <w:proofErr w:type="spellEnd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,</w:t>
      </w:r>
    </w:p>
    <w:p w14:paraId="419EC66E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  {$ENDIF}</w:t>
      </w:r>
    </w:p>
    <w:p w14:paraId="032F3B56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  Interfaces, // this includes the LCL </w:t>
      </w:r>
      <w:proofErr w:type="spellStart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widgetset</w:t>
      </w:r>
      <w:proofErr w:type="spellEnd"/>
    </w:p>
    <w:p w14:paraId="46040FC2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  Forms, unit1</w:t>
      </w:r>
    </w:p>
    <w:p w14:paraId="24DD6431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  </w:t>
      </w:r>
      <w:proofErr w:type="gramStart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{ you</w:t>
      </w:r>
      <w:proofErr w:type="gramEnd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 can add units after this };</w:t>
      </w:r>
    </w:p>
    <w:p w14:paraId="5C5966B1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</w:p>
    <w:p w14:paraId="6CC58BA9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{$R *.res}</w:t>
      </w:r>
    </w:p>
    <w:p w14:paraId="718BB9CB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</w:p>
    <w:p w14:paraId="18639410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begin</w:t>
      </w:r>
    </w:p>
    <w:p w14:paraId="3F33F245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RequireDerivedFormResource</w:t>
      </w:r>
      <w:proofErr w:type="spellEnd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:=</w:t>
      </w:r>
      <w:proofErr w:type="gramEnd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True;</w:t>
      </w:r>
    </w:p>
    <w:p w14:paraId="46E20D58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Application.Scaled</w:t>
      </w:r>
      <w:proofErr w:type="spellEnd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:=</w:t>
      </w:r>
      <w:proofErr w:type="gramEnd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True;</w:t>
      </w:r>
    </w:p>
    <w:p w14:paraId="6926BF5C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  </w:t>
      </w:r>
      <w:proofErr w:type="spellStart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Application.Initialize</w:t>
      </w:r>
      <w:proofErr w:type="spellEnd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;</w:t>
      </w:r>
    </w:p>
    <w:p w14:paraId="0E8816D3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  </w:t>
      </w:r>
      <w:proofErr w:type="spellStart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Application.CreateForm</w:t>
      </w:r>
      <w:proofErr w:type="spellEnd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(</w:t>
      </w:r>
      <w:proofErr w:type="spellStart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TFmain</w:t>
      </w:r>
      <w:proofErr w:type="spellEnd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, </w:t>
      </w:r>
      <w:proofErr w:type="spellStart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Fmain</w:t>
      </w:r>
      <w:proofErr w:type="spellEnd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);</w:t>
      </w:r>
    </w:p>
    <w:p w14:paraId="15E04D6F" w14:textId="77777777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  <w:lang w:val="en-US"/>
        </w:rPr>
      </w:pPr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 xml:space="preserve">  </w:t>
      </w:r>
      <w:proofErr w:type="spellStart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Application.Run</w:t>
      </w:r>
      <w:proofErr w:type="spellEnd"/>
      <w:r w:rsidRPr="004933D7">
        <w:rPr>
          <w:rFonts w:ascii="Consolas" w:hAnsi="Consolas" w:cs="Times New Roman"/>
          <w:b/>
          <w:bCs/>
          <w:color w:val="000000" w:themeColor="text1"/>
          <w:lang w:val="en-US"/>
        </w:rPr>
        <w:t>;</w:t>
      </w:r>
    </w:p>
    <w:p w14:paraId="296754B5" w14:textId="59075851" w:rsidR="004933D7" w:rsidRP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Times New Roman"/>
          <w:b/>
          <w:bCs/>
          <w:color w:val="000000" w:themeColor="text1"/>
        </w:rPr>
      </w:pPr>
      <w:proofErr w:type="spellStart"/>
      <w:r w:rsidRPr="004933D7">
        <w:rPr>
          <w:rFonts w:ascii="Consolas" w:hAnsi="Consolas" w:cs="Times New Roman"/>
          <w:b/>
          <w:bCs/>
          <w:color w:val="000000" w:themeColor="text1"/>
        </w:rPr>
        <w:t>end</w:t>
      </w:r>
      <w:proofErr w:type="spellEnd"/>
      <w:r w:rsidRPr="004933D7">
        <w:rPr>
          <w:rFonts w:ascii="Consolas" w:hAnsi="Consolas" w:cs="Times New Roman"/>
          <w:b/>
          <w:bCs/>
          <w:color w:val="000000" w:themeColor="text1"/>
        </w:rPr>
        <w:t>.</w:t>
      </w:r>
    </w:p>
    <w:p w14:paraId="644784E2" w14:textId="77777777" w:rsidR="004933D7" w:rsidRDefault="004933D7" w:rsidP="004933D7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</w:rPr>
      </w:pPr>
    </w:p>
    <w:p w14:paraId="556F12F4" w14:textId="328E92BB" w:rsidR="00B567DE" w:rsidRPr="00D62955" w:rsidRDefault="00B567DE" w:rsidP="004933D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295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8DF584C" w14:textId="545F2394" w:rsidR="00305327" w:rsidRPr="00B567DE" w:rsidRDefault="00B567DE" w:rsidP="00B567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6295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305327"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A747263" w14:textId="1B12B656" w:rsidR="00B567DE" w:rsidRDefault="004933D7" w:rsidP="004933D7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проверки в приложении были внесены следующие товары с информацией про него.</w:t>
      </w:r>
    </w:p>
    <w:p w14:paraId="5791F48A" w14:textId="5ADCD4FB" w:rsidR="00D62955" w:rsidRPr="00D62955" w:rsidRDefault="00D62955" w:rsidP="00D6295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D62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drawing>
          <wp:inline distT="0" distB="0" distL="0" distR="0" wp14:anchorId="64E38C8E" wp14:editId="08940898">
            <wp:extent cx="3105583" cy="2562583"/>
            <wp:effectExtent l="0" t="0" r="0" b="9525"/>
            <wp:docPr id="747479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79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9CB0" w14:textId="36C38F2A" w:rsidR="00D62955" w:rsidRPr="00D62955" w:rsidRDefault="00D62955" w:rsidP="00D6295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D62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Рисунок 1</w:t>
      </w:r>
    </w:p>
    <w:p w14:paraId="386EA22A" w14:textId="5636CDBC" w:rsidR="00D62955" w:rsidRPr="00D62955" w:rsidRDefault="00D62955" w:rsidP="00D6295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D62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drawing>
          <wp:inline distT="0" distB="0" distL="0" distR="0" wp14:anchorId="0F7F8176" wp14:editId="29964F61">
            <wp:extent cx="3067478" cy="2553056"/>
            <wp:effectExtent l="0" t="0" r="0" b="0"/>
            <wp:docPr id="1729753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53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8097" w14:textId="5D27CCE9" w:rsidR="00D62955" w:rsidRPr="00D62955" w:rsidRDefault="00D62955" w:rsidP="00D6295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D62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Рисунок 2</w:t>
      </w:r>
    </w:p>
    <w:p w14:paraId="68EE7681" w14:textId="1464C998" w:rsidR="00D62955" w:rsidRPr="00D62955" w:rsidRDefault="00D62955" w:rsidP="00D6295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D62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drawing>
          <wp:inline distT="0" distB="0" distL="0" distR="0" wp14:anchorId="79968157" wp14:editId="1DECE9FF">
            <wp:extent cx="3077004" cy="2505425"/>
            <wp:effectExtent l="0" t="0" r="0" b="9525"/>
            <wp:docPr id="1409873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73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B22B" w14:textId="5D2697FC" w:rsidR="00EB3620" w:rsidRPr="00D62955" w:rsidRDefault="00D62955" w:rsidP="00D6295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D62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Рисунок 3</w:t>
      </w:r>
    </w:p>
    <w:p w14:paraId="38DFD284" w14:textId="604D2C74" w:rsidR="00B567DE" w:rsidRPr="00B567DE" w:rsidRDefault="00B567DE" w:rsidP="00EB36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305327"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CB01A9" w:rsidRPr="00B5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4C117B44" w14:textId="77777777" w:rsidR="00D62955" w:rsidRPr="004600FF" w:rsidRDefault="00EB3620" w:rsidP="00D6295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Домашней Контрольной работы</w:t>
      </w:r>
      <w:r w:rsidRPr="00EB3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D6295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B56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2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получил </w:t>
      </w:r>
      <w:r w:rsidR="00D6295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B4B3F56" w14:textId="55B2B917" w:rsidR="00305327" w:rsidRPr="00B567DE" w:rsidRDefault="00305327" w:rsidP="00EB362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B567DE" w:rsidSect="00B125D0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4F99"/>
    <w:multiLevelType w:val="hybridMultilevel"/>
    <w:tmpl w:val="549C6F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512CB"/>
    <w:multiLevelType w:val="hybridMultilevel"/>
    <w:tmpl w:val="2116A29C"/>
    <w:lvl w:ilvl="0" w:tplc="E8CED65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4A049F6"/>
    <w:multiLevelType w:val="hybridMultilevel"/>
    <w:tmpl w:val="2D28B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22294"/>
    <w:multiLevelType w:val="hybridMultilevel"/>
    <w:tmpl w:val="53BCD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60B90"/>
    <w:multiLevelType w:val="hybridMultilevel"/>
    <w:tmpl w:val="114C1084"/>
    <w:lvl w:ilvl="0" w:tplc="625CF29C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6" w15:restartNumberingAfterBreak="0">
    <w:nsid w:val="6E824733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89739">
    <w:abstractNumId w:val="1"/>
  </w:num>
  <w:num w:numId="2" w16cid:durableId="738284470">
    <w:abstractNumId w:val="5"/>
  </w:num>
  <w:num w:numId="3" w16cid:durableId="1276517133">
    <w:abstractNumId w:val="2"/>
  </w:num>
  <w:num w:numId="4" w16cid:durableId="775751486">
    <w:abstractNumId w:val="6"/>
  </w:num>
  <w:num w:numId="5" w16cid:durableId="1310162539">
    <w:abstractNumId w:val="4"/>
  </w:num>
  <w:num w:numId="6" w16cid:durableId="1172260569">
    <w:abstractNumId w:val="0"/>
  </w:num>
  <w:num w:numId="7" w16cid:durableId="1387796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746FB"/>
    <w:rsid w:val="001924F7"/>
    <w:rsid w:val="001B2932"/>
    <w:rsid w:val="001F4A15"/>
    <w:rsid w:val="002547B7"/>
    <w:rsid w:val="00280B77"/>
    <w:rsid w:val="002E0C79"/>
    <w:rsid w:val="00305327"/>
    <w:rsid w:val="00321EF4"/>
    <w:rsid w:val="0035368F"/>
    <w:rsid w:val="003B44A3"/>
    <w:rsid w:val="00421A12"/>
    <w:rsid w:val="0042713C"/>
    <w:rsid w:val="00427BA0"/>
    <w:rsid w:val="004600FF"/>
    <w:rsid w:val="00474773"/>
    <w:rsid w:val="004778DA"/>
    <w:rsid w:val="004933D7"/>
    <w:rsid w:val="005F3B8F"/>
    <w:rsid w:val="005F439F"/>
    <w:rsid w:val="00625BDE"/>
    <w:rsid w:val="006A5A64"/>
    <w:rsid w:val="006C1B95"/>
    <w:rsid w:val="007025C5"/>
    <w:rsid w:val="00706073"/>
    <w:rsid w:val="00735FC8"/>
    <w:rsid w:val="00747278"/>
    <w:rsid w:val="007521E7"/>
    <w:rsid w:val="007A323A"/>
    <w:rsid w:val="007A758D"/>
    <w:rsid w:val="007B647F"/>
    <w:rsid w:val="00820AB5"/>
    <w:rsid w:val="008E3867"/>
    <w:rsid w:val="00905EC0"/>
    <w:rsid w:val="009214C5"/>
    <w:rsid w:val="00982345"/>
    <w:rsid w:val="009828C1"/>
    <w:rsid w:val="009C13B3"/>
    <w:rsid w:val="009C7625"/>
    <w:rsid w:val="009D0212"/>
    <w:rsid w:val="009D32C8"/>
    <w:rsid w:val="009D426E"/>
    <w:rsid w:val="009E6835"/>
    <w:rsid w:val="00A45018"/>
    <w:rsid w:val="00A47DE1"/>
    <w:rsid w:val="00A867DC"/>
    <w:rsid w:val="00AB1C61"/>
    <w:rsid w:val="00AC54CC"/>
    <w:rsid w:val="00AC70CA"/>
    <w:rsid w:val="00B125D0"/>
    <w:rsid w:val="00B129A6"/>
    <w:rsid w:val="00B259EF"/>
    <w:rsid w:val="00B4032F"/>
    <w:rsid w:val="00B567DE"/>
    <w:rsid w:val="00B64F69"/>
    <w:rsid w:val="00BF353E"/>
    <w:rsid w:val="00C50E35"/>
    <w:rsid w:val="00C8418A"/>
    <w:rsid w:val="00C84FAB"/>
    <w:rsid w:val="00CB01A9"/>
    <w:rsid w:val="00CC4CBE"/>
    <w:rsid w:val="00D01B91"/>
    <w:rsid w:val="00D435F4"/>
    <w:rsid w:val="00D56C12"/>
    <w:rsid w:val="00D62955"/>
    <w:rsid w:val="00DA26FC"/>
    <w:rsid w:val="00E14824"/>
    <w:rsid w:val="00E754F4"/>
    <w:rsid w:val="00EB3620"/>
    <w:rsid w:val="00F612EE"/>
    <w:rsid w:val="00F657D5"/>
    <w:rsid w:val="00F7491E"/>
    <w:rsid w:val="00FF63CE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trong"/>
    <w:basedOn w:val="a0"/>
    <w:uiPriority w:val="22"/>
    <w:qFormat/>
    <w:rsid w:val="00BF35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66DF-9525-42AB-9DDF-448785DD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10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Егор</cp:lastModifiedBy>
  <cp:revision>24</cp:revision>
  <dcterms:created xsi:type="dcterms:W3CDTF">2024-02-11T15:37:00Z</dcterms:created>
  <dcterms:modified xsi:type="dcterms:W3CDTF">2024-06-13T10:53:00Z</dcterms:modified>
</cp:coreProperties>
</file>