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70E" w:rsidRPr="00D433F0" w:rsidRDefault="00C97216" w:rsidP="00D433F0">
      <w:pPr>
        <w:pStyle w:val="3"/>
        <w:spacing w:line="360" w:lineRule="auto"/>
        <w:ind w:firstLine="723"/>
        <w:rPr>
          <w:rFonts w:ascii="Times New Roman" w:eastAsia="仿宋_GB2312" w:hAnsi="Times New Roman" w:cs="Times New Roman"/>
          <w:sz w:val="36"/>
        </w:rPr>
      </w:pPr>
      <w:r w:rsidRPr="00D433F0">
        <w:rPr>
          <w:rFonts w:ascii="Times New Roman" w:eastAsia="仿宋_GB2312" w:hAnsi="Times New Roman" w:cs="Times New Roman"/>
          <w:sz w:val="36"/>
        </w:rPr>
        <w:t>兴业银行资金营运中心待测试财经新闻</w:t>
      </w:r>
    </w:p>
    <w:p w:rsidR="00C856A4" w:rsidRPr="00D433F0" w:rsidRDefault="00C856A4" w:rsidP="00D433F0">
      <w:pPr>
        <w:spacing w:line="360" w:lineRule="auto"/>
        <w:ind w:firstLine="562"/>
        <w:rPr>
          <w:rFonts w:ascii="Times New Roman" w:eastAsia="仿宋_GB2312" w:hAnsi="Times New Roman" w:cs="Times New Roman"/>
        </w:rPr>
      </w:pPr>
      <w:bookmarkStart w:id="0" w:name="_GoBack"/>
    </w:p>
    <w:bookmarkEnd w:id="0"/>
    <w:p w:rsidR="00C8382C" w:rsidRPr="00D433F0" w:rsidRDefault="00C8382C"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w:t>
      </w:r>
      <w:r w:rsidRPr="00D433F0">
        <w:rPr>
          <w:rFonts w:ascii="Times New Roman" w:eastAsia="仿宋_GB2312" w:hAnsi="Times New Roman" w:cs="Times New Roman"/>
        </w:rPr>
        <w:t>：</w:t>
      </w:r>
      <w:r w:rsidR="007875F5" w:rsidRPr="00D433F0">
        <w:rPr>
          <w:rFonts w:ascii="Times New Roman" w:eastAsia="仿宋_GB2312" w:hAnsi="Times New Roman" w:cs="Times New Roman"/>
        </w:rPr>
        <w:t xml:space="preserve"> </w:t>
      </w:r>
    </w:p>
    <w:p w:rsidR="00C8382C" w:rsidRPr="00D433F0" w:rsidRDefault="00C8382C" w:rsidP="00D433F0">
      <w:pPr>
        <w:spacing w:beforeLines="50" w:line="360" w:lineRule="auto"/>
        <w:ind w:firstLine="562"/>
        <w:rPr>
          <w:rFonts w:ascii="Times New Roman" w:eastAsia="仿宋_GB2312" w:hAnsi="Times New Roman" w:cs="Times New Roman"/>
          <w:szCs w:val="21"/>
        </w:rPr>
      </w:pPr>
      <w:r w:rsidRPr="00D433F0">
        <w:rPr>
          <w:rFonts w:ascii="Times New Roman" w:eastAsia="仿宋_GB2312" w:hAnsi="Times New Roman" w:cs="Times New Roman"/>
          <w:szCs w:val="21"/>
        </w:rPr>
        <w:t>标题：商务部关于美国对中国输美产品加征关税的声明</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针对美国贸易代表办公室</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日发表的《关于</w:t>
      </w:r>
      <w:r w:rsidRPr="00D433F0">
        <w:rPr>
          <w:rFonts w:ascii="Times New Roman" w:eastAsia="仿宋_GB2312" w:hAnsi="Times New Roman" w:cs="Times New Roman"/>
          <w:b w:val="0"/>
          <w:sz w:val="24"/>
          <w:szCs w:val="21"/>
        </w:rPr>
        <w:t>301</w:t>
      </w:r>
      <w:r w:rsidRPr="00D433F0">
        <w:rPr>
          <w:rFonts w:ascii="Times New Roman" w:eastAsia="仿宋_GB2312" w:hAnsi="Times New Roman" w:cs="Times New Roman"/>
          <w:b w:val="0"/>
          <w:sz w:val="24"/>
          <w:szCs w:val="21"/>
        </w:rPr>
        <w:t>调查的声明》，中华人民共和国商务部声明如下：</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一、美方污蔑中方在经贸往来中实行不公平做法，占了便宜，是歪曲事实、站不住脚的。美方出于国内政治需要和打压中国发展的目的，编造了一整套歪曲中美经贸关系真相的政策逻辑。事实上，美国社会经济中的深层次问题完全是美国国内结构性问题造成的，中国经济的成功从来不是对外推行</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重商主义</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的成功，从来不是实行所谓</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国家资本主义</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的成功，而是坚定推进市场化改革和和不断扩大对外开放的成功。第一，关于</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中美贸易不平衡</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问题。美方称对华存在大量贸易逆差，其数字是被高估的，且主要原因不在中国，而在于美国国内储蓄率过低以及美元发挥着国际主要储备货币的职能，在于产业竞争力和国际分工差异，也在于美方出于冷战思维，对自身享有比较优势的高科技产品出口实施人为限制。第二，关于所谓</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盗窃知识产权</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问题。中国政府已建立了相对完整的知识产权法律保护体系，并不断发挥知识产权司法保护主导作用，推进设立知识产权法院和专门审判机构。</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年，中国对外支付的知识产权使用费达到</w:t>
      </w:r>
      <w:r w:rsidRPr="00D433F0">
        <w:rPr>
          <w:rFonts w:ascii="Times New Roman" w:eastAsia="仿宋_GB2312" w:hAnsi="Times New Roman" w:cs="Times New Roman"/>
          <w:b w:val="0"/>
          <w:sz w:val="24"/>
          <w:szCs w:val="21"/>
        </w:rPr>
        <w:t>286</w:t>
      </w:r>
      <w:r w:rsidRPr="00D433F0">
        <w:rPr>
          <w:rFonts w:ascii="Times New Roman" w:eastAsia="仿宋_GB2312" w:hAnsi="Times New Roman" w:cs="Times New Roman"/>
          <w:b w:val="0"/>
          <w:sz w:val="24"/>
          <w:szCs w:val="21"/>
        </w:rPr>
        <w:t>亿美元，比</w:t>
      </w:r>
      <w:r w:rsidRPr="00D433F0">
        <w:rPr>
          <w:rFonts w:ascii="Times New Roman" w:eastAsia="仿宋_GB2312" w:hAnsi="Times New Roman" w:cs="Times New Roman"/>
          <w:b w:val="0"/>
          <w:sz w:val="24"/>
          <w:szCs w:val="21"/>
        </w:rPr>
        <w:t>2001</w:t>
      </w:r>
      <w:r w:rsidRPr="00D433F0">
        <w:rPr>
          <w:rFonts w:ascii="Times New Roman" w:eastAsia="仿宋_GB2312" w:hAnsi="Times New Roman" w:cs="Times New Roman"/>
          <w:b w:val="0"/>
          <w:sz w:val="24"/>
          <w:szCs w:val="21"/>
        </w:rPr>
        <w:t>年加入世贸组织时增长了</w:t>
      </w:r>
      <w:r w:rsidRPr="00D433F0">
        <w:rPr>
          <w:rFonts w:ascii="Times New Roman" w:eastAsia="仿宋_GB2312" w:hAnsi="Times New Roman" w:cs="Times New Roman"/>
          <w:b w:val="0"/>
          <w:sz w:val="24"/>
          <w:szCs w:val="21"/>
        </w:rPr>
        <w:t>15</w:t>
      </w:r>
      <w:r w:rsidRPr="00D433F0">
        <w:rPr>
          <w:rFonts w:ascii="Times New Roman" w:eastAsia="仿宋_GB2312" w:hAnsi="Times New Roman" w:cs="Times New Roman"/>
          <w:b w:val="0"/>
          <w:sz w:val="24"/>
          <w:szCs w:val="21"/>
        </w:rPr>
        <w:t>倍之多。第三，关于所谓</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强制技术转让</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问题。中国政府没有对外资企业提出过此类要求，中外企业的技术合作和其他经贸合作完全是基于自愿原则实施的契约行为，多年来双方企业都从中获得了巨大利益。第四，关于</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中国制造</w:t>
      </w:r>
      <w:r w:rsidRPr="00D433F0">
        <w:rPr>
          <w:rFonts w:ascii="Times New Roman" w:eastAsia="仿宋_GB2312" w:hAnsi="Times New Roman" w:cs="Times New Roman"/>
          <w:b w:val="0"/>
          <w:sz w:val="24"/>
          <w:szCs w:val="21"/>
        </w:rPr>
        <w:t>2025”</w:t>
      </w:r>
      <w:r w:rsidRPr="00D433F0">
        <w:rPr>
          <w:rFonts w:ascii="Times New Roman" w:eastAsia="仿宋_GB2312" w:hAnsi="Times New Roman" w:cs="Times New Roman"/>
          <w:b w:val="0"/>
          <w:sz w:val="24"/>
          <w:szCs w:val="21"/>
        </w:rPr>
        <w:t>等产业政策。在市场经济条件下，中国政府实施这些政策主要是指导性、引领性的，并且对所有外资企业都是开放的。具有讽刺意义的是，美国自身在农业和制造业都存在大量补贴。</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二、美方指责中方漠视中美经贸分歧、没有进行积极应对，是不符合事实的。美方声称</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一直耐心地</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对中方做工作，而中方置之不理。事实上，中方始终高度重视双方存在的经贸分歧，从维护中美经贸合作大局出发，从满足中国人民日益</w:t>
      </w:r>
      <w:r w:rsidRPr="00D433F0">
        <w:rPr>
          <w:rFonts w:ascii="Times New Roman" w:eastAsia="仿宋_GB2312" w:hAnsi="Times New Roman" w:cs="Times New Roman"/>
          <w:b w:val="0"/>
          <w:sz w:val="24"/>
          <w:szCs w:val="21"/>
        </w:rPr>
        <w:lastRenderedPageBreak/>
        <w:t>增长的美好生活需要和推动中国经济高质量发展要求出发，一直在以最大诚意和耐心推动双方通过对话协商解决分歧。仅今年</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月至</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月，中方就与美方进行了四轮高</w:t>
      </w:r>
      <w:proofErr w:type="gramStart"/>
      <w:r w:rsidRPr="00D433F0">
        <w:rPr>
          <w:rFonts w:ascii="Times New Roman" w:eastAsia="仿宋_GB2312" w:hAnsi="Times New Roman" w:cs="Times New Roman"/>
          <w:b w:val="0"/>
          <w:sz w:val="24"/>
          <w:szCs w:val="21"/>
        </w:rPr>
        <w:t>级别经贸磋商</w:t>
      </w:r>
      <w:proofErr w:type="gramEnd"/>
      <w:r w:rsidRPr="00D433F0">
        <w:rPr>
          <w:rFonts w:ascii="Times New Roman" w:eastAsia="仿宋_GB2312" w:hAnsi="Times New Roman" w:cs="Times New Roman"/>
          <w:b w:val="0"/>
          <w:sz w:val="24"/>
          <w:szCs w:val="21"/>
        </w:rPr>
        <w:t>，并于</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19</w:t>
      </w:r>
      <w:r w:rsidRPr="00D433F0">
        <w:rPr>
          <w:rFonts w:ascii="Times New Roman" w:eastAsia="仿宋_GB2312" w:hAnsi="Times New Roman" w:cs="Times New Roman"/>
          <w:b w:val="0"/>
          <w:sz w:val="24"/>
          <w:szCs w:val="21"/>
        </w:rPr>
        <w:t>日发表《中美联合声明》，就加强双方经贸合作、不打贸易</w:t>
      </w:r>
      <w:proofErr w:type="gramStart"/>
      <w:r w:rsidRPr="00D433F0">
        <w:rPr>
          <w:rFonts w:ascii="Times New Roman" w:eastAsia="仿宋_GB2312" w:hAnsi="Times New Roman" w:cs="Times New Roman"/>
          <w:b w:val="0"/>
          <w:sz w:val="24"/>
          <w:szCs w:val="21"/>
        </w:rPr>
        <w:t>战达成</w:t>
      </w:r>
      <w:proofErr w:type="gramEnd"/>
      <w:r w:rsidRPr="00D433F0">
        <w:rPr>
          <w:rFonts w:ascii="Times New Roman" w:eastAsia="仿宋_GB2312" w:hAnsi="Times New Roman" w:cs="Times New Roman"/>
          <w:b w:val="0"/>
          <w:sz w:val="24"/>
          <w:szCs w:val="21"/>
        </w:rPr>
        <w:t>重要共识，但美方出于国内政治需要，反复无常、出尔反尔，竟公然背弃双方共识，坚持与中方打一场贸易战。中方为避免经贸摩擦升级尽了最大的努力，事情发展到今天这一步，责任完全在美方。</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三、美方指责中方反</w:t>
      </w:r>
      <w:proofErr w:type="gramStart"/>
      <w:r w:rsidRPr="00D433F0">
        <w:rPr>
          <w:rFonts w:ascii="Times New Roman" w:eastAsia="仿宋_GB2312" w:hAnsi="Times New Roman" w:cs="Times New Roman"/>
          <w:b w:val="0"/>
          <w:sz w:val="24"/>
          <w:szCs w:val="21"/>
        </w:rPr>
        <w:t>制行动</w:t>
      </w:r>
      <w:proofErr w:type="gramEnd"/>
      <w:r w:rsidRPr="00D433F0">
        <w:rPr>
          <w:rFonts w:ascii="Times New Roman" w:eastAsia="仿宋_GB2312" w:hAnsi="Times New Roman" w:cs="Times New Roman"/>
          <w:b w:val="0"/>
          <w:sz w:val="24"/>
          <w:szCs w:val="21"/>
        </w:rPr>
        <w:t>没有国际法律依据，其实恰恰是美方单方面发起贸易战没有任何国际法律依据。</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8</w:t>
      </w:r>
      <w:r w:rsidRPr="00D433F0">
        <w:rPr>
          <w:rFonts w:ascii="Times New Roman" w:eastAsia="仿宋_GB2312" w:hAnsi="Times New Roman" w:cs="Times New Roman"/>
          <w:b w:val="0"/>
          <w:sz w:val="24"/>
          <w:szCs w:val="21"/>
        </w:rPr>
        <w:t>月，美方不顾中方和国际社会反对，单边对华发起</w:t>
      </w:r>
      <w:r w:rsidRPr="00D433F0">
        <w:rPr>
          <w:rFonts w:ascii="Times New Roman" w:eastAsia="仿宋_GB2312" w:hAnsi="Times New Roman" w:cs="Times New Roman"/>
          <w:b w:val="0"/>
          <w:sz w:val="24"/>
          <w:szCs w:val="21"/>
        </w:rPr>
        <w:t>301</w:t>
      </w:r>
      <w:r w:rsidRPr="00D433F0">
        <w:rPr>
          <w:rFonts w:ascii="Times New Roman" w:eastAsia="仿宋_GB2312" w:hAnsi="Times New Roman" w:cs="Times New Roman"/>
          <w:b w:val="0"/>
          <w:sz w:val="24"/>
          <w:szCs w:val="21"/>
        </w:rPr>
        <w:t>调查。</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月，美国炮制出所谓</w:t>
      </w:r>
      <w:r w:rsidRPr="00D433F0">
        <w:rPr>
          <w:rFonts w:ascii="Times New Roman" w:eastAsia="仿宋_GB2312" w:hAnsi="Times New Roman" w:cs="Times New Roman"/>
          <w:b w:val="0"/>
          <w:sz w:val="24"/>
          <w:szCs w:val="21"/>
        </w:rPr>
        <w:t>301</w:t>
      </w:r>
      <w:r w:rsidRPr="00D433F0">
        <w:rPr>
          <w:rFonts w:ascii="Times New Roman" w:eastAsia="仿宋_GB2312" w:hAnsi="Times New Roman" w:cs="Times New Roman"/>
          <w:b w:val="0"/>
          <w:sz w:val="24"/>
          <w:szCs w:val="21"/>
        </w:rPr>
        <w:t>调查报告，不顾征求意见中高达</w:t>
      </w:r>
      <w:r w:rsidRPr="00D433F0">
        <w:rPr>
          <w:rFonts w:ascii="Times New Roman" w:eastAsia="仿宋_GB2312" w:hAnsi="Times New Roman" w:cs="Times New Roman"/>
          <w:b w:val="0"/>
          <w:sz w:val="24"/>
          <w:szCs w:val="21"/>
        </w:rPr>
        <w:t>91%</w:t>
      </w:r>
      <w:r w:rsidRPr="00D433F0">
        <w:rPr>
          <w:rFonts w:ascii="Times New Roman" w:eastAsia="仿宋_GB2312" w:hAnsi="Times New Roman" w:cs="Times New Roman"/>
          <w:b w:val="0"/>
          <w:sz w:val="24"/>
          <w:szCs w:val="21"/>
        </w:rPr>
        <w:t>的反对声音，于</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日对中国</w:t>
      </w:r>
      <w:r w:rsidRPr="00D433F0">
        <w:rPr>
          <w:rFonts w:ascii="Times New Roman" w:eastAsia="仿宋_GB2312" w:hAnsi="Times New Roman" w:cs="Times New Roman"/>
          <w:b w:val="0"/>
          <w:sz w:val="24"/>
          <w:szCs w:val="21"/>
        </w:rPr>
        <w:t>340</w:t>
      </w:r>
      <w:r w:rsidRPr="00D433F0">
        <w:rPr>
          <w:rFonts w:ascii="Times New Roman" w:eastAsia="仿宋_GB2312" w:hAnsi="Times New Roman" w:cs="Times New Roman"/>
          <w:b w:val="0"/>
          <w:sz w:val="24"/>
          <w:szCs w:val="21"/>
        </w:rPr>
        <w:t>亿美元输美产品加征</w:t>
      </w:r>
      <w:r w:rsidRPr="00D433F0">
        <w:rPr>
          <w:rFonts w:ascii="Times New Roman" w:eastAsia="仿宋_GB2312" w:hAnsi="Times New Roman" w:cs="Times New Roman"/>
          <w:b w:val="0"/>
          <w:sz w:val="24"/>
          <w:szCs w:val="21"/>
        </w:rPr>
        <w:t>25%</w:t>
      </w:r>
      <w:r w:rsidRPr="00D433F0">
        <w:rPr>
          <w:rFonts w:ascii="Times New Roman" w:eastAsia="仿宋_GB2312" w:hAnsi="Times New Roman" w:cs="Times New Roman"/>
          <w:b w:val="0"/>
          <w:sz w:val="24"/>
          <w:szCs w:val="21"/>
        </w:rPr>
        <w:t>关税。</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11</w:t>
      </w:r>
      <w:r w:rsidRPr="00D433F0">
        <w:rPr>
          <w:rFonts w:ascii="Times New Roman" w:eastAsia="仿宋_GB2312" w:hAnsi="Times New Roman" w:cs="Times New Roman"/>
          <w:b w:val="0"/>
          <w:sz w:val="24"/>
          <w:szCs w:val="21"/>
        </w:rPr>
        <w:t>日，美国变本加厉，公布拟对中国</w:t>
      </w:r>
      <w:r w:rsidRPr="00D433F0">
        <w:rPr>
          <w:rFonts w:ascii="Times New Roman" w:eastAsia="仿宋_GB2312" w:hAnsi="Times New Roman" w:cs="Times New Roman"/>
          <w:b w:val="0"/>
          <w:sz w:val="24"/>
          <w:szCs w:val="21"/>
        </w:rPr>
        <w:t>2000</w:t>
      </w:r>
      <w:r w:rsidRPr="00D433F0">
        <w:rPr>
          <w:rFonts w:ascii="Times New Roman" w:eastAsia="仿宋_GB2312" w:hAnsi="Times New Roman" w:cs="Times New Roman"/>
          <w:b w:val="0"/>
          <w:sz w:val="24"/>
          <w:szCs w:val="21"/>
        </w:rPr>
        <w:t>亿美元产品加征关税的清单。美国</w:t>
      </w:r>
      <w:r w:rsidRPr="00D433F0">
        <w:rPr>
          <w:rFonts w:ascii="Times New Roman" w:eastAsia="仿宋_GB2312" w:hAnsi="Times New Roman" w:cs="Times New Roman"/>
          <w:b w:val="0"/>
          <w:sz w:val="24"/>
          <w:szCs w:val="21"/>
        </w:rPr>
        <w:t>301</w:t>
      </w:r>
      <w:r w:rsidRPr="00D433F0">
        <w:rPr>
          <w:rFonts w:ascii="Times New Roman" w:eastAsia="仿宋_GB2312" w:hAnsi="Times New Roman" w:cs="Times New Roman"/>
          <w:b w:val="0"/>
          <w:sz w:val="24"/>
          <w:szCs w:val="21"/>
        </w:rPr>
        <w:t>调查既在国内</w:t>
      </w:r>
      <w:proofErr w:type="gramStart"/>
      <w:r w:rsidRPr="00D433F0">
        <w:rPr>
          <w:rFonts w:ascii="Times New Roman" w:eastAsia="仿宋_GB2312" w:hAnsi="Times New Roman" w:cs="Times New Roman"/>
          <w:b w:val="0"/>
          <w:sz w:val="24"/>
          <w:szCs w:val="21"/>
        </w:rPr>
        <w:t>法项下违反</w:t>
      </w:r>
      <w:proofErr w:type="gramEnd"/>
      <w:r w:rsidRPr="00D433F0">
        <w:rPr>
          <w:rFonts w:ascii="Times New Roman" w:eastAsia="仿宋_GB2312" w:hAnsi="Times New Roman" w:cs="Times New Roman"/>
          <w:b w:val="0"/>
          <w:sz w:val="24"/>
          <w:szCs w:val="21"/>
        </w:rPr>
        <w:t>其总统向国会</w:t>
      </w:r>
      <w:proofErr w:type="gramStart"/>
      <w:r w:rsidRPr="00D433F0">
        <w:rPr>
          <w:rFonts w:ascii="Times New Roman" w:eastAsia="仿宋_GB2312" w:hAnsi="Times New Roman" w:cs="Times New Roman"/>
          <w:b w:val="0"/>
          <w:sz w:val="24"/>
          <w:szCs w:val="21"/>
        </w:rPr>
        <w:t>作出</w:t>
      </w:r>
      <w:proofErr w:type="gramEnd"/>
      <w:r w:rsidRPr="00D433F0">
        <w:rPr>
          <w:rFonts w:ascii="Times New Roman" w:eastAsia="仿宋_GB2312" w:hAnsi="Times New Roman" w:cs="Times New Roman"/>
          <w:b w:val="0"/>
          <w:sz w:val="24"/>
          <w:szCs w:val="21"/>
        </w:rPr>
        <w:t>的行政声明，又在国际法项</w:t>
      </w:r>
      <w:proofErr w:type="gramStart"/>
      <w:r w:rsidRPr="00D433F0">
        <w:rPr>
          <w:rFonts w:ascii="Times New Roman" w:eastAsia="仿宋_GB2312" w:hAnsi="Times New Roman" w:cs="Times New Roman"/>
          <w:b w:val="0"/>
          <w:sz w:val="24"/>
          <w:szCs w:val="21"/>
        </w:rPr>
        <w:t>下违反</w:t>
      </w:r>
      <w:proofErr w:type="gramEnd"/>
      <w:r w:rsidRPr="00D433F0">
        <w:rPr>
          <w:rFonts w:ascii="Times New Roman" w:eastAsia="仿宋_GB2312" w:hAnsi="Times New Roman" w:cs="Times New Roman"/>
          <w:b w:val="0"/>
          <w:sz w:val="24"/>
          <w:szCs w:val="21"/>
        </w:rPr>
        <w:t>其在</w:t>
      </w:r>
      <w:r w:rsidRPr="00D433F0">
        <w:rPr>
          <w:rFonts w:ascii="Times New Roman" w:eastAsia="仿宋_GB2312" w:hAnsi="Times New Roman" w:cs="Times New Roman"/>
          <w:b w:val="0"/>
          <w:sz w:val="24"/>
          <w:szCs w:val="21"/>
        </w:rPr>
        <w:t>1988</w:t>
      </w:r>
      <w:r w:rsidRPr="00D433F0">
        <w:rPr>
          <w:rFonts w:ascii="Times New Roman" w:eastAsia="仿宋_GB2312" w:hAnsi="Times New Roman" w:cs="Times New Roman"/>
          <w:b w:val="0"/>
          <w:sz w:val="24"/>
          <w:szCs w:val="21"/>
        </w:rPr>
        <w:t>年</w:t>
      </w:r>
      <w:proofErr w:type="gramStart"/>
      <w:r w:rsidRPr="00D433F0">
        <w:rPr>
          <w:rFonts w:ascii="Times New Roman" w:eastAsia="仿宋_GB2312" w:hAnsi="Times New Roman" w:cs="Times New Roman"/>
          <w:b w:val="0"/>
          <w:sz w:val="24"/>
          <w:szCs w:val="21"/>
        </w:rPr>
        <w:t>欧盟诉美世贸</w:t>
      </w:r>
      <w:proofErr w:type="gramEnd"/>
      <w:r w:rsidRPr="00D433F0">
        <w:rPr>
          <w:rFonts w:ascii="Times New Roman" w:eastAsia="仿宋_GB2312" w:hAnsi="Times New Roman" w:cs="Times New Roman"/>
          <w:b w:val="0"/>
          <w:sz w:val="24"/>
          <w:szCs w:val="21"/>
        </w:rPr>
        <w:t>争端案中</w:t>
      </w:r>
      <w:proofErr w:type="gramStart"/>
      <w:r w:rsidRPr="00D433F0">
        <w:rPr>
          <w:rFonts w:ascii="Times New Roman" w:eastAsia="仿宋_GB2312" w:hAnsi="Times New Roman" w:cs="Times New Roman"/>
          <w:b w:val="0"/>
          <w:sz w:val="24"/>
          <w:szCs w:val="21"/>
        </w:rPr>
        <w:t>作出</w:t>
      </w:r>
      <w:proofErr w:type="gramEnd"/>
      <w:r w:rsidRPr="00D433F0">
        <w:rPr>
          <w:rFonts w:ascii="Times New Roman" w:eastAsia="仿宋_GB2312" w:hAnsi="Times New Roman" w:cs="Times New Roman"/>
          <w:b w:val="0"/>
          <w:sz w:val="24"/>
          <w:szCs w:val="21"/>
        </w:rPr>
        <w:t>的承诺。美国的征税措施公然违反世贸组织最惠国待遇基本原则和约束关税义务，是典型的单边主义、贸易保护主义、</w:t>
      </w:r>
      <w:proofErr w:type="gramStart"/>
      <w:r w:rsidRPr="00D433F0">
        <w:rPr>
          <w:rFonts w:ascii="Times New Roman" w:eastAsia="仿宋_GB2312" w:hAnsi="Times New Roman" w:cs="Times New Roman"/>
          <w:b w:val="0"/>
          <w:sz w:val="24"/>
          <w:szCs w:val="21"/>
        </w:rPr>
        <w:t>贸易霸凌主义</w:t>
      </w:r>
      <w:proofErr w:type="gramEnd"/>
      <w:r w:rsidRPr="00D433F0">
        <w:rPr>
          <w:rFonts w:ascii="Times New Roman" w:eastAsia="仿宋_GB2312" w:hAnsi="Times New Roman" w:cs="Times New Roman"/>
          <w:b w:val="0"/>
          <w:sz w:val="24"/>
          <w:szCs w:val="21"/>
        </w:rPr>
        <w:t>，是对国际法基本精神和原则的公然践踏。</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四、中方被迫采取反制行动，是维护国家利益和全球利益的必然选择，是完全正当、合理合法的。对于美方一再发出的贸易战威胁，中国政府反复申明</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不愿打、不怕打、必要时不得不打</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的原则立场。中方坚持不打第一枪，但在美方率先打响贸易战的情况下，被迫采取了对等反制措施。中方这么做，完全是为了捍卫国家尊严和人民利益，捍卫自由贸易原则和多边贸易体制，捍卫世界各国的共同利益。中国政府已经将美国单边主义行为诉诸世贸组织争端解决机制。中国政府针对美国</w:t>
      </w:r>
      <w:proofErr w:type="gramStart"/>
      <w:r w:rsidRPr="00D433F0">
        <w:rPr>
          <w:rFonts w:ascii="Times New Roman" w:eastAsia="仿宋_GB2312" w:hAnsi="Times New Roman" w:cs="Times New Roman"/>
          <w:b w:val="0"/>
          <w:sz w:val="24"/>
          <w:szCs w:val="21"/>
        </w:rPr>
        <w:t>单边做法</w:t>
      </w:r>
      <w:proofErr w:type="gramEnd"/>
      <w:r w:rsidRPr="00D433F0">
        <w:rPr>
          <w:rFonts w:ascii="Times New Roman" w:eastAsia="仿宋_GB2312" w:hAnsi="Times New Roman" w:cs="Times New Roman"/>
          <w:b w:val="0"/>
          <w:sz w:val="24"/>
          <w:szCs w:val="21"/>
        </w:rPr>
        <w:t>所造成的紧急情况，被迫采取相应的双边和多边应对措施，完全符合国际法的基本精神和原则。</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五、美国打贸易战不仅针对中国，还以全世界为敌，将把世界经济拖入危险境地。美方打着</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美国优先</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旗号，以一己之私，随意</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退群</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，四面树敌，不仅以知识产权为名对中国发起</w:t>
      </w:r>
      <w:r w:rsidRPr="00D433F0">
        <w:rPr>
          <w:rFonts w:ascii="Times New Roman" w:eastAsia="仿宋_GB2312" w:hAnsi="Times New Roman" w:cs="Times New Roman"/>
          <w:b w:val="0"/>
          <w:sz w:val="24"/>
          <w:szCs w:val="21"/>
        </w:rPr>
        <w:t>301</w:t>
      </w:r>
      <w:r w:rsidRPr="00D433F0">
        <w:rPr>
          <w:rFonts w:ascii="Times New Roman" w:eastAsia="仿宋_GB2312" w:hAnsi="Times New Roman" w:cs="Times New Roman"/>
          <w:b w:val="0"/>
          <w:sz w:val="24"/>
          <w:szCs w:val="21"/>
        </w:rPr>
        <w:t>调查，还以国家安全名义对全球主要经济体发起</w:t>
      </w:r>
      <w:r w:rsidRPr="00D433F0">
        <w:rPr>
          <w:rFonts w:ascii="Times New Roman" w:eastAsia="仿宋_GB2312" w:hAnsi="Times New Roman" w:cs="Times New Roman"/>
          <w:b w:val="0"/>
          <w:sz w:val="24"/>
          <w:szCs w:val="21"/>
        </w:rPr>
        <w:t>232</w:t>
      </w:r>
      <w:r w:rsidRPr="00D433F0">
        <w:rPr>
          <w:rFonts w:ascii="Times New Roman" w:eastAsia="仿宋_GB2312" w:hAnsi="Times New Roman" w:cs="Times New Roman"/>
          <w:b w:val="0"/>
          <w:sz w:val="24"/>
          <w:szCs w:val="21"/>
        </w:rPr>
        <w:t>调查，针对钢铁、铝、汽车等重要产业制造贸易摩擦。目前，已有多个世贸成员对美国采取反制措施，并将美诉诸世贸组织争端解决机制。可以说，美方发</w:t>
      </w:r>
      <w:r w:rsidRPr="00D433F0">
        <w:rPr>
          <w:rFonts w:ascii="Times New Roman" w:eastAsia="仿宋_GB2312" w:hAnsi="Times New Roman" w:cs="Times New Roman"/>
          <w:b w:val="0"/>
          <w:sz w:val="24"/>
          <w:szCs w:val="21"/>
        </w:rPr>
        <w:lastRenderedPageBreak/>
        <w:t>起的这场经济史上规模最大的贸易战，不是中美之间的贸易战，而是一场全球范围的贸易战。美国这么做，将会把世界经济带入</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冷战陷阱</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衰退陷阱</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反契约陷阱</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不确定陷阱</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，会严重恶化全球经贸环境，戕害全球产业链和价值链，阻碍全球经济复苏，引发全球市场动荡，殃及世界上众多的跨国公司和普通消费者利益。</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六、中方将继续按照既定部署和节奏，坚定不移地推动改革开放，并与世界各国一道，坚定不移地维护自由贸易原则和多边贸易体制。今年是中国改革开放</w:t>
      </w:r>
      <w:r w:rsidRPr="00D433F0">
        <w:rPr>
          <w:rFonts w:ascii="Times New Roman" w:eastAsia="仿宋_GB2312" w:hAnsi="Times New Roman" w:cs="Times New Roman"/>
          <w:b w:val="0"/>
          <w:sz w:val="24"/>
          <w:szCs w:val="21"/>
        </w:rPr>
        <w:t>40</w:t>
      </w:r>
      <w:r w:rsidRPr="00D433F0">
        <w:rPr>
          <w:rFonts w:ascii="Times New Roman" w:eastAsia="仿宋_GB2312" w:hAnsi="Times New Roman" w:cs="Times New Roman"/>
          <w:b w:val="0"/>
          <w:sz w:val="24"/>
          <w:szCs w:val="21"/>
        </w:rPr>
        <w:t>周年，过去</w:t>
      </w:r>
      <w:r w:rsidRPr="00D433F0">
        <w:rPr>
          <w:rFonts w:ascii="Times New Roman" w:eastAsia="仿宋_GB2312" w:hAnsi="Times New Roman" w:cs="Times New Roman"/>
          <w:b w:val="0"/>
          <w:sz w:val="24"/>
          <w:szCs w:val="21"/>
        </w:rPr>
        <w:t>40</w:t>
      </w:r>
      <w:r w:rsidRPr="00D433F0">
        <w:rPr>
          <w:rFonts w:ascii="Times New Roman" w:eastAsia="仿宋_GB2312" w:hAnsi="Times New Roman" w:cs="Times New Roman"/>
          <w:b w:val="0"/>
          <w:sz w:val="24"/>
          <w:szCs w:val="21"/>
        </w:rPr>
        <w:t>年中国经济高速增长靠的是改革开放，未来推动经济高质量发展仍然要靠改革开放。不管外部环境发生什么变化，中国政府都将坚持发挥市场在资源配置中的决定性作用，保护产权和知识产权，发挥企业家的重要作用，鼓励竞争、反对垄断，继续推动对外开放，创造有吸引力的投资环境，坚定支持经济全球化，坚定维护国际经贸体系，与世界上一切追求进步的国家共同发展、共享繁荣。</w:t>
      </w:r>
    </w:p>
    <w:p w:rsidR="00C8382C" w:rsidRPr="00D433F0" w:rsidRDefault="00C8382C"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 xml:space="preserve">2: </w:t>
      </w:r>
    </w:p>
    <w:p w:rsidR="00C8382C" w:rsidRPr="00D433F0" w:rsidRDefault="00C8382C" w:rsidP="00D433F0">
      <w:pPr>
        <w:spacing w:beforeLines="50" w:line="360" w:lineRule="auto"/>
        <w:ind w:firstLine="562"/>
        <w:rPr>
          <w:rFonts w:ascii="Times New Roman" w:eastAsia="仿宋_GB2312" w:hAnsi="Times New Roman" w:cs="Times New Roman"/>
          <w:szCs w:val="21"/>
        </w:rPr>
      </w:pPr>
      <w:r w:rsidRPr="00D433F0">
        <w:rPr>
          <w:rFonts w:ascii="Times New Roman" w:eastAsia="仿宋_GB2312" w:hAnsi="Times New Roman" w:cs="Times New Roman"/>
          <w:szCs w:val="21"/>
        </w:rPr>
        <w:t>标题：美国再发对华关税清单：拟对</w:t>
      </w:r>
      <w:r w:rsidRPr="00D433F0">
        <w:rPr>
          <w:rFonts w:ascii="Times New Roman" w:eastAsia="仿宋_GB2312" w:hAnsi="Times New Roman" w:cs="Times New Roman"/>
          <w:szCs w:val="21"/>
        </w:rPr>
        <w:t>2000</w:t>
      </w:r>
      <w:r w:rsidRPr="00D433F0">
        <w:rPr>
          <w:rFonts w:ascii="Times New Roman" w:eastAsia="仿宋_GB2312" w:hAnsi="Times New Roman" w:cs="Times New Roman"/>
          <w:szCs w:val="21"/>
        </w:rPr>
        <w:t xml:space="preserve">亿美元中国商品加征关税　　</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周三</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日</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亚洲交易时段稍早，避险情绪再次笼罩市场，据报道，特朗普政府推进再向中国</w:t>
      </w:r>
      <w:r w:rsidRPr="00D433F0">
        <w:rPr>
          <w:rFonts w:ascii="Times New Roman" w:eastAsia="仿宋_GB2312" w:hAnsi="Times New Roman" w:cs="Times New Roman"/>
          <w:b w:val="0"/>
          <w:sz w:val="24"/>
          <w:szCs w:val="21"/>
        </w:rPr>
        <w:t>2,000</w:t>
      </w:r>
      <w:r w:rsidRPr="00D433F0">
        <w:rPr>
          <w:rFonts w:ascii="Times New Roman" w:eastAsia="仿宋_GB2312" w:hAnsi="Times New Roman" w:cs="Times New Roman"/>
          <w:b w:val="0"/>
          <w:sz w:val="24"/>
          <w:szCs w:val="21"/>
        </w:rPr>
        <w:t>亿美元商品加征关税的计划，发布了目标产品清单。受该消息影响，具有避险属性的日元上涨。分析师表示，外汇市场中的避险情绪可能升温，避险情绪推动大宗商品货币走低、日元走高，美元兑日元可能跌向</w:t>
      </w:r>
      <w:r w:rsidRPr="00D433F0">
        <w:rPr>
          <w:rFonts w:ascii="Times New Roman" w:eastAsia="仿宋_GB2312" w:hAnsi="Times New Roman" w:cs="Times New Roman"/>
          <w:b w:val="0"/>
          <w:sz w:val="24"/>
          <w:szCs w:val="21"/>
        </w:rPr>
        <w:t>20</w:t>
      </w:r>
      <w:r w:rsidRPr="00D433F0">
        <w:rPr>
          <w:rFonts w:ascii="Times New Roman" w:eastAsia="仿宋_GB2312" w:hAnsi="Times New Roman" w:cs="Times New Roman"/>
          <w:b w:val="0"/>
          <w:sz w:val="24"/>
          <w:szCs w:val="21"/>
        </w:rPr>
        <w:t>日移动均线</w:t>
      </w:r>
      <w:r w:rsidRPr="00D433F0">
        <w:rPr>
          <w:rFonts w:ascii="Times New Roman" w:eastAsia="仿宋_GB2312" w:hAnsi="Times New Roman" w:cs="Times New Roman"/>
          <w:b w:val="0"/>
          <w:sz w:val="24"/>
          <w:szCs w:val="21"/>
        </w:rPr>
        <w:t>110.47</w:t>
      </w:r>
      <w:r w:rsidRPr="00D433F0">
        <w:rPr>
          <w:rFonts w:ascii="Times New Roman" w:eastAsia="仿宋_GB2312" w:hAnsi="Times New Roman" w:cs="Times New Roman"/>
          <w:b w:val="0"/>
          <w:sz w:val="24"/>
          <w:szCs w:val="21"/>
        </w:rPr>
        <w:t xml:space="preserve">。　　</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美国再发对华关税清单：拟对</w:t>
      </w:r>
      <w:r w:rsidRPr="00D433F0">
        <w:rPr>
          <w:rFonts w:ascii="Times New Roman" w:eastAsia="仿宋_GB2312" w:hAnsi="Times New Roman" w:cs="Times New Roman"/>
          <w:b w:val="0"/>
          <w:sz w:val="24"/>
          <w:szCs w:val="21"/>
        </w:rPr>
        <w:t>2000</w:t>
      </w:r>
      <w:r w:rsidRPr="00D433F0">
        <w:rPr>
          <w:rFonts w:ascii="Times New Roman" w:eastAsia="仿宋_GB2312" w:hAnsi="Times New Roman" w:cs="Times New Roman"/>
          <w:b w:val="0"/>
          <w:sz w:val="24"/>
          <w:szCs w:val="21"/>
        </w:rPr>
        <w:t xml:space="preserve">亿美元中国商品加征关税　　</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据</w:t>
      </w:r>
      <w:r w:rsidRPr="00D433F0">
        <w:rPr>
          <w:rFonts w:ascii="Times New Roman" w:eastAsia="仿宋_GB2312" w:hAnsi="Times New Roman" w:cs="Times New Roman"/>
          <w:b w:val="0"/>
          <w:sz w:val="24"/>
          <w:szCs w:val="21"/>
        </w:rPr>
        <w:t>CNBC</w:t>
      </w:r>
      <w:r w:rsidRPr="00D433F0">
        <w:rPr>
          <w:rFonts w:ascii="Times New Roman" w:eastAsia="仿宋_GB2312" w:hAnsi="Times New Roman" w:cs="Times New Roman"/>
          <w:b w:val="0"/>
          <w:sz w:val="24"/>
          <w:szCs w:val="21"/>
        </w:rPr>
        <w:t>报道，特朗普政府周二公布进一步对华加征关税清单，拟对约</w:t>
      </w:r>
      <w:r w:rsidRPr="00D433F0">
        <w:rPr>
          <w:rFonts w:ascii="Times New Roman" w:eastAsia="仿宋_GB2312" w:hAnsi="Times New Roman" w:cs="Times New Roman"/>
          <w:b w:val="0"/>
          <w:sz w:val="24"/>
          <w:szCs w:val="21"/>
        </w:rPr>
        <w:t>2000</w:t>
      </w:r>
      <w:r w:rsidRPr="00D433F0">
        <w:rPr>
          <w:rFonts w:ascii="Times New Roman" w:eastAsia="仿宋_GB2312" w:hAnsi="Times New Roman" w:cs="Times New Roman"/>
          <w:b w:val="0"/>
          <w:sz w:val="24"/>
          <w:szCs w:val="21"/>
        </w:rPr>
        <w:t>亿美元中国产品加征</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的关税。</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美国贸易代表指出，启动对年贸易额大约</w:t>
      </w:r>
      <w:r w:rsidRPr="00D433F0">
        <w:rPr>
          <w:rFonts w:ascii="Times New Roman" w:eastAsia="仿宋_GB2312" w:hAnsi="Times New Roman" w:cs="Times New Roman"/>
          <w:b w:val="0"/>
          <w:sz w:val="24"/>
          <w:szCs w:val="21"/>
        </w:rPr>
        <w:t>2000</w:t>
      </w:r>
      <w:r w:rsidRPr="00D433F0">
        <w:rPr>
          <w:rFonts w:ascii="Times New Roman" w:eastAsia="仿宋_GB2312" w:hAnsi="Times New Roman" w:cs="Times New Roman"/>
          <w:b w:val="0"/>
          <w:sz w:val="24"/>
          <w:szCs w:val="21"/>
        </w:rPr>
        <w:t>亿美元的中国商品额外征收</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关税的程序；对中国加征关税的程序预计将持续大约</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个月。关税清单长达</w:t>
      </w:r>
      <w:r w:rsidRPr="00D433F0">
        <w:rPr>
          <w:rFonts w:ascii="Times New Roman" w:eastAsia="仿宋_GB2312" w:hAnsi="Times New Roman" w:cs="Times New Roman"/>
          <w:b w:val="0"/>
          <w:sz w:val="24"/>
          <w:szCs w:val="21"/>
        </w:rPr>
        <w:lastRenderedPageBreak/>
        <w:t>195</w:t>
      </w:r>
      <w:r w:rsidRPr="00D433F0">
        <w:rPr>
          <w:rFonts w:ascii="Times New Roman" w:eastAsia="仿宋_GB2312" w:hAnsi="Times New Roman" w:cs="Times New Roman"/>
          <w:b w:val="0"/>
          <w:sz w:val="24"/>
          <w:szCs w:val="21"/>
        </w:rPr>
        <w:t xml:space="preserve">页。其中包括数百种食品以及香烟、煤炭、化学制品、轮胎、猫狗粮和包括电视机元件在内等消费者电子产品。　　</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 xml:space="preserve">此外，拟议商品清单还包括服装、电视零件和冰箱等消费品以及其他科技产品，但不包括手机等一些备受关注的产品。　　</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一名美国政府高级官员表示：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我们所看到的</w:t>
      </w:r>
      <w:r w:rsidRPr="00D433F0">
        <w:rPr>
          <w:rFonts w:ascii="Times New Roman" w:eastAsia="仿宋_GB2312" w:hAnsi="Times New Roman" w:cs="Times New Roman"/>
          <w:b w:val="0"/>
          <w:sz w:val="24"/>
          <w:szCs w:val="21"/>
        </w:rPr>
        <w:t>2000</w:t>
      </w:r>
      <w:r w:rsidRPr="00D433F0">
        <w:rPr>
          <w:rFonts w:ascii="Times New Roman" w:eastAsia="仿宋_GB2312" w:hAnsi="Times New Roman" w:cs="Times New Roman"/>
          <w:b w:val="0"/>
          <w:sz w:val="24"/>
          <w:szCs w:val="21"/>
        </w:rPr>
        <w:t>亿美元的数字大致相当于他们对我们的出口。</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关税不会立即生效，但将经过两个月的审查程序，并将于</w:t>
      </w:r>
      <w:r w:rsidRPr="00D433F0">
        <w:rPr>
          <w:rFonts w:ascii="Times New Roman" w:eastAsia="仿宋_GB2312" w:hAnsi="Times New Roman" w:cs="Times New Roman"/>
          <w:b w:val="0"/>
          <w:sz w:val="24"/>
          <w:szCs w:val="21"/>
        </w:rPr>
        <w:t>8</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20</w:t>
      </w:r>
      <w:r w:rsidRPr="00D433F0">
        <w:rPr>
          <w:rFonts w:ascii="Times New Roman" w:eastAsia="仿宋_GB2312" w:hAnsi="Times New Roman" w:cs="Times New Roman"/>
          <w:b w:val="0"/>
          <w:sz w:val="24"/>
          <w:szCs w:val="21"/>
        </w:rPr>
        <w:t>日至</w:t>
      </w:r>
      <w:r w:rsidRPr="00D433F0">
        <w:rPr>
          <w:rFonts w:ascii="Times New Roman" w:eastAsia="仿宋_GB2312" w:hAnsi="Times New Roman" w:cs="Times New Roman"/>
          <w:b w:val="0"/>
          <w:sz w:val="24"/>
          <w:szCs w:val="21"/>
        </w:rPr>
        <w:t>8</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23</w:t>
      </w:r>
      <w:r w:rsidRPr="00D433F0">
        <w:rPr>
          <w:rFonts w:ascii="Times New Roman" w:eastAsia="仿宋_GB2312" w:hAnsi="Times New Roman" w:cs="Times New Roman"/>
          <w:b w:val="0"/>
          <w:sz w:val="24"/>
          <w:szCs w:val="21"/>
        </w:rPr>
        <w:t xml:space="preserve">日举行听证会。　　</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根据美国贸易代表办公室周二发布的声明，关税可能会在</w:t>
      </w:r>
      <w:r w:rsidRPr="00D433F0">
        <w:rPr>
          <w:rFonts w:ascii="Times New Roman" w:eastAsia="仿宋_GB2312" w:hAnsi="Times New Roman" w:cs="Times New Roman"/>
          <w:b w:val="0"/>
          <w:sz w:val="24"/>
          <w:szCs w:val="21"/>
        </w:rPr>
        <w:t>8</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30</w:t>
      </w:r>
      <w:r w:rsidR="007875F5" w:rsidRPr="00D433F0">
        <w:rPr>
          <w:rFonts w:ascii="Times New Roman" w:eastAsia="仿宋_GB2312" w:hAnsi="Times New Roman" w:cs="Times New Roman"/>
          <w:b w:val="0"/>
          <w:sz w:val="24"/>
          <w:szCs w:val="21"/>
        </w:rPr>
        <w:t>日公众咨询结束后生效。</w:t>
      </w:r>
      <w:r w:rsidRPr="00D433F0">
        <w:rPr>
          <w:rFonts w:ascii="Times New Roman" w:eastAsia="仿宋_GB2312" w:hAnsi="Times New Roman" w:cs="Times New Roman"/>
          <w:b w:val="0"/>
          <w:sz w:val="24"/>
          <w:szCs w:val="21"/>
        </w:rPr>
        <w:t>美国贸易代表</w:t>
      </w:r>
      <w:r w:rsidRPr="00D433F0">
        <w:rPr>
          <w:rFonts w:ascii="Times New Roman" w:eastAsia="仿宋_GB2312" w:hAnsi="Times New Roman" w:cs="Times New Roman"/>
          <w:b w:val="0"/>
          <w:sz w:val="24"/>
          <w:szCs w:val="21"/>
        </w:rPr>
        <w:t xml:space="preserve">Robert </w:t>
      </w:r>
      <w:proofErr w:type="spellStart"/>
      <w:r w:rsidRPr="00D433F0">
        <w:rPr>
          <w:rFonts w:ascii="Times New Roman" w:eastAsia="仿宋_GB2312" w:hAnsi="Times New Roman" w:cs="Times New Roman"/>
          <w:b w:val="0"/>
          <w:sz w:val="24"/>
          <w:szCs w:val="21"/>
        </w:rPr>
        <w:t>Lighthizer</w:t>
      </w:r>
      <w:proofErr w:type="spellEnd"/>
      <w:r w:rsidRPr="00D433F0">
        <w:rPr>
          <w:rFonts w:ascii="Times New Roman" w:eastAsia="仿宋_GB2312" w:hAnsi="Times New Roman" w:cs="Times New Roman"/>
          <w:b w:val="0"/>
          <w:sz w:val="24"/>
          <w:szCs w:val="21"/>
        </w:rPr>
        <w:t>在声明中说：</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一年多来，特朗普政府一直耐心地敦促中国停止不公平的做法，开放市场，参与真正的市场竞争。遗憾的是，中国没有改变其行为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这种行为让美国经济的未来面临风险。中国没有解决我们的合理担忧，而是开始对美国的产品进行报复。这种行动是没有道理的。</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　　</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白宫最新的行动立即遭到参议院财政委员会主席</w:t>
      </w:r>
      <w:r w:rsidRPr="00D433F0">
        <w:rPr>
          <w:rFonts w:ascii="Times New Roman" w:eastAsia="仿宋_GB2312" w:hAnsi="Times New Roman" w:cs="Times New Roman"/>
          <w:b w:val="0"/>
          <w:sz w:val="24"/>
          <w:szCs w:val="21"/>
        </w:rPr>
        <w:t>Orrin Hatch</w:t>
      </w:r>
      <w:r w:rsidRPr="00D433F0">
        <w:rPr>
          <w:rFonts w:ascii="Times New Roman" w:eastAsia="仿宋_GB2312" w:hAnsi="Times New Roman" w:cs="Times New Roman"/>
          <w:b w:val="0"/>
          <w:sz w:val="24"/>
          <w:szCs w:val="21"/>
        </w:rPr>
        <w:t>的谴责。这位来自犹他州的共和党人称这项行动是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鲁莽</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的而不是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有的放矢</w:t>
      </w:r>
      <w:r w:rsidRPr="00D433F0">
        <w:rPr>
          <w:rFonts w:ascii="Times New Roman" w:eastAsia="仿宋_GB2312" w:hAnsi="Times New Roman" w:cs="Times New Roman"/>
          <w:b w:val="0"/>
          <w:sz w:val="24"/>
          <w:szCs w:val="21"/>
        </w:rPr>
        <w:t>”</w:t>
      </w:r>
      <w:r w:rsidR="007875F5"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特朗普政府于</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日开始对</w:t>
      </w:r>
      <w:r w:rsidRPr="00D433F0">
        <w:rPr>
          <w:rFonts w:ascii="Times New Roman" w:eastAsia="仿宋_GB2312" w:hAnsi="Times New Roman" w:cs="Times New Roman"/>
          <w:b w:val="0"/>
          <w:sz w:val="24"/>
          <w:szCs w:val="21"/>
        </w:rPr>
        <w:t>340</w:t>
      </w:r>
      <w:r w:rsidRPr="00D433F0">
        <w:rPr>
          <w:rFonts w:ascii="Times New Roman" w:eastAsia="仿宋_GB2312" w:hAnsi="Times New Roman" w:cs="Times New Roman"/>
          <w:b w:val="0"/>
          <w:sz w:val="24"/>
          <w:szCs w:val="21"/>
        </w:rPr>
        <w:t>亿美元进口中国商品加征</w:t>
      </w:r>
      <w:r w:rsidRPr="00D433F0">
        <w:rPr>
          <w:rFonts w:ascii="Times New Roman" w:eastAsia="仿宋_GB2312" w:hAnsi="Times New Roman" w:cs="Times New Roman"/>
          <w:b w:val="0"/>
          <w:sz w:val="24"/>
          <w:szCs w:val="21"/>
        </w:rPr>
        <w:t>25%</w:t>
      </w:r>
      <w:r w:rsidRPr="00D433F0">
        <w:rPr>
          <w:rFonts w:ascii="Times New Roman" w:eastAsia="仿宋_GB2312" w:hAnsi="Times New Roman" w:cs="Times New Roman"/>
          <w:b w:val="0"/>
          <w:sz w:val="24"/>
          <w:szCs w:val="21"/>
        </w:rPr>
        <w:t>的关税。中国立即予以报复，对同等规模的美国商品</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包括大豆和汽车</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加征关税。　　美国贸易代表莱希特称，继上周中美</w:t>
      </w:r>
      <w:proofErr w:type="gramStart"/>
      <w:r w:rsidRPr="00D433F0">
        <w:rPr>
          <w:rFonts w:ascii="Times New Roman" w:eastAsia="仿宋_GB2312" w:hAnsi="Times New Roman" w:cs="Times New Roman"/>
          <w:b w:val="0"/>
          <w:sz w:val="24"/>
          <w:szCs w:val="21"/>
        </w:rPr>
        <w:t>两国互征关税</w:t>
      </w:r>
      <w:proofErr w:type="gramEnd"/>
      <w:r w:rsidRPr="00D433F0">
        <w:rPr>
          <w:rFonts w:ascii="Times New Roman" w:eastAsia="仿宋_GB2312" w:hAnsi="Times New Roman" w:cs="Times New Roman"/>
          <w:b w:val="0"/>
          <w:sz w:val="24"/>
          <w:szCs w:val="21"/>
        </w:rPr>
        <w:t>后，将对中国再征收</w:t>
      </w:r>
      <w:r w:rsidRPr="00D433F0">
        <w:rPr>
          <w:rFonts w:ascii="Times New Roman" w:eastAsia="仿宋_GB2312" w:hAnsi="Times New Roman" w:cs="Times New Roman"/>
          <w:b w:val="0"/>
          <w:sz w:val="24"/>
          <w:szCs w:val="21"/>
        </w:rPr>
        <w:t>2000</w:t>
      </w:r>
      <w:r w:rsidRPr="00D433F0">
        <w:rPr>
          <w:rFonts w:ascii="Times New Roman" w:eastAsia="仿宋_GB2312" w:hAnsi="Times New Roman" w:cs="Times New Roman"/>
          <w:b w:val="0"/>
          <w:sz w:val="24"/>
          <w:szCs w:val="21"/>
        </w:rPr>
        <w:t>亿美元的关税。美国将对中国其他进口产品征收</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％的关税。</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特朗普上周表示，美国可能最终对愈</w:t>
      </w:r>
      <w:r w:rsidRPr="00D433F0">
        <w:rPr>
          <w:rFonts w:ascii="Times New Roman" w:eastAsia="仿宋_GB2312" w:hAnsi="Times New Roman" w:cs="Times New Roman"/>
          <w:b w:val="0"/>
          <w:sz w:val="24"/>
          <w:szCs w:val="21"/>
        </w:rPr>
        <w:t>5000</w:t>
      </w:r>
      <w:r w:rsidRPr="00D433F0">
        <w:rPr>
          <w:rFonts w:ascii="Times New Roman" w:eastAsia="仿宋_GB2312" w:hAnsi="Times New Roman" w:cs="Times New Roman"/>
          <w:b w:val="0"/>
          <w:sz w:val="24"/>
          <w:szCs w:val="21"/>
        </w:rPr>
        <w:t>亿美元的中国商品征税，大约相当于去年美国自中国进口的商品总额。政府官员表示，在关税最终实施前，宽限两个月期限</w:t>
      </w:r>
      <w:proofErr w:type="gramStart"/>
      <w:r w:rsidRPr="00D433F0">
        <w:rPr>
          <w:rFonts w:ascii="Times New Roman" w:eastAsia="仿宋_GB2312" w:hAnsi="Times New Roman" w:cs="Times New Roman"/>
          <w:b w:val="0"/>
          <w:sz w:val="24"/>
          <w:szCs w:val="21"/>
        </w:rPr>
        <w:t>供对此</w:t>
      </w:r>
      <w:proofErr w:type="gramEnd"/>
      <w:r w:rsidRPr="00D433F0">
        <w:rPr>
          <w:rFonts w:ascii="Times New Roman" w:eastAsia="仿宋_GB2312" w:hAnsi="Times New Roman" w:cs="Times New Roman"/>
          <w:b w:val="0"/>
          <w:sz w:val="24"/>
          <w:szCs w:val="21"/>
        </w:rPr>
        <w:t>发表评论。</w:t>
      </w:r>
    </w:p>
    <w:p w:rsidR="00C8382C" w:rsidRPr="00D433F0" w:rsidRDefault="00C8382C"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3:</w:t>
      </w:r>
    </w:p>
    <w:p w:rsidR="00C8382C" w:rsidRPr="00D433F0" w:rsidRDefault="00C8382C" w:rsidP="00D433F0">
      <w:pPr>
        <w:spacing w:beforeLines="50" w:line="360" w:lineRule="auto"/>
        <w:ind w:firstLine="562"/>
        <w:rPr>
          <w:rFonts w:ascii="Times New Roman" w:eastAsia="仿宋_GB2312" w:hAnsi="Times New Roman" w:cs="Times New Roman"/>
          <w:szCs w:val="21"/>
        </w:rPr>
      </w:pPr>
      <w:r w:rsidRPr="00D433F0">
        <w:rPr>
          <w:rFonts w:ascii="Times New Roman" w:eastAsia="仿宋_GB2312" w:hAnsi="Times New Roman" w:cs="Times New Roman"/>
          <w:szCs w:val="21"/>
        </w:rPr>
        <w:t>标题：</w:t>
      </w:r>
      <w:proofErr w:type="gramStart"/>
      <w:r w:rsidRPr="00D433F0">
        <w:rPr>
          <w:rFonts w:ascii="Times New Roman" w:eastAsia="仿宋_GB2312" w:hAnsi="Times New Roman" w:cs="Times New Roman"/>
          <w:szCs w:val="21"/>
        </w:rPr>
        <w:t>英国退欧白皮书</w:t>
      </w:r>
      <w:proofErr w:type="gramEnd"/>
      <w:r w:rsidRPr="00D433F0">
        <w:rPr>
          <w:rFonts w:ascii="Times New Roman" w:eastAsia="仿宋_GB2312" w:hAnsi="Times New Roman" w:cs="Times New Roman"/>
          <w:szCs w:val="21"/>
        </w:rPr>
        <w:t>公布</w:t>
      </w:r>
      <w:r w:rsidRPr="00D433F0">
        <w:rPr>
          <w:rFonts w:ascii="Times New Roman" w:eastAsia="仿宋_GB2312" w:hAnsi="Times New Roman" w:cs="Times New Roman"/>
          <w:szCs w:val="21"/>
        </w:rPr>
        <w:t xml:space="preserve"> </w:t>
      </w:r>
      <w:r w:rsidRPr="00D433F0">
        <w:rPr>
          <w:rFonts w:ascii="Times New Roman" w:eastAsia="仿宋_GB2312" w:hAnsi="Times New Roman" w:cs="Times New Roman"/>
          <w:szCs w:val="21"/>
        </w:rPr>
        <w:t>梅姨还是</w:t>
      </w:r>
      <w:r w:rsidRPr="00D433F0">
        <w:rPr>
          <w:rFonts w:ascii="Times New Roman" w:eastAsia="仿宋_GB2312" w:hAnsi="Times New Roman" w:cs="Times New Roman"/>
          <w:szCs w:val="21"/>
        </w:rPr>
        <w:t>“</w:t>
      </w:r>
      <w:r w:rsidRPr="00D433F0">
        <w:rPr>
          <w:rFonts w:ascii="Times New Roman" w:eastAsia="仿宋_GB2312" w:hAnsi="Times New Roman" w:cs="Times New Roman"/>
          <w:szCs w:val="21"/>
        </w:rPr>
        <w:t>服软</w:t>
      </w:r>
      <w:r w:rsidRPr="00D433F0">
        <w:rPr>
          <w:rFonts w:ascii="Times New Roman" w:eastAsia="仿宋_GB2312" w:hAnsi="Times New Roman" w:cs="Times New Roman"/>
          <w:szCs w:val="21"/>
        </w:rPr>
        <w:t>”</w:t>
      </w:r>
      <w:r w:rsidRPr="00D433F0">
        <w:rPr>
          <w:rFonts w:ascii="Times New Roman" w:eastAsia="仿宋_GB2312" w:hAnsi="Times New Roman" w:cs="Times New Roman"/>
          <w:szCs w:val="21"/>
        </w:rPr>
        <w:t>了？</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FX168</w:t>
      </w:r>
      <w:r w:rsidRPr="00D433F0">
        <w:rPr>
          <w:rFonts w:ascii="Times New Roman" w:eastAsia="仿宋_GB2312" w:hAnsi="Times New Roman" w:cs="Times New Roman"/>
          <w:b w:val="0"/>
          <w:sz w:val="24"/>
          <w:szCs w:val="21"/>
        </w:rPr>
        <w:t>财经报社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香港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讯</w:t>
      </w:r>
      <w:r w:rsidRPr="00D433F0">
        <w:rPr>
          <w:rFonts w:ascii="Times New Roman" w:eastAsia="仿宋_GB2312" w:hAnsi="Times New Roman" w:cs="Times New Roman"/>
          <w:b w:val="0"/>
          <w:sz w:val="24"/>
          <w:szCs w:val="21"/>
        </w:rPr>
        <w:t xml:space="preserve"> </w:t>
      </w:r>
      <w:r w:rsidRPr="00D433F0">
        <w:rPr>
          <w:rFonts w:ascii="Times New Roman" w:eastAsia="仿宋_GB2312" w:hAnsi="Times New Roman" w:cs="Times New Roman"/>
          <w:b w:val="0"/>
          <w:sz w:val="24"/>
          <w:szCs w:val="21"/>
        </w:rPr>
        <w:t>周四（</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12</w:t>
      </w:r>
      <w:r w:rsidRPr="00D433F0">
        <w:rPr>
          <w:rFonts w:ascii="Times New Roman" w:eastAsia="仿宋_GB2312" w:hAnsi="Times New Roman" w:cs="Times New Roman"/>
          <w:b w:val="0"/>
          <w:sz w:val="24"/>
          <w:szCs w:val="21"/>
        </w:rPr>
        <w:t>日）英国政府公布</w:t>
      </w:r>
      <w:proofErr w:type="gramStart"/>
      <w:r w:rsidRPr="00D433F0">
        <w:rPr>
          <w:rFonts w:ascii="Times New Roman" w:eastAsia="仿宋_GB2312" w:hAnsi="Times New Roman" w:cs="Times New Roman"/>
          <w:b w:val="0"/>
          <w:sz w:val="24"/>
          <w:szCs w:val="21"/>
        </w:rPr>
        <w:t>了退欧白皮书</w:t>
      </w:r>
      <w:proofErr w:type="gramEnd"/>
      <w:r w:rsidRPr="00D433F0">
        <w:rPr>
          <w:rFonts w:ascii="Times New Roman" w:eastAsia="仿宋_GB2312" w:hAnsi="Times New Roman" w:cs="Times New Roman"/>
          <w:b w:val="0"/>
          <w:sz w:val="24"/>
          <w:szCs w:val="21"/>
        </w:rPr>
        <w:t>，计划在</w:t>
      </w:r>
      <w:proofErr w:type="gramStart"/>
      <w:r w:rsidRPr="00D433F0">
        <w:rPr>
          <w:rFonts w:ascii="Times New Roman" w:eastAsia="仿宋_GB2312" w:hAnsi="Times New Roman" w:cs="Times New Roman"/>
          <w:b w:val="0"/>
          <w:sz w:val="24"/>
          <w:szCs w:val="21"/>
        </w:rPr>
        <w:t>英国退欧后</w:t>
      </w:r>
      <w:proofErr w:type="gramEnd"/>
      <w:r w:rsidRPr="00D433F0">
        <w:rPr>
          <w:rFonts w:ascii="Times New Roman" w:eastAsia="仿宋_GB2312" w:hAnsi="Times New Roman" w:cs="Times New Roman"/>
          <w:b w:val="0"/>
          <w:sz w:val="24"/>
          <w:szCs w:val="21"/>
        </w:rPr>
        <w:t>允许企业人才自由移动。</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lastRenderedPageBreak/>
        <w:t>该文件称，英国政府准备允许欧盟市民无需签证就前往英国旅游或暂时性工作，也允许欧盟学生来英上学。但白皮书也强调在</w:t>
      </w:r>
      <w:r w:rsidRPr="00D433F0">
        <w:rPr>
          <w:rFonts w:ascii="Times New Roman" w:eastAsia="仿宋_GB2312" w:hAnsi="Times New Roman" w:cs="Times New Roman"/>
          <w:b w:val="0"/>
          <w:sz w:val="24"/>
          <w:szCs w:val="21"/>
        </w:rPr>
        <w:t>2020</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12</w:t>
      </w:r>
      <w:r w:rsidRPr="00D433F0">
        <w:rPr>
          <w:rFonts w:ascii="Times New Roman" w:eastAsia="仿宋_GB2312" w:hAnsi="Times New Roman" w:cs="Times New Roman"/>
          <w:b w:val="0"/>
          <w:sz w:val="24"/>
          <w:szCs w:val="21"/>
        </w:rPr>
        <w:t>月过渡期结束后终结人口自由流动。白皮书称英国认识到英</w:t>
      </w:r>
      <w:proofErr w:type="gramStart"/>
      <w:r w:rsidRPr="00D433F0">
        <w:rPr>
          <w:rFonts w:ascii="Times New Roman" w:eastAsia="仿宋_GB2312" w:hAnsi="Times New Roman" w:cs="Times New Roman"/>
          <w:b w:val="0"/>
          <w:sz w:val="24"/>
          <w:szCs w:val="21"/>
        </w:rPr>
        <w:t>欧人民</w:t>
      </w:r>
      <w:proofErr w:type="gramEnd"/>
      <w:r w:rsidRPr="00D433F0">
        <w:rPr>
          <w:rFonts w:ascii="Times New Roman" w:eastAsia="仿宋_GB2312" w:hAnsi="Times New Roman" w:cs="Times New Roman"/>
          <w:b w:val="0"/>
          <w:sz w:val="24"/>
          <w:szCs w:val="21"/>
        </w:rPr>
        <w:t>的深入关系和密切联系。</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对此，英国的硬退</w:t>
      </w:r>
      <w:proofErr w:type="gramStart"/>
      <w:r w:rsidRPr="00D433F0">
        <w:rPr>
          <w:rFonts w:ascii="Times New Roman" w:eastAsia="仿宋_GB2312" w:hAnsi="Times New Roman" w:cs="Times New Roman"/>
          <w:b w:val="0"/>
          <w:sz w:val="24"/>
          <w:szCs w:val="21"/>
        </w:rPr>
        <w:t>欧主张</w:t>
      </w:r>
      <w:proofErr w:type="gramEnd"/>
      <w:r w:rsidRPr="00D433F0">
        <w:rPr>
          <w:rFonts w:ascii="Times New Roman" w:eastAsia="仿宋_GB2312" w:hAnsi="Times New Roman" w:cs="Times New Roman"/>
          <w:b w:val="0"/>
          <w:sz w:val="24"/>
          <w:szCs w:val="21"/>
        </w:rPr>
        <w:t>者感到担忧。这意味着相比其他国家，欧盟国家公民进入英国仍有优惠政策。但英国政府也表明，未来可能与其他国家也达成类似的协议。</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该文件称英国的未来合作伙伴应提供对等的互惠安排，并终止人员自由流动，相应的政策包括</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支持企业提供服务并移动他们的人才</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对于移民安排的更多细节白皮书则并未明言，但承诺在今秋公布。英国官方此前表示将控制英国每年移民人口在</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万人。</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此次公布</w:t>
      </w:r>
      <w:proofErr w:type="gramStart"/>
      <w:r w:rsidRPr="00D433F0">
        <w:rPr>
          <w:rFonts w:ascii="Times New Roman" w:eastAsia="仿宋_GB2312" w:hAnsi="Times New Roman" w:cs="Times New Roman"/>
          <w:b w:val="0"/>
          <w:sz w:val="24"/>
          <w:szCs w:val="21"/>
        </w:rPr>
        <w:t>的退欧白皮书</w:t>
      </w:r>
      <w:proofErr w:type="gramEnd"/>
      <w:r w:rsidRPr="00D433F0">
        <w:rPr>
          <w:rFonts w:ascii="Times New Roman" w:eastAsia="仿宋_GB2312" w:hAnsi="Times New Roman" w:cs="Times New Roman"/>
          <w:b w:val="0"/>
          <w:sz w:val="24"/>
          <w:szCs w:val="21"/>
        </w:rPr>
        <w:t>被形容为</w:t>
      </w:r>
      <w:r w:rsidRPr="00D433F0">
        <w:rPr>
          <w:rFonts w:ascii="Times New Roman" w:eastAsia="仿宋_GB2312" w:hAnsi="Times New Roman" w:cs="Times New Roman"/>
          <w:b w:val="0"/>
          <w:sz w:val="24"/>
          <w:szCs w:val="21"/>
        </w:rPr>
        <w:t>2016</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月份</w:t>
      </w:r>
      <w:proofErr w:type="gramStart"/>
      <w:r w:rsidRPr="00D433F0">
        <w:rPr>
          <w:rFonts w:ascii="Times New Roman" w:eastAsia="仿宋_GB2312" w:hAnsi="Times New Roman" w:cs="Times New Roman"/>
          <w:b w:val="0"/>
          <w:sz w:val="24"/>
          <w:szCs w:val="21"/>
        </w:rPr>
        <w:t>退欧共欧</w:t>
      </w:r>
      <w:proofErr w:type="gramEnd"/>
      <w:r w:rsidRPr="00D433F0">
        <w:rPr>
          <w:rFonts w:ascii="Times New Roman" w:eastAsia="仿宋_GB2312" w:hAnsi="Times New Roman" w:cs="Times New Roman"/>
          <w:b w:val="0"/>
          <w:sz w:val="24"/>
          <w:szCs w:val="21"/>
        </w:rPr>
        <w:t>以来最重要的文件。但计划中的</w:t>
      </w:r>
      <w:proofErr w:type="gramStart"/>
      <w:r w:rsidRPr="00D433F0">
        <w:rPr>
          <w:rFonts w:ascii="Times New Roman" w:eastAsia="仿宋_GB2312" w:hAnsi="Times New Roman" w:cs="Times New Roman"/>
          <w:b w:val="0"/>
          <w:sz w:val="24"/>
          <w:szCs w:val="21"/>
        </w:rPr>
        <w:t>软退欧</w:t>
      </w:r>
      <w:proofErr w:type="gramEnd"/>
      <w:r w:rsidRPr="00D433F0">
        <w:rPr>
          <w:rFonts w:ascii="Times New Roman" w:eastAsia="仿宋_GB2312" w:hAnsi="Times New Roman" w:cs="Times New Roman"/>
          <w:b w:val="0"/>
          <w:sz w:val="24"/>
          <w:szCs w:val="21"/>
        </w:rPr>
        <w:t>特质导致原外交大臣约翰逊和</w:t>
      </w:r>
      <w:proofErr w:type="gramStart"/>
      <w:r w:rsidRPr="00D433F0">
        <w:rPr>
          <w:rFonts w:ascii="Times New Roman" w:eastAsia="仿宋_GB2312" w:hAnsi="Times New Roman" w:cs="Times New Roman"/>
          <w:b w:val="0"/>
          <w:sz w:val="24"/>
          <w:szCs w:val="21"/>
        </w:rPr>
        <w:t>原退欧</w:t>
      </w:r>
      <w:proofErr w:type="gramEnd"/>
      <w:r w:rsidRPr="00D433F0">
        <w:rPr>
          <w:rFonts w:ascii="Times New Roman" w:eastAsia="仿宋_GB2312" w:hAnsi="Times New Roman" w:cs="Times New Roman"/>
          <w:b w:val="0"/>
          <w:sz w:val="24"/>
          <w:szCs w:val="21"/>
        </w:rPr>
        <w:t>大臣戴维斯在本周辞职。</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t>根据退欧白皮书</w:t>
      </w:r>
      <w:proofErr w:type="gramEnd"/>
      <w:r w:rsidRPr="00D433F0">
        <w:rPr>
          <w:rFonts w:ascii="Times New Roman" w:eastAsia="仿宋_GB2312" w:hAnsi="Times New Roman" w:cs="Times New Roman"/>
          <w:b w:val="0"/>
          <w:sz w:val="24"/>
          <w:szCs w:val="21"/>
        </w:rPr>
        <w:t>，英国计划</w:t>
      </w:r>
      <w:proofErr w:type="gramStart"/>
      <w:r w:rsidRPr="00D433F0">
        <w:rPr>
          <w:rFonts w:ascii="Times New Roman" w:eastAsia="仿宋_GB2312" w:hAnsi="Times New Roman" w:cs="Times New Roman"/>
          <w:b w:val="0"/>
          <w:sz w:val="24"/>
          <w:szCs w:val="21"/>
        </w:rPr>
        <w:t>在退欧后</w:t>
      </w:r>
      <w:proofErr w:type="gramEnd"/>
      <w:r w:rsidRPr="00D433F0">
        <w:rPr>
          <w:rFonts w:ascii="Times New Roman" w:eastAsia="仿宋_GB2312" w:hAnsi="Times New Roman" w:cs="Times New Roman"/>
          <w:b w:val="0"/>
          <w:sz w:val="24"/>
          <w:szCs w:val="21"/>
        </w:rPr>
        <w:t>对食品和货物制定</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通用规则手册</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，实施</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便利关税安排</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，用来收取进入英国货品的关税。</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这是引发约翰逊辞职的条款之一，他对这种英国与欧盟共享法规的状态深表担忧。</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此次白皮书在英国议会的公布也产生戏剧性一幕，当新</w:t>
      </w:r>
      <w:proofErr w:type="gramStart"/>
      <w:r w:rsidRPr="00D433F0">
        <w:rPr>
          <w:rFonts w:ascii="Times New Roman" w:eastAsia="仿宋_GB2312" w:hAnsi="Times New Roman" w:cs="Times New Roman"/>
          <w:b w:val="0"/>
          <w:sz w:val="24"/>
          <w:szCs w:val="21"/>
        </w:rPr>
        <w:t>的退欧大臣</w:t>
      </w:r>
      <w:proofErr w:type="gramEnd"/>
      <w:r w:rsidRPr="00D433F0">
        <w:rPr>
          <w:rFonts w:ascii="Times New Roman" w:eastAsia="仿宋_GB2312" w:hAnsi="Times New Roman" w:cs="Times New Roman"/>
          <w:b w:val="0"/>
          <w:sz w:val="24"/>
          <w:szCs w:val="21"/>
        </w:rPr>
        <w:t>瑞博准备开始介绍时还有议员没收到白皮书的详细内容，议员们立刻表示不满，</w:t>
      </w:r>
      <w:proofErr w:type="gramStart"/>
      <w:r w:rsidRPr="00D433F0">
        <w:rPr>
          <w:rFonts w:ascii="Times New Roman" w:eastAsia="仿宋_GB2312" w:hAnsi="Times New Roman" w:cs="Times New Roman"/>
          <w:b w:val="0"/>
          <w:sz w:val="24"/>
          <w:szCs w:val="21"/>
        </w:rPr>
        <w:t>令会议</w:t>
      </w:r>
      <w:proofErr w:type="gramEnd"/>
      <w:r w:rsidRPr="00D433F0">
        <w:rPr>
          <w:rFonts w:ascii="Times New Roman" w:eastAsia="仿宋_GB2312" w:hAnsi="Times New Roman" w:cs="Times New Roman"/>
          <w:b w:val="0"/>
          <w:sz w:val="24"/>
          <w:szCs w:val="21"/>
        </w:rPr>
        <w:t>不得不暂停</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分钟以分发更多的备份。</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瑞博对此表示道歉，但他随后坚定地表示：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鉴于首相及其谈判团队的成功，我有信心我们可以达成协议。</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他还说道，</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现在是时候让欧盟</w:t>
      </w:r>
      <w:proofErr w:type="gramStart"/>
      <w:r w:rsidRPr="00D433F0">
        <w:rPr>
          <w:rFonts w:ascii="Times New Roman" w:eastAsia="仿宋_GB2312" w:hAnsi="Times New Roman" w:cs="Times New Roman"/>
          <w:b w:val="0"/>
          <w:sz w:val="24"/>
          <w:szCs w:val="21"/>
        </w:rPr>
        <w:t>作出</w:t>
      </w:r>
      <w:proofErr w:type="gramEnd"/>
      <w:r w:rsidRPr="00D433F0">
        <w:rPr>
          <w:rFonts w:ascii="Times New Roman" w:eastAsia="仿宋_GB2312" w:hAnsi="Times New Roman" w:cs="Times New Roman"/>
          <w:b w:val="0"/>
          <w:sz w:val="24"/>
          <w:szCs w:val="21"/>
        </w:rPr>
        <w:t>回应了</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。瑞博称将在下周与欧盟首席</w:t>
      </w:r>
      <w:proofErr w:type="gramStart"/>
      <w:r w:rsidRPr="00D433F0">
        <w:rPr>
          <w:rFonts w:ascii="Times New Roman" w:eastAsia="仿宋_GB2312" w:hAnsi="Times New Roman" w:cs="Times New Roman"/>
          <w:b w:val="0"/>
          <w:sz w:val="24"/>
          <w:szCs w:val="21"/>
        </w:rPr>
        <w:t>谈判官巴尼</w:t>
      </w:r>
      <w:proofErr w:type="gramEnd"/>
      <w:r w:rsidRPr="00D433F0">
        <w:rPr>
          <w:rFonts w:ascii="Times New Roman" w:eastAsia="仿宋_GB2312" w:hAnsi="Times New Roman" w:cs="Times New Roman"/>
          <w:b w:val="0"/>
          <w:sz w:val="24"/>
          <w:szCs w:val="21"/>
        </w:rPr>
        <w:t>耶会面。</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t>退欧派</w:t>
      </w:r>
      <w:proofErr w:type="gramEnd"/>
      <w:r w:rsidRPr="00D433F0">
        <w:rPr>
          <w:rFonts w:ascii="Times New Roman" w:eastAsia="仿宋_GB2312" w:hAnsi="Times New Roman" w:cs="Times New Roman"/>
          <w:b w:val="0"/>
          <w:sz w:val="24"/>
          <w:szCs w:val="21"/>
        </w:rPr>
        <w:t>议员指责这份白皮书违背选民意愿，持欧盟怀疑论的保守党议员</w:t>
      </w:r>
      <w:r w:rsidRPr="00D433F0">
        <w:rPr>
          <w:rFonts w:ascii="Times New Roman" w:eastAsia="仿宋_GB2312" w:hAnsi="Times New Roman" w:cs="Times New Roman"/>
          <w:b w:val="0"/>
          <w:sz w:val="24"/>
          <w:szCs w:val="21"/>
        </w:rPr>
        <w:t>Jacob Rees-</w:t>
      </w:r>
      <w:proofErr w:type="spellStart"/>
      <w:r w:rsidRPr="00D433F0">
        <w:rPr>
          <w:rFonts w:ascii="Times New Roman" w:eastAsia="仿宋_GB2312" w:hAnsi="Times New Roman" w:cs="Times New Roman"/>
          <w:b w:val="0"/>
          <w:sz w:val="24"/>
          <w:szCs w:val="21"/>
        </w:rPr>
        <w:t>Mogg</w:t>
      </w:r>
      <w:proofErr w:type="spellEnd"/>
      <w:r w:rsidRPr="00D433F0">
        <w:rPr>
          <w:rFonts w:ascii="Times New Roman" w:eastAsia="仿宋_GB2312" w:hAnsi="Times New Roman" w:cs="Times New Roman"/>
          <w:b w:val="0"/>
          <w:sz w:val="24"/>
          <w:szCs w:val="21"/>
        </w:rPr>
        <w:t>说，这份文件打破了首相此前承诺的底线。</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在对白皮书的介绍中，英国首相特蕾莎梅称，英</w:t>
      </w:r>
      <w:proofErr w:type="gramStart"/>
      <w:r w:rsidRPr="00D433F0">
        <w:rPr>
          <w:rFonts w:ascii="Times New Roman" w:eastAsia="仿宋_GB2312" w:hAnsi="Times New Roman" w:cs="Times New Roman"/>
          <w:b w:val="0"/>
          <w:sz w:val="24"/>
          <w:szCs w:val="21"/>
        </w:rPr>
        <w:t>欧双方</w:t>
      </w:r>
      <w:proofErr w:type="gramEnd"/>
      <w:r w:rsidRPr="00D433F0">
        <w:rPr>
          <w:rFonts w:ascii="Times New Roman" w:eastAsia="仿宋_GB2312" w:hAnsi="Times New Roman" w:cs="Times New Roman"/>
          <w:b w:val="0"/>
          <w:sz w:val="24"/>
          <w:szCs w:val="21"/>
        </w:rPr>
        <w:t>的谈判需要取得进展，这需要双方的让步，她表示</w:t>
      </w:r>
      <w:proofErr w:type="gramStart"/>
      <w:r w:rsidRPr="00D433F0">
        <w:rPr>
          <w:rFonts w:ascii="Times New Roman" w:eastAsia="仿宋_GB2312" w:hAnsi="Times New Roman" w:cs="Times New Roman"/>
          <w:b w:val="0"/>
          <w:sz w:val="24"/>
          <w:szCs w:val="21"/>
        </w:rPr>
        <w:t>这获得</w:t>
      </w:r>
      <w:proofErr w:type="gramEnd"/>
      <w:r w:rsidRPr="00D433F0">
        <w:rPr>
          <w:rFonts w:ascii="Times New Roman" w:eastAsia="仿宋_GB2312" w:hAnsi="Times New Roman" w:cs="Times New Roman"/>
          <w:b w:val="0"/>
          <w:sz w:val="24"/>
          <w:szCs w:val="21"/>
        </w:rPr>
        <w:t>了内阁成员的认同，但并未提及辞职的两位要</w:t>
      </w:r>
      <w:r w:rsidRPr="00D433F0">
        <w:rPr>
          <w:rFonts w:ascii="Times New Roman" w:eastAsia="仿宋_GB2312" w:hAnsi="Times New Roman" w:cs="Times New Roman"/>
          <w:b w:val="0"/>
          <w:sz w:val="24"/>
          <w:szCs w:val="21"/>
        </w:rPr>
        <w:lastRenderedPageBreak/>
        <w:t>员。</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英国政府还希望与欧盟在</w:t>
      </w:r>
      <w:proofErr w:type="gramStart"/>
      <w:r w:rsidRPr="00D433F0">
        <w:rPr>
          <w:rFonts w:ascii="Times New Roman" w:eastAsia="仿宋_GB2312" w:hAnsi="Times New Roman" w:cs="Times New Roman"/>
          <w:b w:val="0"/>
          <w:sz w:val="24"/>
          <w:szCs w:val="21"/>
        </w:rPr>
        <w:t>英国退欧后</w:t>
      </w:r>
      <w:proofErr w:type="gramEnd"/>
      <w:r w:rsidRPr="00D433F0">
        <w:rPr>
          <w:rFonts w:ascii="Times New Roman" w:eastAsia="仿宋_GB2312" w:hAnsi="Times New Roman" w:cs="Times New Roman"/>
          <w:b w:val="0"/>
          <w:sz w:val="24"/>
          <w:szCs w:val="21"/>
        </w:rPr>
        <w:t>签署一个联合协议，以便英欧领导人进行经常性的对话，并商讨任何可能出现的问题。</w:t>
      </w:r>
    </w:p>
    <w:p w:rsidR="00C8382C" w:rsidRPr="00D433F0" w:rsidRDefault="00C8382C" w:rsidP="00D433F0">
      <w:pPr>
        <w:pStyle w:val="3"/>
        <w:spacing w:line="360" w:lineRule="auto"/>
        <w:ind w:firstLine="562"/>
        <w:rPr>
          <w:rFonts w:ascii="Times New Roman" w:eastAsia="仿宋_GB2312" w:hAnsi="Times New Roman" w:cs="Times New Roman"/>
          <w:szCs w:val="28"/>
        </w:rPr>
      </w:pPr>
      <w:r w:rsidRPr="00D433F0">
        <w:rPr>
          <w:rFonts w:ascii="Times New Roman" w:eastAsia="仿宋_GB2312" w:hAnsi="Times New Roman" w:cs="Times New Roman"/>
          <w:szCs w:val="28"/>
        </w:rPr>
        <w:t>新闻</w:t>
      </w:r>
      <w:r w:rsidRPr="00D433F0">
        <w:rPr>
          <w:rFonts w:ascii="Times New Roman" w:eastAsia="仿宋_GB2312" w:hAnsi="Times New Roman" w:cs="Times New Roman"/>
          <w:szCs w:val="28"/>
        </w:rPr>
        <w:t>4</w:t>
      </w:r>
      <w:r w:rsidRPr="00D433F0">
        <w:rPr>
          <w:rFonts w:ascii="Times New Roman" w:eastAsia="仿宋_GB2312" w:hAnsi="Times New Roman" w:cs="Times New Roman"/>
          <w:szCs w:val="28"/>
        </w:rPr>
        <w:t>：</w:t>
      </w:r>
    </w:p>
    <w:p w:rsidR="00C8382C" w:rsidRPr="00D433F0" w:rsidRDefault="00C8382C" w:rsidP="00D433F0">
      <w:pPr>
        <w:spacing w:line="360" w:lineRule="auto"/>
        <w:ind w:firstLine="562"/>
        <w:rPr>
          <w:rFonts w:ascii="Times New Roman" w:eastAsia="仿宋_GB2312" w:hAnsi="Times New Roman" w:cs="Times New Roman"/>
          <w:szCs w:val="28"/>
        </w:rPr>
      </w:pPr>
      <w:r w:rsidRPr="00D433F0">
        <w:rPr>
          <w:rFonts w:ascii="Times New Roman" w:eastAsia="仿宋_GB2312" w:hAnsi="Times New Roman" w:cs="Times New Roman"/>
        </w:rPr>
        <w:t>标题：人民币中间价升幅创九个月新高</w:t>
      </w:r>
      <w:r w:rsidRPr="00D433F0">
        <w:rPr>
          <w:rFonts w:ascii="Times New Roman" w:eastAsia="仿宋_GB2312" w:hAnsi="Times New Roman" w:cs="Times New Roman"/>
        </w:rPr>
        <w:t xml:space="preserve"> </w:t>
      </w:r>
      <w:r w:rsidRPr="00D433F0">
        <w:rPr>
          <w:rFonts w:ascii="Times New Roman" w:eastAsia="仿宋_GB2312" w:hAnsi="Times New Roman" w:cs="Times New Roman"/>
        </w:rPr>
        <w:t>并未启动逆周期因子</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央行连续多日喊话力</w:t>
      </w:r>
      <w:proofErr w:type="gramStart"/>
      <w:r w:rsidRPr="00D433F0">
        <w:rPr>
          <w:rFonts w:ascii="Times New Roman" w:eastAsia="仿宋_GB2312" w:hAnsi="Times New Roman" w:cs="Times New Roman"/>
          <w:b w:val="0"/>
          <w:sz w:val="24"/>
          <w:szCs w:val="21"/>
        </w:rPr>
        <w:t>挺</w:t>
      </w:r>
      <w:proofErr w:type="gramEnd"/>
      <w:r w:rsidRPr="00D433F0">
        <w:rPr>
          <w:rFonts w:ascii="Times New Roman" w:eastAsia="仿宋_GB2312" w:hAnsi="Times New Roman" w:cs="Times New Roman"/>
          <w:b w:val="0"/>
          <w:sz w:val="24"/>
          <w:szCs w:val="21"/>
        </w:rPr>
        <w:t>人民币，市场情绪得到改善。</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日，人民币中间价大幅上调</w:t>
      </w:r>
      <w:r w:rsidRPr="00D433F0">
        <w:rPr>
          <w:rFonts w:ascii="Times New Roman" w:eastAsia="仿宋_GB2312" w:hAnsi="Times New Roman" w:cs="Times New Roman"/>
          <w:b w:val="0"/>
          <w:sz w:val="24"/>
          <w:szCs w:val="21"/>
        </w:rPr>
        <w:t>415</w:t>
      </w:r>
      <w:r w:rsidRPr="00D433F0">
        <w:rPr>
          <w:rFonts w:ascii="Times New Roman" w:eastAsia="仿宋_GB2312" w:hAnsi="Times New Roman" w:cs="Times New Roman"/>
          <w:b w:val="0"/>
          <w:sz w:val="24"/>
          <w:szCs w:val="21"/>
        </w:rPr>
        <w:t>点报</w:t>
      </w:r>
      <w:r w:rsidRPr="00D433F0">
        <w:rPr>
          <w:rFonts w:ascii="Times New Roman" w:eastAsia="仿宋_GB2312" w:hAnsi="Times New Roman" w:cs="Times New Roman"/>
          <w:b w:val="0"/>
          <w:sz w:val="24"/>
          <w:szCs w:val="21"/>
        </w:rPr>
        <w:t>6.6180</w:t>
      </w:r>
      <w:r w:rsidRPr="00D433F0">
        <w:rPr>
          <w:rFonts w:ascii="Times New Roman" w:eastAsia="仿宋_GB2312" w:hAnsi="Times New Roman" w:cs="Times New Roman"/>
          <w:b w:val="0"/>
          <w:sz w:val="24"/>
          <w:szCs w:val="21"/>
        </w:rPr>
        <w:t>，而前一交易日中间价为</w:t>
      </w:r>
      <w:r w:rsidRPr="00D433F0">
        <w:rPr>
          <w:rFonts w:ascii="Times New Roman" w:eastAsia="仿宋_GB2312" w:hAnsi="Times New Roman" w:cs="Times New Roman"/>
          <w:b w:val="0"/>
          <w:sz w:val="24"/>
          <w:szCs w:val="21"/>
        </w:rPr>
        <w:t>6.6595</w:t>
      </w:r>
      <w:r w:rsidRPr="00D433F0">
        <w:rPr>
          <w:rFonts w:ascii="Times New Roman" w:eastAsia="仿宋_GB2312" w:hAnsi="Times New Roman" w:cs="Times New Roman"/>
          <w:b w:val="0"/>
          <w:sz w:val="24"/>
          <w:szCs w:val="21"/>
        </w:rPr>
        <w:t>，升幅创</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11</w:t>
      </w:r>
      <w:r w:rsidRPr="00D433F0">
        <w:rPr>
          <w:rFonts w:ascii="Times New Roman" w:eastAsia="仿宋_GB2312" w:hAnsi="Times New Roman" w:cs="Times New Roman"/>
          <w:b w:val="0"/>
          <w:sz w:val="24"/>
          <w:szCs w:val="21"/>
        </w:rPr>
        <w:t>日来最大。离岸、在岸人民币早盘也均拉升。</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并未重启逆周期因子</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日开始，人民银行官员连续针对汇率问题向市场传递声音，力</w:t>
      </w:r>
      <w:proofErr w:type="gramStart"/>
      <w:r w:rsidRPr="00D433F0">
        <w:rPr>
          <w:rFonts w:ascii="Times New Roman" w:eastAsia="仿宋_GB2312" w:hAnsi="Times New Roman" w:cs="Times New Roman"/>
          <w:b w:val="0"/>
          <w:sz w:val="24"/>
          <w:szCs w:val="21"/>
        </w:rPr>
        <w:t>挺</w:t>
      </w:r>
      <w:proofErr w:type="gramEnd"/>
      <w:r w:rsidRPr="00D433F0">
        <w:rPr>
          <w:rFonts w:ascii="Times New Roman" w:eastAsia="仿宋_GB2312" w:hAnsi="Times New Roman" w:cs="Times New Roman"/>
          <w:b w:val="0"/>
          <w:sz w:val="24"/>
          <w:szCs w:val="21"/>
        </w:rPr>
        <w:t>人民币具备均衡稳定的基础。有分析人士称，如果有需要，可能会重启逆周期因子。</w:t>
      </w:r>
    </w:p>
    <w:p w:rsidR="00C8382C" w:rsidRPr="00D433F0" w:rsidRDefault="00DE0BF8"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 xml:space="preserve"> </w:t>
      </w:r>
      <w:r w:rsidR="00C8382C" w:rsidRPr="00D433F0">
        <w:rPr>
          <w:rFonts w:ascii="Times New Roman" w:eastAsia="仿宋_GB2312" w:hAnsi="Times New Roman" w:cs="Times New Roman"/>
          <w:b w:val="0"/>
          <w:sz w:val="24"/>
          <w:szCs w:val="21"/>
        </w:rPr>
        <w:t>“</w:t>
      </w:r>
      <w:r w:rsidR="00C8382C" w:rsidRPr="00D433F0">
        <w:rPr>
          <w:rFonts w:ascii="Times New Roman" w:eastAsia="仿宋_GB2312" w:hAnsi="Times New Roman" w:cs="Times New Roman"/>
          <w:b w:val="0"/>
          <w:sz w:val="24"/>
          <w:szCs w:val="21"/>
        </w:rPr>
        <w:t>但从今天中间价的情况来看，目前并没有重启。</w:t>
      </w:r>
      <w:r w:rsidR="00C8382C" w:rsidRPr="00D433F0">
        <w:rPr>
          <w:rFonts w:ascii="Times New Roman" w:eastAsia="仿宋_GB2312" w:hAnsi="Times New Roman" w:cs="Times New Roman"/>
          <w:b w:val="0"/>
          <w:sz w:val="24"/>
          <w:szCs w:val="21"/>
        </w:rPr>
        <w:t>”</w:t>
      </w:r>
      <w:r w:rsidR="00C8382C" w:rsidRPr="00D433F0">
        <w:rPr>
          <w:rFonts w:ascii="Times New Roman" w:eastAsia="仿宋_GB2312" w:hAnsi="Times New Roman" w:cs="Times New Roman"/>
          <w:b w:val="0"/>
          <w:sz w:val="24"/>
          <w:szCs w:val="21"/>
        </w:rPr>
        <w:t>知名外汇专家韩会师对第一财经记者表示，当天的中间价就是按照参考前一日收盘价和一篮子汇率来决定。</w:t>
      </w:r>
      <w:r w:rsidR="00C8382C" w:rsidRPr="00D433F0">
        <w:rPr>
          <w:rFonts w:ascii="Times New Roman" w:eastAsia="仿宋_GB2312" w:hAnsi="Times New Roman" w:cs="Times New Roman"/>
          <w:b w:val="0"/>
          <w:sz w:val="24"/>
          <w:szCs w:val="21"/>
        </w:rPr>
        <w:t>5</w:t>
      </w:r>
      <w:r w:rsidR="00C8382C" w:rsidRPr="00D433F0">
        <w:rPr>
          <w:rFonts w:ascii="Times New Roman" w:eastAsia="仿宋_GB2312" w:hAnsi="Times New Roman" w:cs="Times New Roman"/>
          <w:b w:val="0"/>
          <w:sz w:val="24"/>
          <w:szCs w:val="21"/>
        </w:rPr>
        <w:t>日美元指数</w:t>
      </w:r>
      <w:r w:rsidR="00C8382C" w:rsidRPr="00D433F0">
        <w:rPr>
          <w:rFonts w:ascii="Times New Roman" w:eastAsia="仿宋_GB2312" w:hAnsi="Times New Roman" w:cs="Times New Roman"/>
          <w:b w:val="0"/>
          <w:sz w:val="24"/>
          <w:szCs w:val="21"/>
        </w:rPr>
        <w:t>(94.7216, 0.0016, 0.00%)</w:t>
      </w:r>
      <w:r w:rsidR="00C8382C" w:rsidRPr="00D433F0">
        <w:rPr>
          <w:rFonts w:ascii="Times New Roman" w:eastAsia="仿宋_GB2312" w:hAnsi="Times New Roman" w:cs="Times New Roman"/>
          <w:b w:val="0"/>
          <w:sz w:val="24"/>
          <w:szCs w:val="21"/>
        </w:rPr>
        <w:t>稍有下跌，更主要因素是</w:t>
      </w:r>
      <w:r w:rsidR="00C8382C" w:rsidRPr="00D433F0">
        <w:rPr>
          <w:rFonts w:ascii="Times New Roman" w:eastAsia="仿宋_GB2312" w:hAnsi="Times New Roman" w:cs="Times New Roman"/>
          <w:b w:val="0"/>
          <w:sz w:val="24"/>
          <w:szCs w:val="21"/>
        </w:rPr>
        <w:t>5</w:t>
      </w:r>
      <w:r w:rsidR="00C8382C" w:rsidRPr="00D433F0">
        <w:rPr>
          <w:rFonts w:ascii="Times New Roman" w:eastAsia="仿宋_GB2312" w:hAnsi="Times New Roman" w:cs="Times New Roman"/>
          <w:b w:val="0"/>
          <w:sz w:val="24"/>
          <w:szCs w:val="21"/>
        </w:rPr>
        <w:t>日白天的人民币交易价格走高，收盘价格高。</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中国金融四十人论坛高级研究员、国家外汇管理局国际收支司</w:t>
      </w:r>
      <w:proofErr w:type="gramStart"/>
      <w:r w:rsidRPr="00D433F0">
        <w:rPr>
          <w:rFonts w:ascii="Times New Roman" w:eastAsia="仿宋_GB2312" w:hAnsi="Times New Roman" w:cs="Times New Roman"/>
          <w:b w:val="0"/>
          <w:sz w:val="24"/>
          <w:szCs w:val="21"/>
        </w:rPr>
        <w:t>原司长管涛也</w:t>
      </w:r>
      <w:proofErr w:type="gramEnd"/>
      <w:r w:rsidRPr="00D433F0">
        <w:rPr>
          <w:rFonts w:ascii="Times New Roman" w:eastAsia="仿宋_GB2312" w:hAnsi="Times New Roman" w:cs="Times New Roman"/>
          <w:b w:val="0"/>
          <w:sz w:val="24"/>
          <w:szCs w:val="21"/>
        </w:rPr>
        <w:t>对第一财经记者表示，目前不论是经济基本面，还是市场预期，都比</w:t>
      </w:r>
      <w:r w:rsidRPr="00D433F0">
        <w:rPr>
          <w:rFonts w:ascii="Times New Roman" w:eastAsia="仿宋_GB2312" w:hAnsi="Times New Roman" w:cs="Times New Roman"/>
          <w:b w:val="0"/>
          <w:sz w:val="24"/>
          <w:szCs w:val="21"/>
        </w:rPr>
        <w:t>2015</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2016</w:t>
      </w:r>
      <w:r w:rsidRPr="00D433F0">
        <w:rPr>
          <w:rFonts w:ascii="Times New Roman" w:eastAsia="仿宋_GB2312" w:hAnsi="Times New Roman" w:cs="Times New Roman"/>
          <w:b w:val="0"/>
          <w:sz w:val="24"/>
          <w:szCs w:val="21"/>
        </w:rPr>
        <w:t>年有了极大的改善。人民币汇率单边下跌的预期已经被打破了。</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月，央行在参考一篮子货币和前一日收盘价的中间价定价机制的基础上，引入了逆周期因子，来对冲市场的顺周期性，缓解外汇市场的</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羊群效应</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，并让汇率更好反映经济基本面，起到打破单边预期的作用。</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1</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9</w:t>
      </w:r>
      <w:r w:rsidRPr="00D433F0">
        <w:rPr>
          <w:rFonts w:ascii="Times New Roman" w:eastAsia="仿宋_GB2312" w:hAnsi="Times New Roman" w:cs="Times New Roman"/>
          <w:b w:val="0"/>
          <w:sz w:val="24"/>
          <w:szCs w:val="21"/>
        </w:rPr>
        <w:t>日，人民银行表示，已经通知中间价报价行暂停逆周期因子，体现了对市场的信心。</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实际上从去年</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月到今年</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月，人民币汇率都维持震荡走高。</w:t>
      </w:r>
      <w:proofErr w:type="gramStart"/>
      <w:r w:rsidRPr="00D433F0">
        <w:rPr>
          <w:rFonts w:ascii="Times New Roman" w:eastAsia="仿宋_GB2312" w:hAnsi="Times New Roman" w:cs="Times New Roman"/>
          <w:b w:val="0"/>
          <w:sz w:val="24"/>
          <w:szCs w:val="21"/>
        </w:rPr>
        <w:t>根据管涛的</w:t>
      </w:r>
      <w:proofErr w:type="gramEnd"/>
      <w:r w:rsidRPr="00D433F0">
        <w:rPr>
          <w:rFonts w:ascii="Times New Roman" w:eastAsia="仿宋_GB2312" w:hAnsi="Times New Roman" w:cs="Times New Roman"/>
          <w:b w:val="0"/>
          <w:sz w:val="24"/>
          <w:szCs w:val="21"/>
        </w:rPr>
        <w:t>分析，年初人民币较快升值之时，企业增加购汇、减少结汇，增加外汇存款，而今年</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月份人民币开始回调，企业随之减少外汇存款，增加结汇、减少购汇。</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这</w:t>
      </w:r>
      <w:r w:rsidRPr="00D433F0">
        <w:rPr>
          <w:rFonts w:ascii="Times New Roman" w:eastAsia="仿宋_GB2312" w:hAnsi="Times New Roman" w:cs="Times New Roman"/>
          <w:b w:val="0"/>
          <w:sz w:val="24"/>
          <w:szCs w:val="21"/>
        </w:rPr>
        <w:lastRenderedPageBreak/>
        <w:t>说明汇率杠杆作用正常发挥，市场预期分化，完全是市场行为。</w:t>
      </w:r>
      <w:r w:rsidRPr="00D433F0">
        <w:rPr>
          <w:rFonts w:ascii="Times New Roman" w:eastAsia="仿宋_GB2312" w:hAnsi="Times New Roman" w:cs="Times New Roman"/>
          <w:b w:val="0"/>
          <w:sz w:val="24"/>
          <w:szCs w:val="21"/>
        </w:rPr>
        <w:t>”</w:t>
      </w:r>
      <w:proofErr w:type="gramStart"/>
      <w:r w:rsidRPr="00D433F0">
        <w:rPr>
          <w:rFonts w:ascii="Times New Roman" w:eastAsia="仿宋_GB2312" w:hAnsi="Times New Roman" w:cs="Times New Roman"/>
          <w:b w:val="0"/>
          <w:sz w:val="24"/>
          <w:szCs w:val="21"/>
        </w:rPr>
        <w:t>管涛对</w:t>
      </w:r>
      <w:proofErr w:type="gramEnd"/>
      <w:r w:rsidRPr="00D433F0">
        <w:rPr>
          <w:rFonts w:ascii="Times New Roman" w:eastAsia="仿宋_GB2312" w:hAnsi="Times New Roman" w:cs="Times New Roman"/>
          <w:b w:val="0"/>
          <w:sz w:val="24"/>
          <w:szCs w:val="21"/>
        </w:rPr>
        <w:t>记者解释称。</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摩根士丹利中国首席经济学家邢自强对第一财经记者表示，从最近一段时间的央行表态可以看出，央行会对汇率的无序波动进行管理，适度管理好风险。他预计，到</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年三季度末，人民币对美元汇率将达到</w:t>
      </w:r>
      <w:r w:rsidRPr="00D433F0">
        <w:rPr>
          <w:rFonts w:ascii="Times New Roman" w:eastAsia="仿宋_GB2312" w:hAnsi="Times New Roman" w:cs="Times New Roman"/>
          <w:b w:val="0"/>
          <w:sz w:val="24"/>
          <w:szCs w:val="21"/>
        </w:rPr>
        <w:t>6.65</w:t>
      </w:r>
      <w:r w:rsidRPr="00D433F0">
        <w:rPr>
          <w:rFonts w:ascii="Times New Roman" w:eastAsia="仿宋_GB2312" w:hAnsi="Times New Roman" w:cs="Times New Roman"/>
          <w:b w:val="0"/>
          <w:sz w:val="24"/>
          <w:szCs w:val="21"/>
        </w:rPr>
        <w:t>，到</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年底则为</w:t>
      </w:r>
      <w:r w:rsidRPr="00D433F0">
        <w:rPr>
          <w:rFonts w:ascii="Times New Roman" w:eastAsia="仿宋_GB2312" w:hAnsi="Times New Roman" w:cs="Times New Roman"/>
          <w:b w:val="0"/>
          <w:sz w:val="24"/>
          <w:szCs w:val="21"/>
        </w:rPr>
        <w:t>6.60</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人民币不具备单边贬值的基础</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自从</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15</w:t>
      </w:r>
      <w:r w:rsidRPr="00D433F0">
        <w:rPr>
          <w:rFonts w:ascii="Times New Roman" w:eastAsia="仿宋_GB2312" w:hAnsi="Times New Roman" w:cs="Times New Roman"/>
          <w:b w:val="0"/>
          <w:sz w:val="24"/>
          <w:szCs w:val="21"/>
        </w:rPr>
        <w:t>日开始，在岸人民币对美元汇率发生了较大幅度的贬值。截至</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月底，尽管贸易加权的美元只升值了</w:t>
      </w:r>
      <w:r w:rsidRPr="00D433F0">
        <w:rPr>
          <w:rFonts w:ascii="Times New Roman" w:eastAsia="仿宋_GB2312" w:hAnsi="Times New Roman" w:cs="Times New Roman"/>
          <w:b w:val="0"/>
          <w:sz w:val="24"/>
          <w:szCs w:val="21"/>
        </w:rPr>
        <w:t>1%</w:t>
      </w:r>
      <w:r w:rsidRPr="00D433F0">
        <w:rPr>
          <w:rFonts w:ascii="Times New Roman" w:eastAsia="仿宋_GB2312" w:hAnsi="Times New Roman" w:cs="Times New Roman"/>
          <w:b w:val="0"/>
          <w:sz w:val="24"/>
          <w:szCs w:val="21"/>
        </w:rPr>
        <w:t>，但是人民币对美元汇率却贬值了</w:t>
      </w:r>
      <w:r w:rsidRPr="00D433F0">
        <w:rPr>
          <w:rFonts w:ascii="Times New Roman" w:eastAsia="仿宋_GB2312" w:hAnsi="Times New Roman" w:cs="Times New Roman"/>
          <w:b w:val="0"/>
          <w:sz w:val="24"/>
          <w:szCs w:val="21"/>
        </w:rPr>
        <w:t>3.3%</w:t>
      </w:r>
      <w:r w:rsidRPr="00D433F0">
        <w:rPr>
          <w:rFonts w:ascii="Times New Roman" w:eastAsia="仿宋_GB2312" w:hAnsi="Times New Roman" w:cs="Times New Roman"/>
          <w:b w:val="0"/>
          <w:sz w:val="24"/>
          <w:szCs w:val="21"/>
        </w:rPr>
        <w:t>，对一篮子货币亦贬值</w:t>
      </w:r>
      <w:r w:rsidRPr="00D433F0">
        <w:rPr>
          <w:rFonts w:ascii="Times New Roman" w:eastAsia="仿宋_GB2312" w:hAnsi="Times New Roman" w:cs="Times New Roman"/>
          <w:b w:val="0"/>
          <w:sz w:val="24"/>
          <w:szCs w:val="21"/>
        </w:rPr>
        <w:t>2.8%</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对此，邢自强向第一财经分析，近期人民币汇率的超调主要是受到市场情绪的波动影响。而市场情绪的波动来源于对中国经济增长的放缓、市场外部环境变化，以及中国货币政策较此前略有宽松的预期。但是，他并不认为中国的政策制定者希望人民币发生实质性贬值。</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邢自强认为，人民币的贬值绝非中国通过主动贬值来应对潜在的外部环境变化所采取的手段。事实上，自从</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15</w:t>
      </w:r>
      <w:r w:rsidRPr="00D433F0">
        <w:rPr>
          <w:rFonts w:ascii="Times New Roman" w:eastAsia="仿宋_GB2312" w:hAnsi="Times New Roman" w:cs="Times New Roman"/>
          <w:b w:val="0"/>
          <w:sz w:val="24"/>
          <w:szCs w:val="21"/>
        </w:rPr>
        <w:t>日以来，每日的人民币汇率中间价比其模型估算的当天中间价要强，这可能说明人民银行并没有对人民币的走贬袖手旁观。与此同时，他称，主动较大幅贬值对于市场信心和中国金融稳定都将是一种伤害。</w:t>
      </w:r>
    </w:p>
    <w:p w:rsidR="00C8382C" w:rsidRPr="00D433F0" w:rsidRDefault="00DE0BF8"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 xml:space="preserve"> </w:t>
      </w:r>
      <w:r w:rsidR="00C8382C" w:rsidRPr="00D433F0">
        <w:rPr>
          <w:rFonts w:ascii="Times New Roman" w:eastAsia="仿宋_GB2312" w:hAnsi="Times New Roman" w:cs="Times New Roman"/>
          <w:b w:val="0"/>
          <w:sz w:val="24"/>
          <w:szCs w:val="21"/>
        </w:rPr>
        <w:t>“</w:t>
      </w:r>
      <w:r w:rsidR="00C8382C" w:rsidRPr="00D433F0">
        <w:rPr>
          <w:rFonts w:ascii="Times New Roman" w:eastAsia="仿宋_GB2312" w:hAnsi="Times New Roman" w:cs="Times New Roman"/>
          <w:b w:val="0"/>
          <w:sz w:val="24"/>
          <w:szCs w:val="21"/>
        </w:rPr>
        <w:t>中国经济有很强的韧性，有应对贸易摩擦的能力。</w:t>
      </w:r>
      <w:r w:rsidR="00C8382C" w:rsidRPr="00D433F0">
        <w:rPr>
          <w:rFonts w:ascii="Times New Roman" w:eastAsia="仿宋_GB2312" w:hAnsi="Times New Roman" w:cs="Times New Roman"/>
          <w:b w:val="0"/>
          <w:sz w:val="24"/>
          <w:szCs w:val="21"/>
        </w:rPr>
        <w:t>”</w:t>
      </w:r>
      <w:r w:rsidR="00C8382C" w:rsidRPr="00D433F0">
        <w:rPr>
          <w:rFonts w:ascii="Times New Roman" w:eastAsia="仿宋_GB2312" w:hAnsi="Times New Roman" w:cs="Times New Roman"/>
          <w:b w:val="0"/>
          <w:sz w:val="24"/>
          <w:szCs w:val="21"/>
        </w:rPr>
        <w:t>邢自强并对第一财经记者表示，完全可以通过政策的预调微调，使经济增速在允许区间内温和放缓。</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管涛也认为近期的人民币贬值并非政策制定者的希望。</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这是市场主观臆想出的政策意图，人民币升值的时候央行没有干预，为什么人民币一回调就要干预呢。</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另一项影响人民币汇率预期的因素是货币政策的取向问题。</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近来，人民银行连续通过</w:t>
      </w:r>
      <w:r w:rsidRPr="00D433F0">
        <w:rPr>
          <w:rFonts w:ascii="Times New Roman" w:eastAsia="仿宋_GB2312" w:hAnsi="Times New Roman" w:cs="Times New Roman"/>
          <w:b w:val="0"/>
          <w:sz w:val="24"/>
          <w:szCs w:val="21"/>
        </w:rPr>
        <w:t>MLF</w:t>
      </w:r>
      <w:r w:rsidRPr="00D433F0">
        <w:rPr>
          <w:rFonts w:ascii="Times New Roman" w:eastAsia="仿宋_GB2312" w:hAnsi="Times New Roman" w:cs="Times New Roman"/>
          <w:b w:val="0"/>
          <w:sz w:val="24"/>
          <w:szCs w:val="21"/>
        </w:rPr>
        <w:t>、</w:t>
      </w:r>
      <w:proofErr w:type="gramStart"/>
      <w:r w:rsidRPr="00D433F0">
        <w:rPr>
          <w:rFonts w:ascii="Times New Roman" w:eastAsia="仿宋_GB2312" w:hAnsi="Times New Roman" w:cs="Times New Roman"/>
          <w:b w:val="0"/>
          <w:sz w:val="24"/>
          <w:szCs w:val="21"/>
        </w:rPr>
        <w:t>定向降准等</w:t>
      </w:r>
      <w:proofErr w:type="gramEnd"/>
      <w:r w:rsidRPr="00D433F0">
        <w:rPr>
          <w:rFonts w:ascii="Times New Roman" w:eastAsia="仿宋_GB2312" w:hAnsi="Times New Roman" w:cs="Times New Roman"/>
          <w:b w:val="0"/>
          <w:sz w:val="24"/>
          <w:szCs w:val="21"/>
        </w:rPr>
        <w:t>向市场释放流动性，并且官方</w:t>
      </w:r>
      <w:r w:rsidRPr="00D433F0">
        <w:rPr>
          <w:rFonts w:ascii="Times New Roman" w:eastAsia="仿宋_GB2312" w:hAnsi="Times New Roman" w:cs="Times New Roman"/>
          <w:b w:val="0"/>
          <w:sz w:val="24"/>
          <w:szCs w:val="21"/>
        </w:rPr>
        <w:lastRenderedPageBreak/>
        <w:t>对流动性目标的表述也由</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合理稳定</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转为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合理充裕</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p>
    <w:p w:rsidR="00C8382C" w:rsidRPr="00D433F0" w:rsidRDefault="001928BD"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 xml:space="preserve"> </w:t>
      </w:r>
      <w:r w:rsidR="00C8382C" w:rsidRPr="00D433F0">
        <w:rPr>
          <w:rFonts w:ascii="Times New Roman" w:eastAsia="仿宋_GB2312" w:hAnsi="Times New Roman" w:cs="Times New Roman"/>
          <w:b w:val="0"/>
          <w:sz w:val="24"/>
          <w:szCs w:val="21"/>
        </w:rPr>
        <w:t>“</w:t>
      </w:r>
      <w:r w:rsidR="00C8382C" w:rsidRPr="00D433F0">
        <w:rPr>
          <w:rFonts w:ascii="Times New Roman" w:eastAsia="仿宋_GB2312" w:hAnsi="Times New Roman" w:cs="Times New Roman"/>
          <w:b w:val="0"/>
          <w:sz w:val="24"/>
          <w:szCs w:val="21"/>
        </w:rPr>
        <w:t>我不认为降准等工具代表全面宽松。在强监管的过程中，人民银行适度增加表内资金和信贷的供给能力，将有利于缓解表外收缩对整体社融的影响。因此这只是回归中性的货币政策取向。市场解读成全面宽松可能短期促进了汇率超调。</w:t>
      </w:r>
      <w:r w:rsidR="00C8382C" w:rsidRPr="00D433F0">
        <w:rPr>
          <w:rFonts w:ascii="Times New Roman" w:eastAsia="仿宋_GB2312" w:hAnsi="Times New Roman" w:cs="Times New Roman"/>
          <w:b w:val="0"/>
          <w:sz w:val="24"/>
          <w:szCs w:val="21"/>
        </w:rPr>
        <w:t>”</w:t>
      </w:r>
      <w:r w:rsidR="00C8382C" w:rsidRPr="00D433F0">
        <w:rPr>
          <w:rFonts w:ascii="Times New Roman" w:eastAsia="仿宋_GB2312" w:hAnsi="Times New Roman" w:cs="Times New Roman"/>
          <w:b w:val="0"/>
          <w:sz w:val="24"/>
          <w:szCs w:val="21"/>
        </w:rPr>
        <w:t>邢自强称。</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中国人民银行金融研究所所长孙国峰近日也撰文称，要正确理解稳健中性货币政策，结构性货币政策不改货币政策的稳健中性取向。</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他表示，近期这些货币政策操作特别是传统上被认为震动性较大的准备金工具的连续使用，引发了对货币政策取向判断的争论，有观点认为中央银行开始放水，货币政策在转向全面宽松。事实上，今年以来的货币政策操作并非放水，也非全面放松，货币政策的稳健中性取向并未改变，不宜根据表面现象就简单地</w:t>
      </w:r>
      <w:proofErr w:type="gramStart"/>
      <w:r w:rsidRPr="00D433F0">
        <w:rPr>
          <w:rFonts w:ascii="Times New Roman" w:eastAsia="仿宋_GB2312" w:hAnsi="Times New Roman" w:cs="Times New Roman"/>
          <w:b w:val="0"/>
          <w:sz w:val="24"/>
          <w:szCs w:val="21"/>
        </w:rPr>
        <w:t>认为降准就是</w:t>
      </w:r>
      <w:proofErr w:type="gramEnd"/>
      <w:r w:rsidRPr="00D433F0">
        <w:rPr>
          <w:rFonts w:ascii="Times New Roman" w:eastAsia="仿宋_GB2312" w:hAnsi="Times New Roman" w:cs="Times New Roman"/>
          <w:b w:val="0"/>
          <w:sz w:val="24"/>
          <w:szCs w:val="21"/>
        </w:rPr>
        <w:t>放水。</w:t>
      </w:r>
    </w:p>
    <w:p w:rsidR="001928BD" w:rsidRPr="00D433F0" w:rsidRDefault="001928BD"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5:</w:t>
      </w:r>
    </w:p>
    <w:p w:rsidR="00C8382C" w:rsidRPr="00D433F0" w:rsidRDefault="001928BD"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欧元区经济增长放缓</w:t>
      </w:r>
      <w:r w:rsidR="00C8382C" w:rsidRPr="00D433F0">
        <w:rPr>
          <w:rFonts w:ascii="Times New Roman" w:eastAsia="仿宋_GB2312" w:hAnsi="Times New Roman" w:cs="Times New Roman"/>
        </w:rPr>
        <w:t xml:space="preserve"> </w:t>
      </w:r>
      <w:r w:rsidR="00C8382C" w:rsidRPr="00D433F0">
        <w:rPr>
          <w:rFonts w:ascii="Times New Roman" w:eastAsia="仿宋_GB2312" w:hAnsi="Times New Roman" w:cs="Times New Roman"/>
        </w:rPr>
        <w:t>下行风险不容忽视</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欧元</w:t>
      </w:r>
      <w:r w:rsidRPr="00D433F0">
        <w:rPr>
          <w:rFonts w:ascii="Times New Roman" w:eastAsia="仿宋_GB2312" w:hAnsi="Times New Roman" w:cs="Times New Roman"/>
          <w:b w:val="0"/>
          <w:sz w:val="24"/>
          <w:szCs w:val="21"/>
        </w:rPr>
        <w:t>(1.1680, 0.0008, 0.07%)</w:t>
      </w:r>
      <w:r w:rsidRPr="00D433F0">
        <w:rPr>
          <w:rFonts w:ascii="Times New Roman" w:eastAsia="仿宋_GB2312" w:hAnsi="Times New Roman" w:cs="Times New Roman"/>
          <w:b w:val="0"/>
          <w:sz w:val="24"/>
          <w:szCs w:val="21"/>
        </w:rPr>
        <w:t>区经济</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年创下</w:t>
      </w:r>
      <w:proofErr w:type="gramStart"/>
      <w:r w:rsidRPr="00D433F0">
        <w:rPr>
          <w:rFonts w:ascii="Times New Roman" w:eastAsia="仿宋_GB2312" w:hAnsi="Times New Roman" w:cs="Times New Roman"/>
          <w:b w:val="0"/>
          <w:sz w:val="24"/>
          <w:szCs w:val="21"/>
        </w:rPr>
        <w:t>欧债危机</w:t>
      </w:r>
      <w:proofErr w:type="gramEnd"/>
      <w:r w:rsidRPr="00D433F0">
        <w:rPr>
          <w:rFonts w:ascii="Times New Roman" w:eastAsia="仿宋_GB2312" w:hAnsi="Times New Roman" w:cs="Times New Roman"/>
          <w:b w:val="0"/>
          <w:sz w:val="24"/>
          <w:szCs w:val="21"/>
        </w:rPr>
        <w:t>后最强劲增长，今年总体来看经济仍保持增长。不过，国际观察人士指出，受外部需求疲软、内部主要国家政治动荡以及全球贸易摩擦加剧等影响，欧元区经济增长呈现放缓态势，下行风险不容忽视。</w:t>
      </w:r>
    </w:p>
    <w:p w:rsidR="001928BD" w:rsidRPr="00D433F0" w:rsidRDefault="001928BD"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6:</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周四</w:t>
      </w:r>
      <w:r w:rsidRPr="00D433F0">
        <w:rPr>
          <w:rFonts w:ascii="Times New Roman" w:eastAsia="仿宋_GB2312" w:hAnsi="Times New Roman" w:cs="Times New Roman"/>
          <w:b w:val="0"/>
          <w:sz w:val="24"/>
          <w:szCs w:val="21"/>
        </w:rPr>
        <w:t xml:space="preserve"> </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22</w:t>
      </w:r>
      <w:r w:rsidRPr="00D433F0">
        <w:rPr>
          <w:rFonts w:ascii="Times New Roman" w:eastAsia="仿宋_GB2312" w:hAnsi="Times New Roman" w:cs="Times New Roman"/>
          <w:b w:val="0"/>
          <w:sz w:val="24"/>
          <w:szCs w:val="21"/>
        </w:rPr>
        <w:t>日）凌晨</w:t>
      </w:r>
      <w:r w:rsidRPr="00D433F0">
        <w:rPr>
          <w:rFonts w:ascii="Times New Roman" w:eastAsia="仿宋_GB2312" w:hAnsi="Times New Roman" w:cs="Times New Roman"/>
          <w:b w:val="0"/>
          <w:sz w:val="24"/>
          <w:szCs w:val="21"/>
        </w:rPr>
        <w:t>02:00</w:t>
      </w:r>
      <w:r w:rsidRPr="00D433F0">
        <w:rPr>
          <w:rFonts w:ascii="Times New Roman" w:eastAsia="仿宋_GB2312" w:hAnsi="Times New Roman" w:cs="Times New Roman"/>
          <w:b w:val="0"/>
          <w:sz w:val="24"/>
          <w:szCs w:val="21"/>
        </w:rPr>
        <w:t>，美联储联邦公开市场委员会（</w:t>
      </w:r>
      <w:r w:rsidRPr="00D433F0">
        <w:rPr>
          <w:rFonts w:ascii="Times New Roman" w:eastAsia="仿宋_GB2312" w:hAnsi="Times New Roman" w:cs="Times New Roman"/>
          <w:b w:val="0"/>
          <w:sz w:val="24"/>
          <w:szCs w:val="21"/>
        </w:rPr>
        <w:t>FOMC</w:t>
      </w:r>
      <w:r w:rsidRPr="00D433F0">
        <w:rPr>
          <w:rFonts w:ascii="Times New Roman" w:eastAsia="仿宋_GB2312" w:hAnsi="Times New Roman" w:cs="Times New Roman"/>
          <w:b w:val="0"/>
          <w:sz w:val="24"/>
          <w:szCs w:val="21"/>
        </w:rPr>
        <w:t>）一致决定在</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月将联邦基金利率目标区间上调</w:t>
      </w:r>
      <w:r w:rsidRPr="00D433F0">
        <w:rPr>
          <w:rFonts w:ascii="Times New Roman" w:eastAsia="仿宋_GB2312" w:hAnsi="Times New Roman" w:cs="Times New Roman"/>
          <w:b w:val="0"/>
          <w:sz w:val="24"/>
          <w:szCs w:val="21"/>
        </w:rPr>
        <w:t>25</w:t>
      </w:r>
      <w:r w:rsidRPr="00D433F0">
        <w:rPr>
          <w:rFonts w:ascii="Times New Roman" w:eastAsia="仿宋_GB2312" w:hAnsi="Times New Roman" w:cs="Times New Roman"/>
          <w:b w:val="0"/>
          <w:sz w:val="24"/>
          <w:szCs w:val="21"/>
        </w:rPr>
        <w:t>个基点至</w:t>
      </w:r>
      <w:r w:rsidRPr="00D433F0">
        <w:rPr>
          <w:rFonts w:ascii="Times New Roman" w:eastAsia="仿宋_GB2312" w:hAnsi="Times New Roman" w:cs="Times New Roman"/>
          <w:b w:val="0"/>
          <w:sz w:val="24"/>
          <w:szCs w:val="21"/>
        </w:rPr>
        <w:t>1.50%-1.75%</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FOMC</w:t>
      </w:r>
      <w:r w:rsidRPr="00D433F0">
        <w:rPr>
          <w:rFonts w:ascii="Times New Roman" w:eastAsia="仿宋_GB2312" w:hAnsi="Times New Roman" w:cs="Times New Roman"/>
          <w:b w:val="0"/>
          <w:sz w:val="24"/>
          <w:szCs w:val="21"/>
        </w:rPr>
        <w:t>声明显示，此次加息的决定获得一致通过。与此同时，美联储上调</w:t>
      </w:r>
      <w:r w:rsidRPr="00D433F0">
        <w:rPr>
          <w:rFonts w:ascii="Times New Roman" w:eastAsia="仿宋_GB2312" w:hAnsi="Times New Roman" w:cs="Times New Roman"/>
          <w:b w:val="0"/>
          <w:sz w:val="24"/>
          <w:szCs w:val="21"/>
        </w:rPr>
        <w:t>2018-2019</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增速预期，下调未来</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年失业率预期，维持未来两年</w:t>
      </w:r>
      <w:r w:rsidRPr="00D433F0">
        <w:rPr>
          <w:rFonts w:ascii="Times New Roman" w:eastAsia="仿宋_GB2312" w:hAnsi="Times New Roman" w:cs="Times New Roman"/>
          <w:b w:val="0"/>
          <w:sz w:val="24"/>
          <w:szCs w:val="21"/>
        </w:rPr>
        <w:t>PCE</w:t>
      </w:r>
      <w:r w:rsidRPr="00D433F0">
        <w:rPr>
          <w:rFonts w:ascii="Times New Roman" w:eastAsia="仿宋_GB2312" w:hAnsi="Times New Roman" w:cs="Times New Roman"/>
          <w:b w:val="0"/>
          <w:sz w:val="24"/>
          <w:szCs w:val="21"/>
        </w:rPr>
        <w:t>通胀预期不变，上调</w:t>
      </w:r>
      <w:r w:rsidRPr="00D433F0">
        <w:rPr>
          <w:rFonts w:ascii="Times New Roman" w:eastAsia="仿宋_GB2312" w:hAnsi="Times New Roman" w:cs="Times New Roman"/>
          <w:b w:val="0"/>
          <w:sz w:val="24"/>
          <w:szCs w:val="21"/>
        </w:rPr>
        <w:t>2019-2020</w:t>
      </w:r>
      <w:r w:rsidRPr="00D433F0">
        <w:rPr>
          <w:rFonts w:ascii="Times New Roman" w:eastAsia="仿宋_GB2312" w:hAnsi="Times New Roman" w:cs="Times New Roman"/>
          <w:b w:val="0"/>
          <w:sz w:val="24"/>
          <w:szCs w:val="21"/>
        </w:rPr>
        <w:t>年核心</w:t>
      </w:r>
      <w:r w:rsidRPr="00D433F0">
        <w:rPr>
          <w:rFonts w:ascii="Times New Roman" w:eastAsia="仿宋_GB2312" w:hAnsi="Times New Roman" w:cs="Times New Roman"/>
          <w:b w:val="0"/>
          <w:sz w:val="24"/>
          <w:szCs w:val="21"/>
        </w:rPr>
        <w:t>PCE</w:t>
      </w:r>
      <w:r w:rsidRPr="00D433F0">
        <w:rPr>
          <w:rFonts w:ascii="Times New Roman" w:eastAsia="仿宋_GB2312" w:hAnsi="Times New Roman" w:cs="Times New Roman"/>
          <w:b w:val="0"/>
          <w:sz w:val="24"/>
          <w:szCs w:val="21"/>
        </w:rPr>
        <w:t>通胀预期；预计</w:t>
      </w:r>
      <w:r w:rsidRPr="00D433F0">
        <w:rPr>
          <w:rFonts w:ascii="Times New Roman" w:eastAsia="仿宋_GB2312" w:hAnsi="Times New Roman" w:cs="Times New Roman"/>
          <w:b w:val="0"/>
          <w:sz w:val="24"/>
          <w:szCs w:val="21"/>
        </w:rPr>
        <w:t>2019-2020</w:t>
      </w:r>
      <w:r w:rsidRPr="00D433F0">
        <w:rPr>
          <w:rFonts w:ascii="Times New Roman" w:eastAsia="仿宋_GB2312" w:hAnsi="Times New Roman" w:cs="Times New Roman"/>
          <w:b w:val="0"/>
          <w:sz w:val="24"/>
          <w:szCs w:val="21"/>
        </w:rPr>
        <w:t>年加息路径更加陡峭，</w:t>
      </w:r>
      <w:r w:rsidRPr="00D433F0">
        <w:rPr>
          <w:rFonts w:ascii="Times New Roman" w:eastAsia="仿宋_GB2312" w:hAnsi="Times New Roman" w:cs="Times New Roman"/>
          <w:b w:val="0"/>
          <w:sz w:val="24"/>
          <w:szCs w:val="21"/>
        </w:rPr>
        <w:t>2019</w:t>
      </w:r>
      <w:r w:rsidRPr="00D433F0">
        <w:rPr>
          <w:rFonts w:ascii="Times New Roman" w:eastAsia="仿宋_GB2312" w:hAnsi="Times New Roman" w:cs="Times New Roman"/>
          <w:b w:val="0"/>
          <w:sz w:val="24"/>
          <w:szCs w:val="21"/>
        </w:rPr>
        <w:t>年将加息三次，此前预估为两次。</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今年年初以来，欧元区经济增长放缓。欧盟统计局数据显示，欧元区第一季</w:t>
      </w:r>
      <w:r w:rsidRPr="00D433F0">
        <w:rPr>
          <w:rFonts w:ascii="Times New Roman" w:eastAsia="仿宋_GB2312" w:hAnsi="Times New Roman" w:cs="Times New Roman"/>
          <w:b w:val="0"/>
          <w:sz w:val="24"/>
          <w:szCs w:val="21"/>
        </w:rPr>
        <w:lastRenderedPageBreak/>
        <w:t>度经季节调整后国内生产总值（</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）环比增长</w:t>
      </w:r>
      <w:r w:rsidRPr="00D433F0">
        <w:rPr>
          <w:rFonts w:ascii="Times New Roman" w:eastAsia="仿宋_GB2312" w:hAnsi="Times New Roman" w:cs="Times New Roman"/>
          <w:b w:val="0"/>
          <w:sz w:val="24"/>
          <w:szCs w:val="21"/>
        </w:rPr>
        <w:t>0.4%</w:t>
      </w:r>
      <w:r w:rsidRPr="00D433F0">
        <w:rPr>
          <w:rFonts w:ascii="Times New Roman" w:eastAsia="仿宋_GB2312" w:hAnsi="Times New Roman" w:cs="Times New Roman"/>
          <w:b w:val="0"/>
          <w:sz w:val="24"/>
          <w:szCs w:val="21"/>
        </w:rPr>
        <w:t>，低于去年第四季度的</w:t>
      </w:r>
      <w:r w:rsidRPr="00D433F0">
        <w:rPr>
          <w:rFonts w:ascii="Times New Roman" w:eastAsia="仿宋_GB2312" w:hAnsi="Times New Roman" w:cs="Times New Roman"/>
          <w:b w:val="0"/>
          <w:sz w:val="24"/>
          <w:szCs w:val="21"/>
        </w:rPr>
        <w:t>0.7%</w:t>
      </w:r>
      <w:r w:rsidRPr="00D433F0">
        <w:rPr>
          <w:rFonts w:ascii="Times New Roman" w:eastAsia="仿宋_GB2312" w:hAnsi="Times New Roman" w:cs="Times New Roman"/>
          <w:b w:val="0"/>
          <w:sz w:val="24"/>
          <w:szCs w:val="21"/>
        </w:rPr>
        <w:t>。目前，欧元区第二季度经济预期也不令人乐观。</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分析人士指出，欧元区经济增速走低主要是受外部需求疲弱影响，如一季度欧元区出口自</w:t>
      </w:r>
      <w:r w:rsidRPr="00D433F0">
        <w:rPr>
          <w:rFonts w:ascii="Times New Roman" w:eastAsia="仿宋_GB2312" w:hAnsi="Times New Roman" w:cs="Times New Roman"/>
          <w:b w:val="0"/>
          <w:sz w:val="24"/>
          <w:szCs w:val="21"/>
        </w:rPr>
        <w:t>2012</w:t>
      </w:r>
      <w:r w:rsidRPr="00D433F0">
        <w:rPr>
          <w:rFonts w:ascii="Times New Roman" w:eastAsia="仿宋_GB2312" w:hAnsi="Times New Roman" w:cs="Times New Roman"/>
          <w:b w:val="0"/>
          <w:sz w:val="24"/>
          <w:szCs w:val="21"/>
        </w:rPr>
        <w:t>年四季度以来首次出现萎缩。</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同时，政府支出停滞不前、固定资产投资增长大幅放缓，这些因素均不利于经济增长。此外，近几个月欧元区通胀率持续走高，</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月份通胀率达到一年多新高</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，有分析认为这导致家庭消费减少。</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数据还显示，欧洲主要国家经济也不容乐观。欧元区第一大经济体德国第一季度</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环比增长</w:t>
      </w:r>
      <w:r w:rsidRPr="00D433F0">
        <w:rPr>
          <w:rFonts w:ascii="Times New Roman" w:eastAsia="仿宋_GB2312" w:hAnsi="Times New Roman" w:cs="Times New Roman"/>
          <w:b w:val="0"/>
          <w:sz w:val="24"/>
          <w:szCs w:val="21"/>
        </w:rPr>
        <w:t>0.3%</w:t>
      </w:r>
      <w:r w:rsidRPr="00D433F0">
        <w:rPr>
          <w:rFonts w:ascii="Times New Roman" w:eastAsia="仿宋_GB2312" w:hAnsi="Times New Roman" w:cs="Times New Roman"/>
          <w:b w:val="0"/>
          <w:sz w:val="24"/>
          <w:szCs w:val="21"/>
        </w:rPr>
        <w:t>，低于前一个季度的</w:t>
      </w:r>
      <w:r w:rsidRPr="00D433F0">
        <w:rPr>
          <w:rFonts w:ascii="Times New Roman" w:eastAsia="仿宋_GB2312" w:hAnsi="Times New Roman" w:cs="Times New Roman"/>
          <w:b w:val="0"/>
          <w:sz w:val="24"/>
          <w:szCs w:val="21"/>
        </w:rPr>
        <w:t>0.6%</w:t>
      </w:r>
      <w:r w:rsidRPr="00D433F0">
        <w:rPr>
          <w:rFonts w:ascii="Times New Roman" w:eastAsia="仿宋_GB2312" w:hAnsi="Times New Roman" w:cs="Times New Roman"/>
          <w:b w:val="0"/>
          <w:sz w:val="24"/>
          <w:szCs w:val="21"/>
        </w:rPr>
        <w:t>；第二大经济体法国</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环比增长</w:t>
      </w:r>
      <w:r w:rsidRPr="00D433F0">
        <w:rPr>
          <w:rFonts w:ascii="Times New Roman" w:eastAsia="仿宋_GB2312" w:hAnsi="Times New Roman" w:cs="Times New Roman"/>
          <w:b w:val="0"/>
          <w:sz w:val="24"/>
          <w:szCs w:val="21"/>
        </w:rPr>
        <w:t>0.2%</w:t>
      </w:r>
      <w:r w:rsidRPr="00D433F0">
        <w:rPr>
          <w:rFonts w:ascii="Times New Roman" w:eastAsia="仿宋_GB2312" w:hAnsi="Times New Roman" w:cs="Times New Roman"/>
          <w:b w:val="0"/>
          <w:sz w:val="24"/>
          <w:szCs w:val="21"/>
        </w:rPr>
        <w:t>，低于前一个季度的</w:t>
      </w:r>
      <w:r w:rsidRPr="00D433F0">
        <w:rPr>
          <w:rFonts w:ascii="Times New Roman" w:eastAsia="仿宋_GB2312" w:hAnsi="Times New Roman" w:cs="Times New Roman"/>
          <w:b w:val="0"/>
          <w:sz w:val="24"/>
          <w:szCs w:val="21"/>
        </w:rPr>
        <w:t>0.7%</w:t>
      </w:r>
      <w:r w:rsidRPr="00D433F0">
        <w:rPr>
          <w:rFonts w:ascii="Times New Roman" w:eastAsia="仿宋_GB2312" w:hAnsi="Times New Roman" w:cs="Times New Roman"/>
          <w:b w:val="0"/>
          <w:sz w:val="24"/>
          <w:szCs w:val="21"/>
        </w:rPr>
        <w:t>。</w:t>
      </w:r>
    </w:p>
    <w:p w:rsidR="001928BD"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继第一季度经济数据令人失望之后，德国第二季度关键数据持续低迷。零售业销售疲软，工业生产有所放缓，消费者信心以及商业景气指数等环比均趋于下降。</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欧盟委员会</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月份发布经济展望数据显示，欧元区</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年经济将增长</w:t>
      </w:r>
      <w:r w:rsidRPr="00D433F0">
        <w:rPr>
          <w:rFonts w:ascii="Times New Roman" w:eastAsia="仿宋_GB2312" w:hAnsi="Times New Roman" w:cs="Times New Roman"/>
          <w:b w:val="0"/>
          <w:sz w:val="24"/>
          <w:szCs w:val="21"/>
        </w:rPr>
        <w:t>2.3%</w:t>
      </w:r>
      <w:r w:rsidRPr="00D433F0">
        <w:rPr>
          <w:rFonts w:ascii="Times New Roman" w:eastAsia="仿宋_GB2312" w:hAnsi="Times New Roman" w:cs="Times New Roman"/>
          <w:b w:val="0"/>
          <w:sz w:val="24"/>
          <w:szCs w:val="21"/>
        </w:rPr>
        <w:t>，与</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年持平。</w:t>
      </w:r>
      <w:r w:rsidRPr="00D433F0">
        <w:rPr>
          <w:rFonts w:ascii="Times New Roman" w:eastAsia="仿宋_GB2312" w:hAnsi="Times New Roman" w:cs="Times New Roman"/>
          <w:b w:val="0"/>
          <w:sz w:val="24"/>
          <w:szCs w:val="21"/>
        </w:rPr>
        <w:t>2019</w:t>
      </w:r>
      <w:r w:rsidRPr="00D433F0">
        <w:rPr>
          <w:rFonts w:ascii="Times New Roman" w:eastAsia="仿宋_GB2312" w:hAnsi="Times New Roman" w:cs="Times New Roman"/>
          <w:b w:val="0"/>
          <w:sz w:val="24"/>
          <w:szCs w:val="21"/>
        </w:rPr>
        <w:t>年经济增速将</w:t>
      </w:r>
      <w:proofErr w:type="gramStart"/>
      <w:r w:rsidRPr="00D433F0">
        <w:rPr>
          <w:rFonts w:ascii="Times New Roman" w:eastAsia="仿宋_GB2312" w:hAnsi="Times New Roman" w:cs="Times New Roman"/>
          <w:b w:val="0"/>
          <w:sz w:val="24"/>
          <w:szCs w:val="21"/>
        </w:rPr>
        <w:t>略下降</w:t>
      </w:r>
      <w:proofErr w:type="gramEnd"/>
      <w:r w:rsidRPr="00D433F0">
        <w:rPr>
          <w:rFonts w:ascii="Times New Roman" w:eastAsia="仿宋_GB2312" w:hAnsi="Times New Roman" w:cs="Times New Roman"/>
          <w:b w:val="0"/>
          <w:sz w:val="24"/>
          <w:szCs w:val="21"/>
        </w:rPr>
        <w:t>至</w:t>
      </w:r>
      <w:r w:rsidRPr="00D433F0">
        <w:rPr>
          <w:rFonts w:ascii="Times New Roman" w:eastAsia="仿宋_GB2312" w:hAnsi="Times New Roman" w:cs="Times New Roman"/>
          <w:b w:val="0"/>
          <w:sz w:val="24"/>
          <w:szCs w:val="21"/>
        </w:rPr>
        <w:t>2.0%</w:t>
      </w:r>
      <w:r w:rsidRPr="00D433F0">
        <w:rPr>
          <w:rFonts w:ascii="Times New Roman" w:eastAsia="仿宋_GB2312" w:hAnsi="Times New Roman" w:cs="Times New Roman"/>
          <w:b w:val="0"/>
          <w:sz w:val="24"/>
          <w:szCs w:val="21"/>
        </w:rPr>
        <w:t>。（据新华社）</w:t>
      </w:r>
    </w:p>
    <w:p w:rsidR="001928BD" w:rsidRPr="00D433F0" w:rsidRDefault="001928BD"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7:</w:t>
      </w:r>
    </w:p>
    <w:p w:rsidR="00C8382C" w:rsidRPr="00D433F0" w:rsidRDefault="00C8382C"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美联储官员近期言论（</w:t>
      </w:r>
      <w:r w:rsidRPr="00D433F0">
        <w:rPr>
          <w:rFonts w:ascii="Times New Roman" w:eastAsia="仿宋_GB2312" w:hAnsi="Times New Roman" w:cs="Times New Roman"/>
        </w:rPr>
        <w:t>2018</w:t>
      </w:r>
      <w:r w:rsidRPr="00D433F0">
        <w:rPr>
          <w:rFonts w:ascii="Times New Roman" w:eastAsia="仿宋_GB2312" w:hAnsi="Times New Roman" w:cs="Times New Roman"/>
        </w:rPr>
        <w:t>年</w:t>
      </w:r>
      <w:r w:rsidRPr="00D433F0">
        <w:rPr>
          <w:rFonts w:ascii="Times New Roman" w:eastAsia="仿宋_GB2312" w:hAnsi="Times New Roman" w:cs="Times New Roman"/>
        </w:rPr>
        <w:t>6</w:t>
      </w:r>
      <w:r w:rsidRPr="00D433F0">
        <w:rPr>
          <w:rFonts w:ascii="Times New Roman" w:eastAsia="仿宋_GB2312" w:hAnsi="Times New Roman" w:cs="Times New Roman"/>
        </w:rPr>
        <w:t>月）：</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美联储官员威廉姆斯表示，美联储应在未来两年逐步加息。预计在三次加息后接近中性水平。由于利率接近中性，美联储需要减少前瞻性指引。</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宽松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政策的概念随着利率上升变得不那么重要。利率达到中性水平时美联储也不一定要暂停加息的步伐。若经济保持强劲，利率将在一段时间内高于中性水平。</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美联储官员美斯特表示，不需要对</w:t>
      </w:r>
      <w:proofErr w:type="gramStart"/>
      <w:r w:rsidRPr="00D433F0">
        <w:rPr>
          <w:rFonts w:ascii="Times New Roman" w:eastAsia="仿宋_GB2312" w:hAnsi="Times New Roman" w:cs="Times New Roman"/>
          <w:b w:val="0"/>
          <w:sz w:val="24"/>
          <w:szCs w:val="21"/>
        </w:rPr>
        <w:t>通胀短期</w:t>
      </w:r>
      <w:proofErr w:type="gramEnd"/>
      <w:r w:rsidRPr="00D433F0">
        <w:rPr>
          <w:rFonts w:ascii="Times New Roman" w:eastAsia="仿宋_GB2312" w:hAnsi="Times New Roman" w:cs="Times New Roman"/>
          <w:b w:val="0"/>
          <w:sz w:val="24"/>
          <w:szCs w:val="21"/>
        </w:rPr>
        <w:t>内暂时超出</w:t>
      </w:r>
      <w:r w:rsidRPr="00D433F0">
        <w:rPr>
          <w:rFonts w:ascii="Times New Roman" w:eastAsia="仿宋_GB2312" w:hAnsi="Times New Roman" w:cs="Times New Roman"/>
          <w:b w:val="0"/>
          <w:sz w:val="24"/>
          <w:szCs w:val="21"/>
        </w:rPr>
        <w:t>2%</w:t>
      </w:r>
      <w:proofErr w:type="gramStart"/>
      <w:r w:rsidRPr="00D433F0">
        <w:rPr>
          <w:rFonts w:ascii="Times New Roman" w:eastAsia="仿宋_GB2312" w:hAnsi="Times New Roman" w:cs="Times New Roman"/>
          <w:b w:val="0"/>
          <w:sz w:val="24"/>
          <w:szCs w:val="21"/>
        </w:rPr>
        <w:t>作出</w:t>
      </w:r>
      <w:proofErr w:type="gramEnd"/>
      <w:r w:rsidRPr="00D433F0">
        <w:rPr>
          <w:rFonts w:ascii="Times New Roman" w:eastAsia="仿宋_GB2312" w:hAnsi="Times New Roman" w:cs="Times New Roman"/>
          <w:b w:val="0"/>
          <w:sz w:val="24"/>
          <w:szCs w:val="21"/>
        </w:rPr>
        <w:t>过度反应。预计</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年将加息</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到</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次。美联储需要继续谨慎地调节货币政策。市场与美联储的利率预期一致。目前的经济前景是我们这么久以来出现过的最好的。若通胀没有如预期一样上升，有理由等待更长时间并更加谨慎。今年多加息</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到</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次对经济而言没有太大区别。</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lastRenderedPageBreak/>
        <w:t>美联储官员哈克表示，若通胀能在当前水平持续，或支持今年再加息三次。通胀或将高于</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，最高或会达到</w:t>
      </w:r>
      <w:r w:rsidRPr="00D433F0">
        <w:rPr>
          <w:rFonts w:ascii="Times New Roman" w:eastAsia="仿宋_GB2312" w:hAnsi="Times New Roman" w:cs="Times New Roman"/>
          <w:b w:val="0"/>
          <w:sz w:val="24"/>
          <w:szCs w:val="21"/>
        </w:rPr>
        <w:t>2.5%</w:t>
      </w:r>
      <w:r w:rsidRPr="00D433F0">
        <w:rPr>
          <w:rFonts w:ascii="Times New Roman" w:eastAsia="仿宋_GB2312" w:hAnsi="Times New Roman" w:cs="Times New Roman"/>
          <w:b w:val="0"/>
          <w:sz w:val="24"/>
          <w:szCs w:val="21"/>
        </w:rPr>
        <w:t>。不确定美联储是否需采取紧缩政策。并不预计通胀将快速上涨。当前不急于加息。开始注意到有关薪资压力上涨的迹象。预计在再度上涨前失业率将跌至</w:t>
      </w:r>
      <w:r w:rsidRPr="00D433F0">
        <w:rPr>
          <w:rFonts w:ascii="Times New Roman" w:eastAsia="仿宋_GB2312" w:hAnsi="Times New Roman" w:cs="Times New Roman"/>
          <w:b w:val="0"/>
          <w:sz w:val="24"/>
          <w:szCs w:val="21"/>
        </w:rPr>
        <w:t>3.6%</w:t>
      </w:r>
      <w:r w:rsidRPr="00D433F0">
        <w:rPr>
          <w:rFonts w:ascii="Times New Roman" w:eastAsia="仿宋_GB2312" w:hAnsi="Times New Roman" w:cs="Times New Roman"/>
          <w:b w:val="0"/>
          <w:sz w:val="24"/>
          <w:szCs w:val="21"/>
        </w:rPr>
        <w:t>附近水平。认为当前就业市场相当的紧俏。</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美联储官员波斯迪克表示，偏向于今年再度加息两次。财政刺激措施对经济增长的效果存在巨大不确定性。通胀或在一段时期内略高于</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。重申美联储接近实现双重目标。上调今年</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增速预估至</w:t>
      </w:r>
      <w:r w:rsidRPr="00D433F0">
        <w:rPr>
          <w:rFonts w:ascii="Times New Roman" w:eastAsia="仿宋_GB2312" w:hAnsi="Times New Roman" w:cs="Times New Roman"/>
          <w:b w:val="0"/>
          <w:sz w:val="24"/>
          <w:szCs w:val="21"/>
        </w:rPr>
        <w:t>2.4-2.5%</w:t>
      </w:r>
      <w:r w:rsidRPr="00D433F0">
        <w:rPr>
          <w:rFonts w:ascii="Times New Roman" w:eastAsia="仿宋_GB2312" w:hAnsi="Times New Roman" w:cs="Times New Roman"/>
          <w:b w:val="0"/>
          <w:sz w:val="24"/>
          <w:szCs w:val="21"/>
        </w:rPr>
        <w:t>。美国消费者支出强劲，但并未过度。确认今年</w:t>
      </w:r>
      <w:r w:rsidRPr="00D433F0">
        <w:rPr>
          <w:rFonts w:ascii="Times New Roman" w:eastAsia="仿宋_GB2312" w:hAnsi="Times New Roman" w:cs="Times New Roman"/>
          <w:b w:val="0"/>
          <w:sz w:val="24"/>
          <w:szCs w:val="21"/>
        </w:rPr>
        <w:t>2-4</w:t>
      </w:r>
      <w:r w:rsidRPr="00D433F0">
        <w:rPr>
          <w:rFonts w:ascii="Times New Roman" w:eastAsia="仿宋_GB2312" w:hAnsi="Times New Roman" w:cs="Times New Roman"/>
          <w:b w:val="0"/>
          <w:sz w:val="24"/>
          <w:szCs w:val="21"/>
        </w:rPr>
        <w:t>次加息是正确的。</w:t>
      </w:r>
      <w:r w:rsidRPr="00D433F0">
        <w:rPr>
          <w:rFonts w:ascii="Times New Roman" w:eastAsia="仿宋_GB2312" w:hAnsi="Times New Roman" w:cs="Times New Roman"/>
          <w:b w:val="0"/>
          <w:sz w:val="24"/>
          <w:szCs w:val="21"/>
        </w:rPr>
        <w:t>3.9%</w:t>
      </w:r>
      <w:r w:rsidRPr="00D433F0">
        <w:rPr>
          <w:rFonts w:ascii="Times New Roman" w:eastAsia="仿宋_GB2312" w:hAnsi="Times New Roman" w:cs="Times New Roman"/>
          <w:b w:val="0"/>
          <w:sz w:val="24"/>
          <w:szCs w:val="21"/>
        </w:rPr>
        <w:t>的失业率在历史水平而言是非常之低的。薪资稍稍上涨，但并未处于</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大涨</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状态。薪资数据表明我们并未让失业率大幅超出目标。</w:t>
      </w:r>
    </w:p>
    <w:p w:rsidR="001928BD" w:rsidRPr="00D433F0" w:rsidRDefault="001928BD"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8:</w:t>
      </w:r>
    </w:p>
    <w:p w:rsidR="00C8382C" w:rsidRPr="00D433F0" w:rsidRDefault="001928BD"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孙国峰：人民币贬值并非央行有意引导</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中国人民银行金融研究所所长孙国峰表示，近期人民币汇率出现了一些贬值，这完全是市场由于外部不确定性引起预期变化的结果，并非人民银行有意引导。</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中国坚持多边主义、全球化、自由贸易和以规则为基础的国际通行准则，不会将人民币汇率作为工具来应对贸易争端。</w:t>
      </w:r>
      <w:r w:rsidRPr="00D433F0">
        <w:rPr>
          <w:rFonts w:ascii="Times New Roman" w:eastAsia="仿宋_GB2312" w:hAnsi="Times New Roman" w:cs="Times New Roman"/>
          <w:b w:val="0"/>
          <w:sz w:val="24"/>
          <w:szCs w:val="21"/>
        </w:rPr>
        <w:t>”</w:t>
      </w:r>
    </w:p>
    <w:p w:rsidR="001928BD" w:rsidRPr="00D433F0" w:rsidRDefault="001928BD"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9:</w:t>
      </w:r>
    </w:p>
    <w:p w:rsidR="00C8382C" w:rsidRPr="00D433F0" w:rsidRDefault="001928BD"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重磅消息！央行宣布降低存款准备金！</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为引导金融机构加大对小</w:t>
      </w:r>
      <w:proofErr w:type="gramStart"/>
      <w:r w:rsidRPr="00D433F0">
        <w:rPr>
          <w:rFonts w:ascii="Times New Roman" w:eastAsia="仿宋_GB2312" w:hAnsi="Times New Roman" w:cs="Times New Roman"/>
          <w:b w:val="0"/>
          <w:sz w:val="24"/>
          <w:szCs w:val="21"/>
        </w:rPr>
        <w:t>微企业</w:t>
      </w:r>
      <w:proofErr w:type="gramEnd"/>
      <w:r w:rsidRPr="00D433F0">
        <w:rPr>
          <w:rFonts w:ascii="Times New Roman" w:eastAsia="仿宋_GB2312" w:hAnsi="Times New Roman" w:cs="Times New Roman"/>
          <w:b w:val="0"/>
          <w:sz w:val="24"/>
          <w:szCs w:val="21"/>
        </w:rPr>
        <w:t>的支持力度，增加银行体系资金的稳定性，优化流动性结构，中国人民银行决定，从</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25</w:t>
      </w:r>
      <w:r w:rsidRPr="00D433F0">
        <w:rPr>
          <w:rFonts w:ascii="Times New Roman" w:eastAsia="仿宋_GB2312" w:hAnsi="Times New Roman" w:cs="Times New Roman"/>
          <w:b w:val="0"/>
          <w:sz w:val="24"/>
          <w:szCs w:val="21"/>
        </w:rPr>
        <w:t>日起，下调大型商业银行、股份制商业银行、城市商业银行、非县域农村商业银行、外资银行人民币存款准备金率</w:t>
      </w:r>
      <w:r w:rsidRPr="00D433F0">
        <w:rPr>
          <w:rFonts w:ascii="Times New Roman" w:eastAsia="仿宋_GB2312" w:hAnsi="Times New Roman" w:cs="Times New Roman"/>
          <w:b w:val="0"/>
          <w:sz w:val="24"/>
          <w:szCs w:val="21"/>
        </w:rPr>
        <w:t>1</w:t>
      </w:r>
      <w:r w:rsidRPr="00D433F0">
        <w:rPr>
          <w:rFonts w:ascii="Times New Roman" w:eastAsia="仿宋_GB2312" w:hAnsi="Times New Roman" w:cs="Times New Roman"/>
          <w:b w:val="0"/>
          <w:sz w:val="24"/>
          <w:szCs w:val="21"/>
        </w:rPr>
        <w:t>个百分点；</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同日，上述银行将各自按照</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先借先还</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的顺序，</w:t>
      </w:r>
      <w:proofErr w:type="gramStart"/>
      <w:r w:rsidRPr="00D433F0">
        <w:rPr>
          <w:rFonts w:ascii="Times New Roman" w:eastAsia="仿宋_GB2312" w:hAnsi="Times New Roman" w:cs="Times New Roman"/>
          <w:b w:val="0"/>
          <w:sz w:val="24"/>
          <w:szCs w:val="21"/>
        </w:rPr>
        <w:t>使用降准释放</w:t>
      </w:r>
      <w:proofErr w:type="gramEnd"/>
      <w:r w:rsidRPr="00D433F0">
        <w:rPr>
          <w:rFonts w:ascii="Times New Roman" w:eastAsia="仿宋_GB2312" w:hAnsi="Times New Roman" w:cs="Times New Roman"/>
          <w:b w:val="0"/>
          <w:sz w:val="24"/>
          <w:szCs w:val="21"/>
        </w:rPr>
        <w:t>的资金偿还其所借央行的中期借贷便利（</w:t>
      </w:r>
      <w:r w:rsidRPr="00D433F0">
        <w:rPr>
          <w:rFonts w:ascii="Times New Roman" w:eastAsia="仿宋_GB2312" w:hAnsi="Times New Roman" w:cs="Times New Roman"/>
          <w:b w:val="0"/>
          <w:sz w:val="24"/>
          <w:szCs w:val="21"/>
        </w:rPr>
        <w:t>MLF</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中国人民银行将继续实施稳健中性的货币政策，保持流动性合理稳定，引导货币信贷和社会融资规模平稳适度增长，为高质量发展和供给侧结构性改革营造</w:t>
      </w:r>
      <w:r w:rsidRPr="00D433F0">
        <w:rPr>
          <w:rFonts w:ascii="Times New Roman" w:eastAsia="仿宋_GB2312" w:hAnsi="Times New Roman" w:cs="Times New Roman"/>
          <w:b w:val="0"/>
          <w:sz w:val="24"/>
          <w:szCs w:val="21"/>
        </w:rPr>
        <w:lastRenderedPageBreak/>
        <w:t>适宜的货币金融环境。</w:t>
      </w:r>
    </w:p>
    <w:p w:rsidR="00B3287B" w:rsidRPr="00D433F0" w:rsidRDefault="001928BD"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10:</w:t>
      </w:r>
    </w:p>
    <w:p w:rsidR="00C8382C" w:rsidRPr="00D433F0" w:rsidRDefault="001928BD"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b w:val="0"/>
          <w:sz w:val="24"/>
          <w:szCs w:val="21"/>
        </w:rPr>
        <w:t>易纲：货币政策将继续保持稳健中性</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中国发展高层论坛</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年会</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于</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24</w:t>
      </w:r>
      <w:r w:rsidRPr="00D433F0">
        <w:rPr>
          <w:rFonts w:ascii="Times New Roman" w:eastAsia="仿宋_GB2312" w:hAnsi="Times New Roman" w:cs="Times New Roman"/>
          <w:b w:val="0"/>
          <w:sz w:val="24"/>
          <w:szCs w:val="21"/>
        </w:rPr>
        <w:t>至</w:t>
      </w:r>
      <w:r w:rsidRPr="00D433F0">
        <w:rPr>
          <w:rFonts w:ascii="Times New Roman" w:eastAsia="仿宋_GB2312" w:hAnsi="Times New Roman" w:cs="Times New Roman"/>
          <w:b w:val="0"/>
          <w:sz w:val="24"/>
          <w:szCs w:val="21"/>
        </w:rPr>
        <w:t>26</w:t>
      </w:r>
      <w:r w:rsidRPr="00D433F0">
        <w:rPr>
          <w:rFonts w:ascii="Times New Roman" w:eastAsia="仿宋_GB2312" w:hAnsi="Times New Roman" w:cs="Times New Roman"/>
          <w:b w:val="0"/>
          <w:sz w:val="24"/>
          <w:szCs w:val="21"/>
        </w:rPr>
        <w:t>日在北京举行，主题为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新时代的中国</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t>央行易</w:t>
      </w:r>
      <w:proofErr w:type="gramEnd"/>
      <w:r w:rsidRPr="00D433F0">
        <w:rPr>
          <w:rFonts w:ascii="Times New Roman" w:eastAsia="仿宋_GB2312" w:hAnsi="Times New Roman" w:cs="Times New Roman"/>
          <w:b w:val="0"/>
          <w:sz w:val="24"/>
          <w:szCs w:val="21"/>
        </w:rPr>
        <w:t>纲在</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供给侧结构性改革中的金融政策</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环节发表主旨演讲表示，当前金融方面的主要工作可以概括为三句话。第一句话，实施好稳健的货币政策。第二句话，推动金融业的改革和开放。第三句话，打好防范和化解重大风险的攻坚战，保持金融业整体稳定。</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易纲表示，下一步我们货币政策继续保持稳健中性，为供给</w:t>
      </w:r>
      <w:proofErr w:type="gramStart"/>
      <w:r w:rsidRPr="00D433F0">
        <w:rPr>
          <w:rFonts w:ascii="Times New Roman" w:eastAsia="仿宋_GB2312" w:hAnsi="Times New Roman" w:cs="Times New Roman"/>
          <w:b w:val="0"/>
          <w:sz w:val="24"/>
          <w:szCs w:val="21"/>
        </w:rPr>
        <w:t>侧改革</w:t>
      </w:r>
      <w:proofErr w:type="gramEnd"/>
      <w:r w:rsidRPr="00D433F0">
        <w:rPr>
          <w:rFonts w:ascii="Times New Roman" w:eastAsia="仿宋_GB2312" w:hAnsi="Times New Roman" w:cs="Times New Roman"/>
          <w:b w:val="0"/>
          <w:sz w:val="24"/>
          <w:szCs w:val="21"/>
        </w:rPr>
        <w:t>和货币发展营造适宜的环境，总体上要松紧适度，管好货币供给的总闸门，维护银行体系来源性合理稳定，保持</w:t>
      </w:r>
      <w:r w:rsidRPr="00D433F0">
        <w:rPr>
          <w:rFonts w:ascii="Times New Roman" w:eastAsia="仿宋_GB2312" w:hAnsi="Times New Roman" w:cs="Times New Roman"/>
          <w:b w:val="0"/>
          <w:sz w:val="24"/>
          <w:szCs w:val="21"/>
        </w:rPr>
        <w:t>M2</w:t>
      </w:r>
      <w:r w:rsidRPr="00D433F0">
        <w:rPr>
          <w:rFonts w:ascii="Times New Roman" w:eastAsia="仿宋_GB2312" w:hAnsi="Times New Roman" w:cs="Times New Roman"/>
          <w:b w:val="0"/>
          <w:sz w:val="24"/>
          <w:szCs w:val="21"/>
        </w:rPr>
        <w:t>信贷和社会融资规模的合理增长。</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以下为易纲演讲实录：</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易纲：谢谢一鸣先生的介绍。女士们、先生们，各位来宾，非常高兴来到</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中国发展高层论坛</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和大家一起分享供给侧结构性改革过程中的金融政策。我愿意利用这个机会和大家一起分享一下我工作中的体会和思路。首先我们欣喜地看到，当前中国经济的总体形势是稳中向好的一个态势。在党中央国务院的正确领导下，中国的经济社会的发展取得了举世瞩目的成就，各项改革事业有了长足的进展。刚刚过去的</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年，中国经济稳中向好、好于预期，交出了一份高质量发展的答卷。</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一是主要的指标好于预期，</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的增速出现了</w:t>
      </w:r>
      <w:r w:rsidRPr="00D433F0">
        <w:rPr>
          <w:rFonts w:ascii="Times New Roman" w:eastAsia="仿宋_GB2312" w:hAnsi="Times New Roman" w:cs="Times New Roman"/>
          <w:b w:val="0"/>
          <w:sz w:val="24"/>
          <w:szCs w:val="21"/>
        </w:rPr>
        <w:t>2010</w:t>
      </w:r>
      <w:r w:rsidRPr="00D433F0">
        <w:rPr>
          <w:rFonts w:ascii="Times New Roman" w:eastAsia="仿宋_GB2312" w:hAnsi="Times New Roman" w:cs="Times New Roman"/>
          <w:b w:val="0"/>
          <w:sz w:val="24"/>
          <w:szCs w:val="21"/>
        </w:rPr>
        <w:t>年以来首次的增速回升，就业形势向好，物价是稳定的。</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年经济的开局延续了这个好的态势。</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二是供给侧结构性改革初见成效。</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年的工业产能的利用率达到了</w:t>
      </w:r>
      <w:r w:rsidRPr="00D433F0">
        <w:rPr>
          <w:rFonts w:ascii="Times New Roman" w:eastAsia="仿宋_GB2312" w:hAnsi="Times New Roman" w:cs="Times New Roman"/>
          <w:b w:val="0"/>
          <w:sz w:val="24"/>
          <w:szCs w:val="21"/>
        </w:rPr>
        <w:t>77%</w:t>
      </w:r>
      <w:r w:rsidRPr="00D433F0">
        <w:rPr>
          <w:rFonts w:ascii="Times New Roman" w:eastAsia="仿宋_GB2312" w:hAnsi="Times New Roman" w:cs="Times New Roman"/>
          <w:b w:val="0"/>
          <w:sz w:val="24"/>
          <w:szCs w:val="21"/>
        </w:rPr>
        <w:t>，创</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年以来比较高的水平。规模以上工业企业的利润是大幅增长的，增长了</w:t>
      </w:r>
      <w:r w:rsidRPr="00D433F0">
        <w:rPr>
          <w:rFonts w:ascii="Times New Roman" w:eastAsia="仿宋_GB2312" w:hAnsi="Times New Roman" w:cs="Times New Roman"/>
          <w:b w:val="0"/>
          <w:sz w:val="24"/>
          <w:szCs w:val="21"/>
        </w:rPr>
        <w:t>21%</w:t>
      </w:r>
      <w:r w:rsidRPr="00D433F0">
        <w:rPr>
          <w:rFonts w:ascii="Times New Roman" w:eastAsia="仿宋_GB2312" w:hAnsi="Times New Roman" w:cs="Times New Roman"/>
          <w:b w:val="0"/>
          <w:sz w:val="24"/>
          <w:szCs w:val="21"/>
        </w:rPr>
        <w:t>。互联网、大数据、人工智能等新技术、新业</w:t>
      </w:r>
      <w:proofErr w:type="gramStart"/>
      <w:r w:rsidRPr="00D433F0">
        <w:rPr>
          <w:rFonts w:ascii="Times New Roman" w:eastAsia="仿宋_GB2312" w:hAnsi="Times New Roman" w:cs="Times New Roman"/>
          <w:b w:val="0"/>
          <w:sz w:val="24"/>
          <w:szCs w:val="21"/>
        </w:rPr>
        <w:t>态大量</w:t>
      </w:r>
      <w:proofErr w:type="gramEnd"/>
      <w:r w:rsidRPr="00D433F0">
        <w:rPr>
          <w:rFonts w:ascii="Times New Roman" w:eastAsia="仿宋_GB2312" w:hAnsi="Times New Roman" w:cs="Times New Roman"/>
          <w:b w:val="0"/>
          <w:sz w:val="24"/>
          <w:szCs w:val="21"/>
        </w:rPr>
        <w:t>涌现，经济质量和效益提高。</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lastRenderedPageBreak/>
        <w:t>三是人民生活的水平继续提升，</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年居民可支配收入的实际增长是</w:t>
      </w:r>
      <w:r w:rsidRPr="00D433F0">
        <w:rPr>
          <w:rFonts w:ascii="Times New Roman" w:eastAsia="仿宋_GB2312" w:hAnsi="Times New Roman" w:cs="Times New Roman"/>
          <w:b w:val="0"/>
          <w:sz w:val="24"/>
          <w:szCs w:val="21"/>
        </w:rPr>
        <w:t>7.3%</w:t>
      </w:r>
      <w:r w:rsidRPr="00D433F0">
        <w:rPr>
          <w:rFonts w:ascii="Times New Roman" w:eastAsia="仿宋_GB2312" w:hAnsi="Times New Roman" w:cs="Times New Roman"/>
          <w:b w:val="0"/>
          <w:sz w:val="24"/>
          <w:szCs w:val="21"/>
        </w:rPr>
        <w:t>，高于</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的增速</w:t>
      </w:r>
      <w:r w:rsidRPr="00D433F0">
        <w:rPr>
          <w:rFonts w:ascii="Times New Roman" w:eastAsia="仿宋_GB2312" w:hAnsi="Times New Roman" w:cs="Times New Roman"/>
          <w:b w:val="0"/>
          <w:sz w:val="24"/>
          <w:szCs w:val="21"/>
        </w:rPr>
        <w:t>0.4</w:t>
      </w:r>
      <w:r w:rsidRPr="00D433F0">
        <w:rPr>
          <w:rFonts w:ascii="Times New Roman" w:eastAsia="仿宋_GB2312" w:hAnsi="Times New Roman" w:cs="Times New Roman"/>
          <w:b w:val="0"/>
          <w:sz w:val="24"/>
          <w:szCs w:val="21"/>
        </w:rPr>
        <w:t>个百分点，扶贫攻坚超额完成目标，重点城市的污染有了明显的减少。绿水青山就是金山银山的发展理念更加深入人心。</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我主要讲金融政策，在当前金融方面的主要工作可以概括为三句话。第一句话，实施好稳健的货币政策。第二句话，推动金融业的改革和开放。第三句话，打好防范和化解重大风险的攻坚战，保持金融业整体稳定。所以我下面的讲话主要是围绕这三句话来展开。</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第一件事就是要实施好稳健中性的货币政策，增强金融服务实体经济的能力。大家都知道，我国社会的主要矛盾和所处的发展阶段已经发生了重大的变化。我们讲，是由高速增长阶段转向高质量发展阶段，这是一个重大的判断。</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年以来，货币政策更多地关注质量的提高，在保持对实体经济较强支持的同时，更加侧重于转变发展方式，优化经济结构，转换增长动力，为这些变化创造条件，助力经济增长、增效。</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一个是我们货币政策保持了流动性的合理稳定，引导信贷和社会融资规模适度增长。和运用多种工具的组合和期限的搭配，保持银行体系流动性的合理稳定，引导金融机构加大对实体经济的支持力度。既保持流动性的合理需求，也促进了我们宏观杠杆的趋稳。</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二是发挥货币政策结构引导作用，积极运用信贷政策，支持再贷款、抵押补充贷款，</w:t>
      </w:r>
      <w:proofErr w:type="gramStart"/>
      <w:r w:rsidRPr="00D433F0">
        <w:rPr>
          <w:rFonts w:ascii="Times New Roman" w:eastAsia="仿宋_GB2312" w:hAnsi="Times New Roman" w:cs="Times New Roman"/>
          <w:b w:val="0"/>
          <w:sz w:val="24"/>
          <w:szCs w:val="21"/>
        </w:rPr>
        <w:t>定向降准等</w:t>
      </w:r>
      <w:proofErr w:type="gramEnd"/>
      <w:r w:rsidRPr="00D433F0">
        <w:rPr>
          <w:rFonts w:ascii="Times New Roman" w:eastAsia="仿宋_GB2312" w:hAnsi="Times New Roman" w:cs="Times New Roman"/>
          <w:b w:val="0"/>
          <w:sz w:val="24"/>
          <w:szCs w:val="21"/>
        </w:rPr>
        <w:t>机构性工具，引导金融机构加大对经济重点领域和薄弱环节的支持，促进经济结构调整和转型升级。去年的第四季度，我们对涵盖小微企业、三农、扶贫、创新、普惠金融领域实行了定向降准，指的是</w:t>
      </w:r>
      <w:proofErr w:type="gramStart"/>
      <w:r w:rsidRPr="00D433F0">
        <w:rPr>
          <w:rFonts w:ascii="Times New Roman" w:eastAsia="仿宋_GB2312" w:hAnsi="Times New Roman" w:cs="Times New Roman"/>
          <w:b w:val="0"/>
          <w:sz w:val="24"/>
          <w:szCs w:val="21"/>
        </w:rPr>
        <w:t>单户授信</w:t>
      </w:r>
      <w:proofErr w:type="gramEnd"/>
      <w:r w:rsidRPr="00D433F0">
        <w:rPr>
          <w:rFonts w:ascii="Times New Roman" w:eastAsia="仿宋_GB2312" w:hAnsi="Times New Roman" w:cs="Times New Roman"/>
          <w:b w:val="0"/>
          <w:sz w:val="24"/>
          <w:szCs w:val="21"/>
        </w:rPr>
        <w:t>在</w:t>
      </w:r>
      <w:r w:rsidRPr="00D433F0">
        <w:rPr>
          <w:rFonts w:ascii="Times New Roman" w:eastAsia="仿宋_GB2312" w:hAnsi="Times New Roman" w:cs="Times New Roman"/>
          <w:b w:val="0"/>
          <w:sz w:val="24"/>
          <w:szCs w:val="21"/>
        </w:rPr>
        <w:t>500</w:t>
      </w:r>
      <w:r w:rsidRPr="00D433F0">
        <w:rPr>
          <w:rFonts w:ascii="Times New Roman" w:eastAsia="仿宋_GB2312" w:hAnsi="Times New Roman" w:cs="Times New Roman"/>
          <w:b w:val="0"/>
          <w:sz w:val="24"/>
          <w:szCs w:val="21"/>
        </w:rPr>
        <w:t>万人民币以下的小</w:t>
      </w:r>
      <w:proofErr w:type="gramStart"/>
      <w:r w:rsidRPr="00D433F0">
        <w:rPr>
          <w:rFonts w:ascii="Times New Roman" w:eastAsia="仿宋_GB2312" w:hAnsi="Times New Roman" w:cs="Times New Roman"/>
          <w:b w:val="0"/>
          <w:sz w:val="24"/>
          <w:szCs w:val="21"/>
        </w:rPr>
        <w:t>微企业</w:t>
      </w:r>
      <w:proofErr w:type="gramEnd"/>
      <w:r w:rsidRPr="00D433F0">
        <w:rPr>
          <w:rFonts w:ascii="Times New Roman" w:eastAsia="仿宋_GB2312" w:hAnsi="Times New Roman" w:cs="Times New Roman"/>
          <w:b w:val="0"/>
          <w:sz w:val="24"/>
          <w:szCs w:val="21"/>
        </w:rPr>
        <w:t>贷款，可以享受定向的降准，有效提高了侦测的精准性。定向</w:t>
      </w:r>
      <w:proofErr w:type="gramStart"/>
      <w:r w:rsidRPr="00D433F0">
        <w:rPr>
          <w:rFonts w:ascii="Times New Roman" w:eastAsia="仿宋_GB2312" w:hAnsi="Times New Roman" w:cs="Times New Roman"/>
          <w:b w:val="0"/>
          <w:sz w:val="24"/>
          <w:szCs w:val="21"/>
        </w:rPr>
        <w:t>降准政策</w:t>
      </w:r>
      <w:proofErr w:type="gramEnd"/>
      <w:r w:rsidRPr="00D433F0">
        <w:rPr>
          <w:rFonts w:ascii="Times New Roman" w:eastAsia="仿宋_GB2312" w:hAnsi="Times New Roman" w:cs="Times New Roman"/>
          <w:b w:val="0"/>
          <w:sz w:val="24"/>
          <w:szCs w:val="21"/>
        </w:rPr>
        <w:t>在今年</w:t>
      </w:r>
      <w:r w:rsidRPr="00D433F0">
        <w:rPr>
          <w:rFonts w:ascii="Times New Roman" w:eastAsia="仿宋_GB2312" w:hAnsi="Times New Roman" w:cs="Times New Roman"/>
          <w:b w:val="0"/>
          <w:sz w:val="24"/>
          <w:szCs w:val="21"/>
        </w:rPr>
        <w:t>1</w:t>
      </w:r>
      <w:r w:rsidRPr="00D433F0">
        <w:rPr>
          <w:rFonts w:ascii="Times New Roman" w:eastAsia="仿宋_GB2312" w:hAnsi="Times New Roman" w:cs="Times New Roman"/>
          <w:b w:val="0"/>
          <w:sz w:val="24"/>
          <w:szCs w:val="21"/>
        </w:rPr>
        <w:t>月份已经完全到位。</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三是我们适时适度地应用价格工具，预调、微调，发挥</w:t>
      </w:r>
      <w:proofErr w:type="gramStart"/>
      <w:r w:rsidRPr="00D433F0">
        <w:rPr>
          <w:rFonts w:ascii="Times New Roman" w:eastAsia="仿宋_GB2312" w:hAnsi="Times New Roman" w:cs="Times New Roman"/>
          <w:b w:val="0"/>
          <w:sz w:val="24"/>
          <w:szCs w:val="21"/>
        </w:rPr>
        <w:t>好利率</w:t>
      </w:r>
      <w:proofErr w:type="gramEnd"/>
      <w:r w:rsidRPr="00D433F0">
        <w:rPr>
          <w:rFonts w:ascii="Times New Roman" w:eastAsia="仿宋_GB2312" w:hAnsi="Times New Roman" w:cs="Times New Roman"/>
          <w:b w:val="0"/>
          <w:sz w:val="24"/>
          <w:szCs w:val="21"/>
        </w:rPr>
        <w:t>杠杆的调节作用，增强人民币汇率的弹性，保持人民币汇率在合理均衡水平上的基本稳定。稳健中性的货币政策取得了良好的成效，在金融体系</w:t>
      </w:r>
      <w:proofErr w:type="gramStart"/>
      <w:r w:rsidRPr="00D433F0">
        <w:rPr>
          <w:rFonts w:ascii="Times New Roman" w:eastAsia="仿宋_GB2312" w:hAnsi="Times New Roman" w:cs="Times New Roman"/>
          <w:b w:val="0"/>
          <w:sz w:val="24"/>
          <w:szCs w:val="21"/>
        </w:rPr>
        <w:t>稳步去</w:t>
      </w:r>
      <w:proofErr w:type="gramEnd"/>
      <w:r w:rsidRPr="00D433F0">
        <w:rPr>
          <w:rFonts w:ascii="Times New Roman" w:eastAsia="仿宋_GB2312" w:hAnsi="Times New Roman" w:cs="Times New Roman"/>
          <w:b w:val="0"/>
          <w:sz w:val="24"/>
          <w:szCs w:val="21"/>
        </w:rPr>
        <w:t>杠杆的同时，有力地支持了经济平稳健康发展。今年</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月末，我们广义货币</w:t>
      </w:r>
      <w:r w:rsidRPr="00D433F0">
        <w:rPr>
          <w:rFonts w:ascii="Times New Roman" w:eastAsia="仿宋_GB2312" w:hAnsi="Times New Roman" w:cs="Times New Roman"/>
          <w:b w:val="0"/>
          <w:sz w:val="24"/>
          <w:szCs w:val="21"/>
        </w:rPr>
        <w:t>M2</w:t>
      </w:r>
      <w:r w:rsidRPr="00D433F0">
        <w:rPr>
          <w:rFonts w:ascii="Times New Roman" w:eastAsia="仿宋_GB2312" w:hAnsi="Times New Roman" w:cs="Times New Roman"/>
          <w:b w:val="0"/>
          <w:sz w:val="24"/>
          <w:szCs w:val="21"/>
        </w:rPr>
        <w:t>，人民币的贷款和社会融资规模比分别增长了</w:t>
      </w:r>
      <w:r w:rsidRPr="00D433F0">
        <w:rPr>
          <w:rFonts w:ascii="Times New Roman" w:eastAsia="仿宋_GB2312" w:hAnsi="Times New Roman" w:cs="Times New Roman"/>
          <w:b w:val="0"/>
          <w:sz w:val="24"/>
          <w:szCs w:val="21"/>
        </w:rPr>
        <w:t>8.8%</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12.8%</w:t>
      </w:r>
      <w:r w:rsidRPr="00D433F0">
        <w:rPr>
          <w:rFonts w:ascii="Times New Roman" w:eastAsia="仿宋_GB2312" w:hAnsi="Times New Roman" w:cs="Times New Roman"/>
          <w:b w:val="0"/>
          <w:sz w:val="24"/>
          <w:szCs w:val="21"/>
        </w:rPr>
        <w:t>和</w:t>
      </w:r>
      <w:r w:rsidRPr="00D433F0">
        <w:rPr>
          <w:rFonts w:ascii="Times New Roman" w:eastAsia="仿宋_GB2312" w:hAnsi="Times New Roman" w:cs="Times New Roman"/>
          <w:b w:val="0"/>
          <w:sz w:val="24"/>
          <w:szCs w:val="21"/>
        </w:rPr>
        <w:t>11.2%</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lastRenderedPageBreak/>
        <w:t>下一步我们货币政策继续保持稳健中性，为供给</w:t>
      </w:r>
      <w:proofErr w:type="gramStart"/>
      <w:r w:rsidRPr="00D433F0">
        <w:rPr>
          <w:rFonts w:ascii="Times New Roman" w:eastAsia="仿宋_GB2312" w:hAnsi="Times New Roman" w:cs="Times New Roman"/>
          <w:b w:val="0"/>
          <w:sz w:val="24"/>
          <w:szCs w:val="21"/>
        </w:rPr>
        <w:t>侧改革</w:t>
      </w:r>
      <w:proofErr w:type="gramEnd"/>
      <w:r w:rsidRPr="00D433F0">
        <w:rPr>
          <w:rFonts w:ascii="Times New Roman" w:eastAsia="仿宋_GB2312" w:hAnsi="Times New Roman" w:cs="Times New Roman"/>
          <w:b w:val="0"/>
          <w:sz w:val="24"/>
          <w:szCs w:val="21"/>
        </w:rPr>
        <w:t>和货币发展营造适宜的环境，总体上要松紧适度，管好货币供给的总闸门，维护银行体系来源性合理稳定，保持</w:t>
      </w:r>
      <w:r w:rsidRPr="00D433F0">
        <w:rPr>
          <w:rFonts w:ascii="Times New Roman" w:eastAsia="仿宋_GB2312" w:hAnsi="Times New Roman" w:cs="Times New Roman"/>
          <w:b w:val="0"/>
          <w:sz w:val="24"/>
          <w:szCs w:val="21"/>
        </w:rPr>
        <w:t>M2</w:t>
      </w:r>
      <w:r w:rsidRPr="00D433F0">
        <w:rPr>
          <w:rFonts w:ascii="Times New Roman" w:eastAsia="仿宋_GB2312" w:hAnsi="Times New Roman" w:cs="Times New Roman"/>
          <w:b w:val="0"/>
          <w:sz w:val="24"/>
          <w:szCs w:val="21"/>
        </w:rPr>
        <w:t>信贷和社会融资规模的合理增长。</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今年政府工作报告中没有对</w:t>
      </w:r>
      <w:r w:rsidRPr="00D433F0">
        <w:rPr>
          <w:rFonts w:ascii="Times New Roman" w:eastAsia="仿宋_GB2312" w:hAnsi="Times New Roman" w:cs="Times New Roman"/>
          <w:b w:val="0"/>
          <w:sz w:val="24"/>
          <w:szCs w:val="21"/>
        </w:rPr>
        <w:t>M2</w:t>
      </w:r>
      <w:r w:rsidRPr="00D433F0">
        <w:rPr>
          <w:rFonts w:ascii="Times New Roman" w:eastAsia="仿宋_GB2312" w:hAnsi="Times New Roman" w:cs="Times New Roman"/>
          <w:b w:val="0"/>
          <w:sz w:val="24"/>
          <w:szCs w:val="21"/>
        </w:rPr>
        <w:t>融资规模提出预期数量的目标，这体现了高质量发展的要求，控制好总量情况下，我们更加注重质量提高，适当有针对性地支持经济中的薄弱环节，更好地为实体经济服务。对社会资本参与比较少的重点领域和薄弱环节，适度地采取精准滴灌，加大对扶贫、小微企业、三农、双创等普惠金融和绿色金融的支持。尤其是向深度贫困地区做一些倾斜，助力打好精准脱贫、治理污染的攻坚战。</w:t>
      </w:r>
    </w:p>
    <w:p w:rsidR="001928BD"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第二件事，就是要积极地推进金融业的改革开放，提升中国金融业的竞争力。党的十九大报告和政府工作报告都对深化金融体制改革和扩大对外开放提出了明确的要求。我们在推进金融改革开放上，取得了明显的成效。首先，稳步推进金融改革，完善市场机制和调控的机制。使市场在配置资源中起决定性作用，更好发挥政府作用。一是深入推进利率市场化改革，在有序开放存贷款利率管制的同时，努力培育金融市场基准利率体系的形成，健全市场利率的定价机制，完善中央银行利率调控和传导机制，推动我们整个货币政策从以数量型调控为主，向以价格型调控为主的转变。</w:t>
      </w:r>
    </w:p>
    <w:p w:rsidR="00B3287B"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二是坚定地推进汇率市场化的改革，发挥市场在汇率形成中的决定性作用。人民币汇率的弹性有所增强，市场的供求决定人民币汇率，保持人民币汇率在合理均衡水平上的基本稳定，使得汇率发挥宏观经济自动稳定器的作用。</w:t>
      </w:r>
    </w:p>
    <w:p w:rsidR="001928BD" w:rsidRPr="00D433F0" w:rsidRDefault="001928BD"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11:</w:t>
      </w:r>
    </w:p>
    <w:p w:rsidR="009F3D57" w:rsidRPr="00D433F0" w:rsidRDefault="001928BD"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b w:val="0"/>
          <w:sz w:val="24"/>
          <w:szCs w:val="21"/>
        </w:rPr>
        <w:t>央行建立临时准备金动用安排</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可临时使用不超</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的法定存款准备金为满足春节前商业银行因现金大量投放而产生的临时流动性需求，促进货币市场平稳运行，支持金融机构做好春节前后的各项金融服务，人民银行决定建立</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临时准备金动用安排</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。在现金投放中</w:t>
      </w:r>
      <w:proofErr w:type="gramStart"/>
      <w:r w:rsidRPr="00D433F0">
        <w:rPr>
          <w:rFonts w:ascii="Times New Roman" w:eastAsia="仿宋_GB2312" w:hAnsi="Times New Roman" w:cs="Times New Roman"/>
          <w:b w:val="0"/>
          <w:sz w:val="24"/>
          <w:szCs w:val="21"/>
        </w:rPr>
        <w:t>占比较</w:t>
      </w:r>
      <w:proofErr w:type="gramEnd"/>
      <w:r w:rsidRPr="00D433F0">
        <w:rPr>
          <w:rFonts w:ascii="Times New Roman" w:eastAsia="仿宋_GB2312" w:hAnsi="Times New Roman" w:cs="Times New Roman"/>
          <w:b w:val="0"/>
          <w:sz w:val="24"/>
          <w:szCs w:val="21"/>
        </w:rPr>
        <w:t>高的全国性商业银行在春节期间存在临时流动性缺口时，可临时使用不超过两个百分点的法定存款准备金，使用期限为</w:t>
      </w:r>
      <w:r w:rsidRPr="00D433F0">
        <w:rPr>
          <w:rFonts w:ascii="Times New Roman" w:eastAsia="仿宋_GB2312" w:hAnsi="Times New Roman" w:cs="Times New Roman"/>
          <w:b w:val="0"/>
          <w:sz w:val="24"/>
          <w:szCs w:val="21"/>
        </w:rPr>
        <w:t>30</w:t>
      </w:r>
      <w:r w:rsidRPr="00D433F0">
        <w:rPr>
          <w:rFonts w:ascii="Times New Roman" w:eastAsia="仿宋_GB2312" w:hAnsi="Times New Roman" w:cs="Times New Roman"/>
          <w:b w:val="0"/>
          <w:sz w:val="24"/>
          <w:szCs w:val="21"/>
        </w:rPr>
        <w:t>天</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lastRenderedPageBreak/>
        <w:t>新闻</w:t>
      </w:r>
      <w:r w:rsidRPr="00D433F0">
        <w:rPr>
          <w:rFonts w:ascii="Times New Roman" w:eastAsia="仿宋_GB2312" w:hAnsi="Times New Roman" w:cs="Times New Roman"/>
        </w:rPr>
        <w:t>12:</w:t>
      </w:r>
    </w:p>
    <w:p w:rsidR="00C8382C" w:rsidRPr="00D433F0" w:rsidRDefault="009F3D57"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b w:val="0"/>
          <w:sz w:val="24"/>
          <w:szCs w:val="21"/>
        </w:rPr>
        <w:t>美国克利夫兰联</w:t>
      </w:r>
      <w:proofErr w:type="gramStart"/>
      <w:r w:rsidR="00C8382C" w:rsidRPr="00D433F0">
        <w:rPr>
          <w:rFonts w:ascii="Times New Roman" w:eastAsia="仿宋_GB2312" w:hAnsi="Times New Roman" w:cs="Times New Roman"/>
          <w:b w:val="0"/>
          <w:sz w:val="24"/>
          <w:szCs w:val="21"/>
        </w:rPr>
        <w:t>储主席</w:t>
      </w:r>
      <w:proofErr w:type="spellStart"/>
      <w:proofErr w:type="gramEnd"/>
      <w:r w:rsidR="00C8382C" w:rsidRPr="00D433F0">
        <w:rPr>
          <w:rFonts w:ascii="Times New Roman" w:eastAsia="仿宋_GB2312" w:hAnsi="Times New Roman" w:cs="Times New Roman"/>
          <w:b w:val="0"/>
          <w:sz w:val="24"/>
          <w:szCs w:val="21"/>
        </w:rPr>
        <w:t>Mester</w:t>
      </w:r>
      <w:proofErr w:type="spellEnd"/>
      <w:r w:rsidR="00C8382C" w:rsidRPr="00D433F0">
        <w:rPr>
          <w:rFonts w:ascii="Times New Roman" w:eastAsia="仿宋_GB2312" w:hAnsi="Times New Roman" w:cs="Times New Roman"/>
          <w:b w:val="0"/>
          <w:sz w:val="24"/>
          <w:szCs w:val="21"/>
        </w:rPr>
        <w:t>(2018</w:t>
      </w:r>
      <w:r w:rsidR="00C8382C" w:rsidRPr="00D433F0">
        <w:rPr>
          <w:rFonts w:ascii="Times New Roman" w:eastAsia="仿宋_GB2312" w:hAnsi="Times New Roman" w:cs="Times New Roman"/>
          <w:b w:val="0"/>
          <w:sz w:val="24"/>
          <w:szCs w:val="21"/>
        </w:rPr>
        <w:t>年有投票权</w:t>
      </w:r>
      <w:r w:rsidR="00C8382C" w:rsidRPr="00D433F0">
        <w:rPr>
          <w:rFonts w:ascii="Times New Roman" w:eastAsia="仿宋_GB2312" w:hAnsi="Times New Roman" w:cs="Times New Roman"/>
          <w:b w:val="0"/>
          <w:sz w:val="24"/>
          <w:szCs w:val="21"/>
        </w:rPr>
        <w:t>)</w:t>
      </w:r>
      <w:r w:rsidR="00C8382C" w:rsidRPr="00D433F0">
        <w:rPr>
          <w:rFonts w:ascii="Times New Roman" w:eastAsia="仿宋_GB2312" w:hAnsi="Times New Roman" w:cs="Times New Roman"/>
          <w:b w:val="0"/>
          <w:sz w:val="24"/>
          <w:szCs w:val="21"/>
        </w:rPr>
        <w:t>：强劲的经济表明</w:t>
      </w:r>
      <w:r w:rsidR="00C8382C" w:rsidRPr="00D433F0">
        <w:rPr>
          <w:rFonts w:ascii="Times New Roman" w:eastAsia="仿宋_GB2312" w:hAnsi="Times New Roman" w:cs="Times New Roman"/>
          <w:b w:val="0"/>
          <w:sz w:val="24"/>
          <w:szCs w:val="21"/>
        </w:rPr>
        <w:t>2018</w:t>
      </w:r>
      <w:r w:rsidR="00C8382C" w:rsidRPr="00D433F0">
        <w:rPr>
          <w:rFonts w:ascii="Times New Roman" w:eastAsia="仿宋_GB2312" w:hAnsi="Times New Roman" w:cs="Times New Roman"/>
          <w:b w:val="0"/>
          <w:sz w:val="24"/>
          <w:szCs w:val="21"/>
        </w:rPr>
        <w:t>年还将加息</w:t>
      </w:r>
      <w:r w:rsidR="00C8382C" w:rsidRPr="00D433F0">
        <w:rPr>
          <w:rFonts w:ascii="Times New Roman" w:eastAsia="仿宋_GB2312" w:hAnsi="Times New Roman" w:cs="Times New Roman"/>
          <w:b w:val="0"/>
          <w:sz w:val="24"/>
          <w:szCs w:val="21"/>
        </w:rPr>
        <w:t>2</w:t>
      </w:r>
      <w:r w:rsidR="00C8382C" w:rsidRPr="00D433F0">
        <w:rPr>
          <w:rFonts w:ascii="Times New Roman" w:eastAsia="仿宋_GB2312" w:hAnsi="Times New Roman" w:cs="Times New Roman"/>
          <w:b w:val="0"/>
          <w:sz w:val="24"/>
          <w:szCs w:val="21"/>
        </w:rPr>
        <w:t>次。美国经济增长、失业率走低和通胀率稳定都表明有理由继续加息。</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13:</w:t>
      </w:r>
    </w:p>
    <w:p w:rsidR="009F3D57" w:rsidRPr="00D433F0" w:rsidRDefault="009F3D57"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b w:val="0"/>
          <w:sz w:val="24"/>
          <w:szCs w:val="21"/>
        </w:rPr>
        <w:t>美联储主席鲍威尔：恪守</w:t>
      </w:r>
      <w:r w:rsidR="00C8382C" w:rsidRPr="00D433F0">
        <w:rPr>
          <w:rFonts w:ascii="Times New Roman" w:eastAsia="仿宋_GB2312" w:hAnsi="Times New Roman" w:cs="Times New Roman"/>
          <w:b w:val="0"/>
          <w:sz w:val="24"/>
          <w:szCs w:val="21"/>
        </w:rPr>
        <w:t>2%</w:t>
      </w:r>
      <w:r w:rsidR="00C8382C" w:rsidRPr="00D433F0">
        <w:rPr>
          <w:rFonts w:ascii="Times New Roman" w:eastAsia="仿宋_GB2312" w:hAnsi="Times New Roman" w:cs="Times New Roman"/>
          <w:b w:val="0"/>
          <w:sz w:val="24"/>
          <w:szCs w:val="21"/>
        </w:rPr>
        <w:t>的通胀目标</w:t>
      </w:r>
      <w:r w:rsidR="00C8382C" w:rsidRPr="00D433F0">
        <w:rPr>
          <w:rFonts w:ascii="Times New Roman" w:eastAsia="仿宋_GB2312" w:hAnsi="Times New Roman" w:cs="Times New Roman"/>
          <w:b w:val="0"/>
          <w:sz w:val="24"/>
          <w:szCs w:val="21"/>
        </w:rPr>
        <w:t xml:space="preserve"> </w:t>
      </w:r>
      <w:r w:rsidRPr="00D433F0">
        <w:rPr>
          <w:rFonts w:ascii="Times New Roman" w:eastAsia="仿宋_GB2312" w:hAnsi="Times New Roman" w:cs="Times New Roman"/>
          <w:b w:val="0"/>
          <w:sz w:val="24"/>
          <w:szCs w:val="21"/>
        </w:rPr>
        <w:t>未来一年内利率将向中性水准靠拢</w:t>
      </w:r>
    </w:p>
    <w:p w:rsidR="009F3D57"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美联储主席鲍威尔在新闻发布会上表示，未来一年内，利率将向中性水准靠拢。预计联邦基金利率将进一步逐步上升，加息过快或过慢都可能带来损害。超额准备金利率</w:t>
      </w:r>
      <w:r w:rsidRPr="00D433F0">
        <w:rPr>
          <w:rFonts w:ascii="Times New Roman" w:eastAsia="仿宋_GB2312" w:hAnsi="Times New Roman" w:cs="Times New Roman"/>
          <w:b w:val="0"/>
          <w:sz w:val="24"/>
          <w:szCs w:val="21"/>
        </w:rPr>
        <w:t>(IOER)</w:t>
      </w:r>
      <w:r w:rsidRPr="00D433F0">
        <w:rPr>
          <w:rFonts w:ascii="Times New Roman" w:eastAsia="仿宋_GB2312" w:hAnsi="Times New Roman" w:cs="Times New Roman"/>
          <w:b w:val="0"/>
          <w:sz w:val="24"/>
          <w:szCs w:val="21"/>
        </w:rPr>
        <w:t>提高</w:t>
      </w:r>
      <w:r w:rsidRPr="00D433F0">
        <w:rPr>
          <w:rFonts w:ascii="Times New Roman" w:eastAsia="仿宋_GB2312" w:hAnsi="Times New Roman" w:cs="Times New Roman"/>
          <w:b w:val="0"/>
          <w:sz w:val="24"/>
          <w:szCs w:val="21"/>
        </w:rPr>
        <w:t>20</w:t>
      </w:r>
      <w:r w:rsidRPr="00D433F0">
        <w:rPr>
          <w:rFonts w:ascii="Times New Roman" w:eastAsia="仿宋_GB2312" w:hAnsi="Times New Roman" w:cs="Times New Roman"/>
          <w:b w:val="0"/>
          <w:sz w:val="24"/>
          <w:szCs w:val="21"/>
        </w:rPr>
        <w:t>个基点只是较小的技术性调整，调整</w:t>
      </w:r>
      <w:r w:rsidRPr="00D433F0">
        <w:rPr>
          <w:rFonts w:ascii="Times New Roman" w:eastAsia="仿宋_GB2312" w:hAnsi="Times New Roman" w:cs="Times New Roman"/>
          <w:b w:val="0"/>
          <w:sz w:val="24"/>
          <w:szCs w:val="21"/>
        </w:rPr>
        <w:t>IOER</w:t>
      </w:r>
      <w:r w:rsidRPr="00D433F0">
        <w:rPr>
          <w:rFonts w:ascii="Times New Roman" w:eastAsia="仿宋_GB2312" w:hAnsi="Times New Roman" w:cs="Times New Roman"/>
          <w:b w:val="0"/>
          <w:sz w:val="24"/>
          <w:szCs w:val="21"/>
        </w:rPr>
        <w:t>对货币政策路径没有影响，</w:t>
      </w:r>
      <w:r w:rsidRPr="00D433F0">
        <w:rPr>
          <w:rFonts w:ascii="Times New Roman" w:eastAsia="仿宋_GB2312" w:hAnsi="Times New Roman" w:cs="Times New Roman"/>
          <w:b w:val="0"/>
          <w:sz w:val="24"/>
          <w:szCs w:val="21"/>
        </w:rPr>
        <w:t>IOER</w:t>
      </w:r>
      <w:r w:rsidRPr="00D433F0">
        <w:rPr>
          <w:rFonts w:ascii="Times New Roman" w:eastAsia="仿宋_GB2312" w:hAnsi="Times New Roman" w:cs="Times New Roman"/>
          <w:b w:val="0"/>
          <w:sz w:val="24"/>
          <w:szCs w:val="21"/>
        </w:rPr>
        <w:t>的调整是为了保持利率处于区间中段，不认为需要再次调整超额准备金利率。美联储将保持开放的态度，继续观察经济数据，要根据接下来的数据来决定中性利率水平。恪守</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的通胀目标，改变该目标的门槛非常高。</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美联储主席鲍威尔在新闻发布会上表示，美国经济状况良好，失业率和通胀保持在低位，预期就业市场维持强劲。逐步将利率恢复到正常水平，是维持家庭和企业兴旺发展环境的最佳途径。利率不是处于</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自动驾驶</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状态，我们不对货币政策进行自动试点，我们非常谨慎，确保政策收紧步伐不会过快。通胀接近</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的目标，近期的通胀数据很鼓舞人心。</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14:</w:t>
      </w:r>
    </w:p>
    <w:p w:rsidR="009F3D57" w:rsidRPr="00D433F0" w:rsidRDefault="009F3D57"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Pr="00D433F0">
        <w:rPr>
          <w:rFonts w:ascii="Times New Roman" w:eastAsia="仿宋_GB2312" w:hAnsi="Times New Roman" w:cs="Times New Roman"/>
          <w:b w:val="0"/>
          <w:sz w:val="24"/>
          <w:szCs w:val="21"/>
        </w:rPr>
        <w:t>道富集团：欧洲央行制定中长期政策并非易事</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 xml:space="preserve">① </w:t>
      </w:r>
      <w:r w:rsidRPr="00D433F0">
        <w:rPr>
          <w:rFonts w:ascii="Times New Roman" w:eastAsia="仿宋_GB2312" w:hAnsi="Times New Roman" w:cs="Times New Roman"/>
          <w:b w:val="0"/>
          <w:sz w:val="24"/>
          <w:szCs w:val="21"/>
        </w:rPr>
        <w:t>针对欧洲央行</w:t>
      </w:r>
      <w:r w:rsidRPr="00D433F0">
        <w:rPr>
          <w:rFonts w:ascii="Times New Roman" w:eastAsia="仿宋_GB2312" w:hAnsi="Times New Roman" w:cs="Times New Roman"/>
          <w:b w:val="0"/>
          <w:sz w:val="24"/>
          <w:szCs w:val="21"/>
        </w:rPr>
        <w:t>14</w:t>
      </w:r>
      <w:r w:rsidRPr="00D433F0">
        <w:rPr>
          <w:rFonts w:ascii="Times New Roman" w:eastAsia="仿宋_GB2312" w:hAnsi="Times New Roman" w:cs="Times New Roman"/>
          <w:b w:val="0"/>
          <w:sz w:val="24"/>
          <w:szCs w:val="21"/>
        </w:rPr>
        <w:t>日公布的政策决定，道富集团认为，欧洲央行制定中长期政策并非易事，欧元区核心通胀率距离该央行</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低于但接近</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的目标仍有较大距离，预计该行在</w:t>
      </w:r>
      <w:r w:rsidRPr="00D433F0">
        <w:rPr>
          <w:rFonts w:ascii="Times New Roman" w:eastAsia="仿宋_GB2312" w:hAnsi="Times New Roman" w:cs="Times New Roman"/>
          <w:b w:val="0"/>
          <w:sz w:val="24"/>
          <w:szCs w:val="21"/>
        </w:rPr>
        <w:t>2019</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9</w:t>
      </w:r>
      <w:r w:rsidRPr="00D433F0">
        <w:rPr>
          <w:rFonts w:ascii="Times New Roman" w:eastAsia="仿宋_GB2312" w:hAnsi="Times New Roman" w:cs="Times New Roman"/>
          <w:b w:val="0"/>
          <w:sz w:val="24"/>
          <w:szCs w:val="21"/>
        </w:rPr>
        <w:t>月前不会有第一次加息；</w:t>
      </w:r>
      <w:r w:rsidRPr="00D433F0">
        <w:rPr>
          <w:rFonts w:ascii="Times New Roman" w:eastAsia="仿宋_GB2312" w:hAnsi="Times New Roman" w:cs="Times New Roman"/>
          <w:b w:val="0"/>
          <w:sz w:val="24"/>
          <w:szCs w:val="21"/>
        </w:rPr>
        <w:t xml:space="preserve">② </w:t>
      </w:r>
      <w:proofErr w:type="gramStart"/>
      <w:r w:rsidRPr="00D433F0">
        <w:rPr>
          <w:rFonts w:ascii="Times New Roman" w:eastAsia="仿宋_GB2312" w:hAnsi="Times New Roman" w:cs="Times New Roman"/>
          <w:b w:val="0"/>
          <w:sz w:val="24"/>
          <w:szCs w:val="21"/>
        </w:rPr>
        <w:t>道富环球</w:t>
      </w:r>
      <w:proofErr w:type="gramEnd"/>
      <w:r w:rsidRPr="00D433F0">
        <w:rPr>
          <w:rFonts w:ascii="Times New Roman" w:eastAsia="仿宋_GB2312" w:hAnsi="Times New Roman" w:cs="Times New Roman"/>
          <w:b w:val="0"/>
          <w:sz w:val="24"/>
          <w:szCs w:val="21"/>
        </w:rPr>
        <w:t>市场欧洲、中东及非洲宏观策略主管</w:t>
      </w:r>
      <w:r w:rsidRPr="00D433F0">
        <w:rPr>
          <w:rFonts w:ascii="Times New Roman" w:eastAsia="仿宋_GB2312" w:hAnsi="Times New Roman" w:cs="Times New Roman"/>
          <w:b w:val="0"/>
          <w:sz w:val="24"/>
          <w:szCs w:val="21"/>
        </w:rPr>
        <w:t>Timothy Graf</w:t>
      </w:r>
      <w:r w:rsidRPr="00D433F0">
        <w:rPr>
          <w:rFonts w:ascii="Times New Roman" w:eastAsia="仿宋_GB2312" w:hAnsi="Times New Roman" w:cs="Times New Roman"/>
          <w:b w:val="0"/>
          <w:sz w:val="24"/>
          <w:szCs w:val="21"/>
        </w:rPr>
        <w:t>表示，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除利率前瞻性指引较为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鸽派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外，</w:t>
      </w:r>
      <w:r w:rsidRPr="00D433F0">
        <w:rPr>
          <w:rFonts w:ascii="Times New Roman" w:eastAsia="仿宋_GB2312" w:hAnsi="Times New Roman" w:cs="Times New Roman"/>
          <w:b w:val="0"/>
          <w:sz w:val="24"/>
          <w:szCs w:val="21"/>
        </w:rPr>
        <w:lastRenderedPageBreak/>
        <w:t>欧洲央行并未拉响警报和产生太多市场意外。在此次会议前，市场已经预计欧洲央行将在今年的某个时段逐渐退出量化宽松政策，而我们现在已经确定量化宽松政策将在</w:t>
      </w:r>
      <w:r w:rsidRPr="00D433F0">
        <w:rPr>
          <w:rFonts w:ascii="Times New Roman" w:eastAsia="仿宋_GB2312" w:hAnsi="Times New Roman" w:cs="Times New Roman"/>
          <w:b w:val="0"/>
          <w:sz w:val="24"/>
          <w:szCs w:val="21"/>
        </w:rPr>
        <w:t>12</w:t>
      </w:r>
      <w:r w:rsidRPr="00D433F0">
        <w:rPr>
          <w:rFonts w:ascii="Times New Roman" w:eastAsia="仿宋_GB2312" w:hAnsi="Times New Roman" w:cs="Times New Roman"/>
          <w:b w:val="0"/>
          <w:sz w:val="24"/>
          <w:szCs w:val="21"/>
        </w:rPr>
        <w:t>月结束</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③ </w:t>
      </w:r>
      <w:r w:rsidRPr="00D433F0">
        <w:rPr>
          <w:rFonts w:ascii="Times New Roman" w:eastAsia="仿宋_GB2312" w:hAnsi="Times New Roman" w:cs="Times New Roman"/>
          <w:b w:val="0"/>
          <w:sz w:val="24"/>
          <w:szCs w:val="21"/>
        </w:rPr>
        <w:t>展望未来，他表示，欧洲央行制定中长期政策并非易事。目前经济增长和通货膨胀已经大幅改善，但仍需更多的证据以证明第一季度放缓是暂时的。就此而言，核心通货膨胀率距离欧洲央行</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低于但接近</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的目标仍有较大距离。</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15:</w:t>
      </w:r>
    </w:p>
    <w:p w:rsidR="009F3D57" w:rsidRPr="00D433F0" w:rsidRDefault="009F3D57"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b w:val="0"/>
          <w:sz w:val="24"/>
          <w:szCs w:val="21"/>
        </w:rPr>
        <w:t>中国央行公布</w:t>
      </w:r>
      <w:r w:rsidR="00C8382C" w:rsidRPr="00D433F0">
        <w:rPr>
          <w:rFonts w:ascii="Times New Roman" w:eastAsia="仿宋_GB2312" w:hAnsi="Times New Roman" w:cs="Times New Roman"/>
          <w:b w:val="0"/>
          <w:sz w:val="24"/>
          <w:szCs w:val="21"/>
        </w:rPr>
        <w:t>2018</w:t>
      </w:r>
      <w:r w:rsidR="00C8382C" w:rsidRPr="00D433F0">
        <w:rPr>
          <w:rFonts w:ascii="Times New Roman" w:eastAsia="仿宋_GB2312" w:hAnsi="Times New Roman" w:cs="Times New Roman"/>
          <w:b w:val="0"/>
          <w:sz w:val="24"/>
          <w:szCs w:val="21"/>
        </w:rPr>
        <w:t>年</w:t>
      </w:r>
      <w:r w:rsidR="00C8382C"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月社会融资规模增量统计数据报告</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初步统计，</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月份社会融资规模增量为</w:t>
      </w:r>
      <w:r w:rsidRPr="00D433F0">
        <w:rPr>
          <w:rFonts w:ascii="Times New Roman" w:eastAsia="仿宋_GB2312" w:hAnsi="Times New Roman" w:cs="Times New Roman"/>
          <w:b w:val="0"/>
          <w:sz w:val="24"/>
          <w:szCs w:val="21"/>
        </w:rPr>
        <w:t>7608</w:t>
      </w:r>
      <w:r w:rsidRPr="00D433F0">
        <w:rPr>
          <w:rFonts w:ascii="Times New Roman" w:eastAsia="仿宋_GB2312" w:hAnsi="Times New Roman" w:cs="Times New Roman"/>
          <w:b w:val="0"/>
          <w:sz w:val="24"/>
          <w:szCs w:val="21"/>
        </w:rPr>
        <w:t>亿元，比上年同期少</w:t>
      </w:r>
      <w:r w:rsidRPr="00D433F0">
        <w:rPr>
          <w:rFonts w:ascii="Times New Roman" w:eastAsia="仿宋_GB2312" w:hAnsi="Times New Roman" w:cs="Times New Roman"/>
          <w:b w:val="0"/>
          <w:sz w:val="24"/>
          <w:szCs w:val="21"/>
        </w:rPr>
        <w:t>3023</w:t>
      </w:r>
      <w:r w:rsidRPr="00D433F0">
        <w:rPr>
          <w:rFonts w:ascii="Times New Roman" w:eastAsia="仿宋_GB2312" w:hAnsi="Times New Roman" w:cs="Times New Roman"/>
          <w:b w:val="0"/>
          <w:sz w:val="24"/>
          <w:szCs w:val="21"/>
        </w:rPr>
        <w:t>亿元。其中，</w:t>
      </w:r>
      <w:proofErr w:type="gramStart"/>
      <w:r w:rsidRPr="00D433F0">
        <w:rPr>
          <w:rFonts w:ascii="Times New Roman" w:eastAsia="仿宋_GB2312" w:hAnsi="Times New Roman" w:cs="Times New Roman"/>
          <w:b w:val="0"/>
          <w:sz w:val="24"/>
          <w:szCs w:val="21"/>
        </w:rPr>
        <w:t>当月对</w:t>
      </w:r>
      <w:proofErr w:type="gramEnd"/>
      <w:r w:rsidRPr="00D433F0">
        <w:rPr>
          <w:rFonts w:ascii="Times New Roman" w:eastAsia="仿宋_GB2312" w:hAnsi="Times New Roman" w:cs="Times New Roman"/>
          <w:b w:val="0"/>
          <w:sz w:val="24"/>
          <w:szCs w:val="21"/>
        </w:rPr>
        <w:t>实体经济发放的人民币贷款增加</w:t>
      </w:r>
      <w:r w:rsidRPr="00D433F0">
        <w:rPr>
          <w:rFonts w:ascii="Times New Roman" w:eastAsia="仿宋_GB2312" w:hAnsi="Times New Roman" w:cs="Times New Roman"/>
          <w:b w:val="0"/>
          <w:sz w:val="24"/>
          <w:szCs w:val="21"/>
        </w:rPr>
        <w:t>1.14</w:t>
      </w:r>
      <w:proofErr w:type="gramStart"/>
      <w:r w:rsidRPr="00D433F0">
        <w:rPr>
          <w:rFonts w:ascii="Times New Roman" w:eastAsia="仿宋_GB2312" w:hAnsi="Times New Roman" w:cs="Times New Roman"/>
          <w:b w:val="0"/>
          <w:sz w:val="24"/>
          <w:szCs w:val="21"/>
        </w:rPr>
        <w:t>万亿</w:t>
      </w:r>
      <w:proofErr w:type="gramEnd"/>
      <w:r w:rsidRPr="00D433F0">
        <w:rPr>
          <w:rFonts w:ascii="Times New Roman" w:eastAsia="仿宋_GB2312" w:hAnsi="Times New Roman" w:cs="Times New Roman"/>
          <w:b w:val="0"/>
          <w:sz w:val="24"/>
          <w:szCs w:val="21"/>
        </w:rPr>
        <w:t>元，同比少增</w:t>
      </w:r>
      <w:r w:rsidRPr="00D433F0">
        <w:rPr>
          <w:rFonts w:ascii="Times New Roman" w:eastAsia="仿宋_GB2312" w:hAnsi="Times New Roman" w:cs="Times New Roman"/>
          <w:b w:val="0"/>
          <w:sz w:val="24"/>
          <w:szCs w:val="21"/>
        </w:rPr>
        <w:t>384</w:t>
      </w:r>
      <w:r w:rsidRPr="00D433F0">
        <w:rPr>
          <w:rFonts w:ascii="Times New Roman" w:eastAsia="仿宋_GB2312" w:hAnsi="Times New Roman" w:cs="Times New Roman"/>
          <w:b w:val="0"/>
          <w:sz w:val="24"/>
          <w:szCs w:val="21"/>
        </w:rPr>
        <w:t>亿元；对实体经济发放的外币贷款折合人民币减少</w:t>
      </w:r>
      <w:r w:rsidRPr="00D433F0">
        <w:rPr>
          <w:rFonts w:ascii="Times New Roman" w:eastAsia="仿宋_GB2312" w:hAnsi="Times New Roman" w:cs="Times New Roman"/>
          <w:b w:val="0"/>
          <w:sz w:val="24"/>
          <w:szCs w:val="21"/>
        </w:rPr>
        <w:t>228</w:t>
      </w:r>
      <w:r w:rsidRPr="00D433F0">
        <w:rPr>
          <w:rFonts w:ascii="Times New Roman" w:eastAsia="仿宋_GB2312" w:hAnsi="Times New Roman" w:cs="Times New Roman"/>
          <w:b w:val="0"/>
          <w:sz w:val="24"/>
          <w:szCs w:val="21"/>
        </w:rPr>
        <w:t>亿元，同比多减</w:t>
      </w:r>
      <w:r w:rsidRPr="00D433F0">
        <w:rPr>
          <w:rFonts w:ascii="Times New Roman" w:eastAsia="仿宋_GB2312" w:hAnsi="Times New Roman" w:cs="Times New Roman"/>
          <w:b w:val="0"/>
          <w:sz w:val="24"/>
          <w:szCs w:val="21"/>
        </w:rPr>
        <w:t>129</w:t>
      </w:r>
      <w:r w:rsidRPr="00D433F0">
        <w:rPr>
          <w:rFonts w:ascii="Times New Roman" w:eastAsia="仿宋_GB2312" w:hAnsi="Times New Roman" w:cs="Times New Roman"/>
          <w:b w:val="0"/>
          <w:sz w:val="24"/>
          <w:szCs w:val="21"/>
        </w:rPr>
        <w:t>亿元；委托贷款减少</w:t>
      </w:r>
      <w:r w:rsidRPr="00D433F0">
        <w:rPr>
          <w:rFonts w:ascii="Times New Roman" w:eastAsia="仿宋_GB2312" w:hAnsi="Times New Roman" w:cs="Times New Roman"/>
          <w:b w:val="0"/>
          <w:sz w:val="24"/>
          <w:szCs w:val="21"/>
        </w:rPr>
        <w:t>1570</w:t>
      </w:r>
      <w:r w:rsidRPr="00D433F0">
        <w:rPr>
          <w:rFonts w:ascii="Times New Roman" w:eastAsia="仿宋_GB2312" w:hAnsi="Times New Roman" w:cs="Times New Roman"/>
          <w:b w:val="0"/>
          <w:sz w:val="24"/>
          <w:szCs w:val="21"/>
        </w:rPr>
        <w:t>亿元，同比多减</w:t>
      </w:r>
      <w:r w:rsidRPr="00D433F0">
        <w:rPr>
          <w:rFonts w:ascii="Times New Roman" w:eastAsia="仿宋_GB2312" w:hAnsi="Times New Roman" w:cs="Times New Roman"/>
          <w:b w:val="0"/>
          <w:sz w:val="24"/>
          <w:szCs w:val="21"/>
        </w:rPr>
        <w:t>1292</w:t>
      </w:r>
      <w:r w:rsidRPr="00D433F0">
        <w:rPr>
          <w:rFonts w:ascii="Times New Roman" w:eastAsia="仿宋_GB2312" w:hAnsi="Times New Roman" w:cs="Times New Roman"/>
          <w:b w:val="0"/>
          <w:sz w:val="24"/>
          <w:szCs w:val="21"/>
        </w:rPr>
        <w:t>亿元；信托贷款减少</w:t>
      </w:r>
      <w:r w:rsidRPr="00D433F0">
        <w:rPr>
          <w:rFonts w:ascii="Times New Roman" w:eastAsia="仿宋_GB2312" w:hAnsi="Times New Roman" w:cs="Times New Roman"/>
          <w:b w:val="0"/>
          <w:sz w:val="24"/>
          <w:szCs w:val="21"/>
        </w:rPr>
        <w:t>904</w:t>
      </w:r>
      <w:r w:rsidRPr="00D433F0">
        <w:rPr>
          <w:rFonts w:ascii="Times New Roman" w:eastAsia="仿宋_GB2312" w:hAnsi="Times New Roman" w:cs="Times New Roman"/>
          <w:b w:val="0"/>
          <w:sz w:val="24"/>
          <w:szCs w:val="21"/>
        </w:rPr>
        <w:t>亿元，同比多减</w:t>
      </w:r>
      <w:r w:rsidRPr="00D433F0">
        <w:rPr>
          <w:rFonts w:ascii="Times New Roman" w:eastAsia="仿宋_GB2312" w:hAnsi="Times New Roman" w:cs="Times New Roman"/>
          <w:b w:val="0"/>
          <w:sz w:val="24"/>
          <w:szCs w:val="21"/>
        </w:rPr>
        <w:t>2716</w:t>
      </w:r>
      <w:r w:rsidRPr="00D433F0">
        <w:rPr>
          <w:rFonts w:ascii="Times New Roman" w:eastAsia="仿宋_GB2312" w:hAnsi="Times New Roman" w:cs="Times New Roman"/>
          <w:b w:val="0"/>
          <w:sz w:val="24"/>
          <w:szCs w:val="21"/>
        </w:rPr>
        <w:t>亿元；未贴现的银行承兑汇票减少</w:t>
      </w:r>
      <w:r w:rsidRPr="00D433F0">
        <w:rPr>
          <w:rFonts w:ascii="Times New Roman" w:eastAsia="仿宋_GB2312" w:hAnsi="Times New Roman" w:cs="Times New Roman"/>
          <w:b w:val="0"/>
          <w:sz w:val="24"/>
          <w:szCs w:val="21"/>
        </w:rPr>
        <w:t>1741</w:t>
      </w:r>
      <w:r w:rsidRPr="00D433F0">
        <w:rPr>
          <w:rFonts w:ascii="Times New Roman" w:eastAsia="仿宋_GB2312" w:hAnsi="Times New Roman" w:cs="Times New Roman"/>
          <w:b w:val="0"/>
          <w:sz w:val="24"/>
          <w:szCs w:val="21"/>
        </w:rPr>
        <w:t>亿元，同比多减</w:t>
      </w:r>
      <w:r w:rsidRPr="00D433F0">
        <w:rPr>
          <w:rFonts w:ascii="Times New Roman" w:eastAsia="仿宋_GB2312" w:hAnsi="Times New Roman" w:cs="Times New Roman"/>
          <w:b w:val="0"/>
          <w:sz w:val="24"/>
          <w:szCs w:val="21"/>
        </w:rPr>
        <w:t>496</w:t>
      </w:r>
      <w:r w:rsidRPr="00D433F0">
        <w:rPr>
          <w:rFonts w:ascii="Times New Roman" w:eastAsia="仿宋_GB2312" w:hAnsi="Times New Roman" w:cs="Times New Roman"/>
          <w:b w:val="0"/>
          <w:sz w:val="24"/>
          <w:szCs w:val="21"/>
        </w:rPr>
        <w:t>亿元；企业债券融资净减少</w:t>
      </w:r>
      <w:r w:rsidRPr="00D433F0">
        <w:rPr>
          <w:rFonts w:ascii="Times New Roman" w:eastAsia="仿宋_GB2312" w:hAnsi="Times New Roman" w:cs="Times New Roman"/>
          <w:b w:val="0"/>
          <w:sz w:val="24"/>
          <w:szCs w:val="21"/>
        </w:rPr>
        <w:t>434</w:t>
      </w:r>
      <w:r w:rsidRPr="00D433F0">
        <w:rPr>
          <w:rFonts w:ascii="Times New Roman" w:eastAsia="仿宋_GB2312" w:hAnsi="Times New Roman" w:cs="Times New Roman"/>
          <w:b w:val="0"/>
          <w:sz w:val="24"/>
          <w:szCs w:val="21"/>
        </w:rPr>
        <w:t>亿元，同比少减</w:t>
      </w:r>
      <w:r w:rsidRPr="00D433F0">
        <w:rPr>
          <w:rFonts w:ascii="Times New Roman" w:eastAsia="仿宋_GB2312" w:hAnsi="Times New Roman" w:cs="Times New Roman"/>
          <w:b w:val="0"/>
          <w:sz w:val="24"/>
          <w:szCs w:val="21"/>
        </w:rPr>
        <w:t>2054</w:t>
      </w:r>
      <w:r w:rsidRPr="00D433F0">
        <w:rPr>
          <w:rFonts w:ascii="Times New Roman" w:eastAsia="仿宋_GB2312" w:hAnsi="Times New Roman" w:cs="Times New Roman"/>
          <w:b w:val="0"/>
          <w:sz w:val="24"/>
          <w:szCs w:val="21"/>
        </w:rPr>
        <w:t>亿元；非金融企业境内股票融资</w:t>
      </w:r>
      <w:r w:rsidRPr="00D433F0">
        <w:rPr>
          <w:rFonts w:ascii="Times New Roman" w:eastAsia="仿宋_GB2312" w:hAnsi="Times New Roman" w:cs="Times New Roman"/>
          <w:b w:val="0"/>
          <w:sz w:val="24"/>
          <w:szCs w:val="21"/>
        </w:rPr>
        <w:t>438</w:t>
      </w:r>
      <w:r w:rsidRPr="00D433F0">
        <w:rPr>
          <w:rFonts w:ascii="Times New Roman" w:eastAsia="仿宋_GB2312" w:hAnsi="Times New Roman" w:cs="Times New Roman"/>
          <w:b w:val="0"/>
          <w:sz w:val="24"/>
          <w:szCs w:val="21"/>
        </w:rPr>
        <w:t>亿元，</w:t>
      </w:r>
      <w:proofErr w:type="gramStart"/>
      <w:r w:rsidRPr="00D433F0">
        <w:rPr>
          <w:rFonts w:ascii="Times New Roman" w:eastAsia="仿宋_GB2312" w:hAnsi="Times New Roman" w:cs="Times New Roman"/>
          <w:b w:val="0"/>
          <w:sz w:val="24"/>
          <w:szCs w:val="21"/>
        </w:rPr>
        <w:t>同比少</w:t>
      </w:r>
      <w:proofErr w:type="gramEnd"/>
      <w:r w:rsidRPr="00D433F0">
        <w:rPr>
          <w:rFonts w:ascii="Times New Roman" w:eastAsia="仿宋_GB2312" w:hAnsi="Times New Roman" w:cs="Times New Roman"/>
          <w:b w:val="0"/>
          <w:sz w:val="24"/>
          <w:szCs w:val="21"/>
        </w:rPr>
        <w:t>20</w:t>
      </w:r>
      <w:r w:rsidRPr="00D433F0">
        <w:rPr>
          <w:rFonts w:ascii="Times New Roman" w:eastAsia="仿宋_GB2312" w:hAnsi="Times New Roman" w:cs="Times New Roman"/>
          <w:b w:val="0"/>
          <w:sz w:val="24"/>
          <w:szCs w:val="21"/>
        </w:rPr>
        <w:t>亿元。</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汇通网</w:t>
      </w:r>
      <w:r w:rsidRPr="00D433F0">
        <w:rPr>
          <w:rFonts w:ascii="Times New Roman" w:eastAsia="仿宋_GB2312" w:hAnsi="Times New Roman" w:cs="Times New Roman"/>
          <w:b w:val="0"/>
          <w:sz w:val="24"/>
          <w:szCs w:val="21"/>
        </w:rPr>
        <w:t>)</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16:</w:t>
      </w:r>
    </w:p>
    <w:p w:rsidR="009F3D57" w:rsidRPr="00D433F0" w:rsidRDefault="009F3D57"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b w:val="0"/>
          <w:sz w:val="24"/>
          <w:szCs w:val="21"/>
        </w:rPr>
        <w:t>中国央行：</w:t>
      </w:r>
      <w:r w:rsidR="00C8382C" w:rsidRPr="00D433F0">
        <w:rPr>
          <w:rFonts w:ascii="Times New Roman" w:eastAsia="仿宋_GB2312" w:hAnsi="Times New Roman" w:cs="Times New Roman"/>
          <w:b w:val="0"/>
          <w:sz w:val="24"/>
          <w:szCs w:val="21"/>
        </w:rPr>
        <w:t>5</w:t>
      </w:r>
      <w:r w:rsidR="00C8382C" w:rsidRPr="00D433F0">
        <w:rPr>
          <w:rFonts w:ascii="Times New Roman" w:eastAsia="仿宋_GB2312" w:hAnsi="Times New Roman" w:cs="Times New Roman"/>
          <w:b w:val="0"/>
          <w:sz w:val="24"/>
          <w:szCs w:val="21"/>
        </w:rPr>
        <w:t>月份人民币贷款增加</w:t>
      </w:r>
      <w:r w:rsidR="00C8382C" w:rsidRPr="00D433F0">
        <w:rPr>
          <w:rFonts w:ascii="Times New Roman" w:eastAsia="仿宋_GB2312" w:hAnsi="Times New Roman" w:cs="Times New Roman"/>
          <w:b w:val="0"/>
          <w:sz w:val="24"/>
          <w:szCs w:val="21"/>
        </w:rPr>
        <w:t>1.15</w:t>
      </w:r>
      <w:proofErr w:type="gramStart"/>
      <w:r w:rsidR="00C8382C" w:rsidRPr="00D433F0">
        <w:rPr>
          <w:rFonts w:ascii="Times New Roman" w:eastAsia="仿宋_GB2312" w:hAnsi="Times New Roman" w:cs="Times New Roman"/>
          <w:b w:val="0"/>
          <w:sz w:val="24"/>
          <w:szCs w:val="21"/>
        </w:rPr>
        <w:t>万亿</w:t>
      </w:r>
      <w:proofErr w:type="gramEnd"/>
      <w:r w:rsidR="00C8382C" w:rsidRPr="00D433F0">
        <w:rPr>
          <w:rFonts w:ascii="Times New Roman" w:eastAsia="仿宋_GB2312" w:hAnsi="Times New Roman" w:cs="Times New Roman"/>
          <w:b w:val="0"/>
          <w:sz w:val="24"/>
          <w:szCs w:val="21"/>
        </w:rPr>
        <w:t>元</w:t>
      </w:r>
      <w:r w:rsidR="00C8382C" w:rsidRPr="00D433F0">
        <w:rPr>
          <w:rFonts w:ascii="Times New Roman" w:eastAsia="仿宋_GB2312" w:hAnsi="Times New Roman" w:cs="Times New Roman"/>
          <w:b w:val="0"/>
          <w:sz w:val="24"/>
          <w:szCs w:val="21"/>
        </w:rPr>
        <w:t xml:space="preserve"> </w:t>
      </w:r>
      <w:r w:rsidR="00C8382C" w:rsidRPr="00D433F0">
        <w:rPr>
          <w:rFonts w:ascii="Times New Roman" w:eastAsia="仿宋_GB2312" w:hAnsi="Times New Roman" w:cs="Times New Roman"/>
          <w:b w:val="0"/>
          <w:sz w:val="24"/>
          <w:szCs w:val="21"/>
        </w:rPr>
        <w:t>外币贷款减少</w:t>
      </w:r>
      <w:r w:rsidR="00C8382C" w:rsidRPr="00D433F0">
        <w:rPr>
          <w:rFonts w:ascii="Times New Roman" w:eastAsia="仿宋_GB2312" w:hAnsi="Times New Roman" w:cs="Times New Roman"/>
          <w:b w:val="0"/>
          <w:sz w:val="24"/>
          <w:szCs w:val="21"/>
        </w:rPr>
        <w:t>45</w:t>
      </w:r>
      <w:r w:rsidRPr="00D433F0">
        <w:rPr>
          <w:rFonts w:ascii="Times New Roman" w:eastAsia="仿宋_GB2312" w:hAnsi="Times New Roman" w:cs="Times New Roman"/>
          <w:b w:val="0"/>
          <w:sz w:val="24"/>
          <w:szCs w:val="21"/>
        </w:rPr>
        <w:t>亿美元</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月份人民币存款增加</w:t>
      </w:r>
      <w:r w:rsidRPr="00D433F0">
        <w:rPr>
          <w:rFonts w:ascii="Times New Roman" w:eastAsia="仿宋_GB2312" w:hAnsi="Times New Roman" w:cs="Times New Roman"/>
          <w:b w:val="0"/>
          <w:sz w:val="24"/>
          <w:szCs w:val="21"/>
        </w:rPr>
        <w:t>1.3</w:t>
      </w:r>
      <w:proofErr w:type="gramStart"/>
      <w:r w:rsidRPr="00D433F0">
        <w:rPr>
          <w:rFonts w:ascii="Times New Roman" w:eastAsia="仿宋_GB2312" w:hAnsi="Times New Roman" w:cs="Times New Roman"/>
          <w:b w:val="0"/>
          <w:sz w:val="24"/>
          <w:szCs w:val="21"/>
        </w:rPr>
        <w:t>万亿</w:t>
      </w:r>
      <w:proofErr w:type="gramEnd"/>
      <w:r w:rsidRPr="00D433F0">
        <w:rPr>
          <w:rFonts w:ascii="Times New Roman" w:eastAsia="仿宋_GB2312" w:hAnsi="Times New Roman" w:cs="Times New Roman"/>
          <w:b w:val="0"/>
          <w:sz w:val="24"/>
          <w:szCs w:val="21"/>
        </w:rPr>
        <w:t>元，外币存款减少</w:t>
      </w:r>
      <w:r w:rsidRPr="00D433F0">
        <w:rPr>
          <w:rFonts w:ascii="Times New Roman" w:eastAsia="仿宋_GB2312" w:hAnsi="Times New Roman" w:cs="Times New Roman"/>
          <w:b w:val="0"/>
          <w:sz w:val="24"/>
          <w:szCs w:val="21"/>
        </w:rPr>
        <w:t>136</w:t>
      </w:r>
      <w:r w:rsidRPr="00D433F0">
        <w:rPr>
          <w:rFonts w:ascii="Times New Roman" w:eastAsia="仿宋_GB2312" w:hAnsi="Times New Roman" w:cs="Times New Roman"/>
          <w:b w:val="0"/>
          <w:sz w:val="24"/>
          <w:szCs w:val="21"/>
        </w:rPr>
        <w:t>亿美元；</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月份银行间人民币市场同业拆借月加权平均利率为</w:t>
      </w:r>
      <w:r w:rsidRPr="00D433F0">
        <w:rPr>
          <w:rFonts w:ascii="Times New Roman" w:eastAsia="仿宋_GB2312" w:hAnsi="Times New Roman" w:cs="Times New Roman"/>
          <w:b w:val="0"/>
          <w:sz w:val="24"/>
          <w:szCs w:val="21"/>
        </w:rPr>
        <w:t>2.72%</w:t>
      </w:r>
      <w:r w:rsidRPr="00D433F0">
        <w:rPr>
          <w:rFonts w:ascii="Times New Roman" w:eastAsia="仿宋_GB2312" w:hAnsi="Times New Roman" w:cs="Times New Roman"/>
          <w:b w:val="0"/>
          <w:sz w:val="24"/>
          <w:szCs w:val="21"/>
        </w:rPr>
        <w:t>，质押式债券回购月加权平均利率为</w:t>
      </w:r>
      <w:r w:rsidRPr="00D433F0">
        <w:rPr>
          <w:rFonts w:ascii="Times New Roman" w:eastAsia="仿宋_GB2312" w:hAnsi="Times New Roman" w:cs="Times New Roman"/>
          <w:b w:val="0"/>
          <w:sz w:val="24"/>
          <w:szCs w:val="21"/>
        </w:rPr>
        <w:t>2.82%</w:t>
      </w:r>
      <w:r w:rsidRPr="00D433F0">
        <w:rPr>
          <w:rFonts w:ascii="Times New Roman" w:eastAsia="仿宋_GB2312" w:hAnsi="Times New Roman" w:cs="Times New Roman"/>
          <w:b w:val="0"/>
          <w:sz w:val="24"/>
          <w:szCs w:val="21"/>
        </w:rPr>
        <w:t>；当月跨境贸易人民币结算业务发生</w:t>
      </w:r>
      <w:r w:rsidRPr="00D433F0">
        <w:rPr>
          <w:rFonts w:ascii="Times New Roman" w:eastAsia="仿宋_GB2312" w:hAnsi="Times New Roman" w:cs="Times New Roman"/>
          <w:b w:val="0"/>
          <w:sz w:val="24"/>
          <w:szCs w:val="21"/>
        </w:rPr>
        <w:t>4315.6</w:t>
      </w:r>
      <w:r w:rsidRPr="00D433F0">
        <w:rPr>
          <w:rFonts w:ascii="Times New Roman" w:eastAsia="仿宋_GB2312" w:hAnsi="Times New Roman" w:cs="Times New Roman"/>
          <w:b w:val="0"/>
          <w:sz w:val="24"/>
          <w:szCs w:val="21"/>
        </w:rPr>
        <w:t>亿元，直接投资人民币结算业务发生</w:t>
      </w:r>
      <w:r w:rsidRPr="00D433F0">
        <w:rPr>
          <w:rFonts w:ascii="Times New Roman" w:eastAsia="仿宋_GB2312" w:hAnsi="Times New Roman" w:cs="Times New Roman"/>
          <w:b w:val="0"/>
          <w:sz w:val="24"/>
          <w:szCs w:val="21"/>
        </w:rPr>
        <w:t>2641.7</w:t>
      </w:r>
      <w:r w:rsidRPr="00D433F0">
        <w:rPr>
          <w:rFonts w:ascii="Times New Roman" w:eastAsia="仿宋_GB2312" w:hAnsi="Times New Roman" w:cs="Times New Roman"/>
          <w:b w:val="0"/>
          <w:sz w:val="24"/>
          <w:szCs w:val="21"/>
        </w:rPr>
        <w:t>亿元</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汇通网</w:t>
      </w:r>
      <w:r w:rsidRPr="00D433F0">
        <w:rPr>
          <w:rFonts w:ascii="Times New Roman" w:eastAsia="仿宋_GB2312" w:hAnsi="Times New Roman" w:cs="Times New Roman"/>
          <w:b w:val="0"/>
          <w:sz w:val="24"/>
          <w:szCs w:val="21"/>
        </w:rPr>
        <w:t>)</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17:</w:t>
      </w:r>
    </w:p>
    <w:p w:rsidR="009F3D57" w:rsidRPr="00D433F0" w:rsidRDefault="009F3D57" w:rsidP="00D433F0">
      <w:pPr>
        <w:spacing w:beforeLines="50" w:line="360" w:lineRule="auto"/>
        <w:ind w:firstLine="562"/>
        <w:rPr>
          <w:rFonts w:ascii="Times New Roman" w:eastAsia="仿宋_GB2312" w:hAnsi="Times New Roman" w:cs="Times New Roman"/>
          <w:b w:val="0"/>
          <w:sz w:val="24"/>
          <w:szCs w:val="21"/>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b w:val="0"/>
          <w:sz w:val="24"/>
          <w:szCs w:val="21"/>
        </w:rPr>
        <w:t>中国</w:t>
      </w:r>
      <w:r w:rsidR="00C8382C" w:rsidRPr="00D433F0">
        <w:rPr>
          <w:rFonts w:ascii="Times New Roman" w:eastAsia="仿宋_GB2312" w:hAnsi="Times New Roman" w:cs="Times New Roman"/>
          <w:b w:val="0"/>
          <w:sz w:val="24"/>
          <w:szCs w:val="21"/>
        </w:rPr>
        <w:t>5</w:t>
      </w:r>
      <w:r w:rsidR="00C8382C" w:rsidRPr="00D433F0">
        <w:rPr>
          <w:rFonts w:ascii="Times New Roman" w:eastAsia="仿宋_GB2312" w:hAnsi="Times New Roman" w:cs="Times New Roman"/>
          <w:b w:val="0"/>
          <w:sz w:val="24"/>
          <w:szCs w:val="21"/>
        </w:rPr>
        <w:t>月出口同比增长</w:t>
      </w:r>
      <w:r w:rsidR="00C8382C" w:rsidRPr="00D433F0">
        <w:rPr>
          <w:rFonts w:ascii="Times New Roman" w:eastAsia="仿宋_GB2312" w:hAnsi="Times New Roman" w:cs="Times New Roman"/>
          <w:b w:val="0"/>
          <w:sz w:val="24"/>
          <w:szCs w:val="21"/>
        </w:rPr>
        <w:t xml:space="preserve">3.2% </w:t>
      </w:r>
      <w:r w:rsidR="00C8382C" w:rsidRPr="00D433F0">
        <w:rPr>
          <w:rFonts w:ascii="Times New Roman" w:eastAsia="仿宋_GB2312" w:hAnsi="Times New Roman" w:cs="Times New Roman"/>
          <w:b w:val="0"/>
          <w:sz w:val="24"/>
          <w:szCs w:val="21"/>
        </w:rPr>
        <w:t>进口同比增长</w:t>
      </w:r>
      <w:r w:rsidR="00C8382C" w:rsidRPr="00D433F0">
        <w:rPr>
          <w:rFonts w:ascii="Times New Roman" w:eastAsia="仿宋_GB2312" w:hAnsi="Times New Roman" w:cs="Times New Roman"/>
          <w:b w:val="0"/>
          <w:sz w:val="24"/>
          <w:szCs w:val="21"/>
        </w:rPr>
        <w:t>15.6%</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中国</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月出口同比</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按人民币计</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增长</w:t>
      </w:r>
      <w:r w:rsidRPr="00D433F0">
        <w:rPr>
          <w:rFonts w:ascii="Times New Roman" w:eastAsia="仿宋_GB2312" w:hAnsi="Times New Roman" w:cs="Times New Roman"/>
          <w:b w:val="0"/>
          <w:sz w:val="24"/>
          <w:szCs w:val="21"/>
        </w:rPr>
        <w:t xml:space="preserve">3.2% </w:t>
      </w:r>
      <w:r w:rsidRPr="00D433F0">
        <w:rPr>
          <w:rFonts w:ascii="Times New Roman" w:eastAsia="仿宋_GB2312" w:hAnsi="Times New Roman" w:cs="Times New Roman"/>
          <w:b w:val="0"/>
          <w:sz w:val="24"/>
          <w:szCs w:val="21"/>
        </w:rPr>
        <w:t>，预期</w:t>
      </w:r>
      <w:r w:rsidRPr="00D433F0">
        <w:rPr>
          <w:rFonts w:ascii="Times New Roman" w:eastAsia="仿宋_GB2312" w:hAnsi="Times New Roman" w:cs="Times New Roman"/>
          <w:b w:val="0"/>
          <w:sz w:val="24"/>
          <w:szCs w:val="21"/>
        </w:rPr>
        <w:t>1.9%</w:t>
      </w:r>
      <w:r w:rsidRPr="00D433F0">
        <w:rPr>
          <w:rFonts w:ascii="Times New Roman" w:eastAsia="仿宋_GB2312" w:hAnsi="Times New Roman" w:cs="Times New Roman"/>
          <w:b w:val="0"/>
          <w:sz w:val="24"/>
          <w:szCs w:val="21"/>
        </w:rPr>
        <w:t>，前值</w:t>
      </w:r>
      <w:r w:rsidRPr="00D433F0">
        <w:rPr>
          <w:rFonts w:ascii="Times New Roman" w:eastAsia="仿宋_GB2312" w:hAnsi="Times New Roman" w:cs="Times New Roman"/>
          <w:b w:val="0"/>
          <w:sz w:val="24"/>
          <w:szCs w:val="21"/>
        </w:rPr>
        <w:t>3.7%</w:t>
      </w:r>
      <w:r w:rsidRPr="00D433F0">
        <w:rPr>
          <w:rFonts w:ascii="Times New Roman" w:eastAsia="仿宋_GB2312" w:hAnsi="Times New Roman" w:cs="Times New Roman"/>
          <w:b w:val="0"/>
          <w:sz w:val="24"/>
          <w:szCs w:val="21"/>
        </w:rPr>
        <w:t>。中国</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lastRenderedPageBreak/>
        <w:t>月进口同比</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按人民币计</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增长</w:t>
      </w:r>
      <w:r w:rsidRPr="00D433F0">
        <w:rPr>
          <w:rFonts w:ascii="Times New Roman" w:eastAsia="仿宋_GB2312" w:hAnsi="Times New Roman" w:cs="Times New Roman"/>
          <w:b w:val="0"/>
          <w:sz w:val="24"/>
          <w:szCs w:val="21"/>
        </w:rPr>
        <w:t>15.6%</w:t>
      </w:r>
      <w:r w:rsidRPr="00D433F0">
        <w:rPr>
          <w:rFonts w:ascii="Times New Roman" w:eastAsia="仿宋_GB2312" w:hAnsi="Times New Roman" w:cs="Times New Roman"/>
          <w:b w:val="0"/>
          <w:sz w:val="24"/>
          <w:szCs w:val="21"/>
        </w:rPr>
        <w:t>，预期</w:t>
      </w:r>
      <w:r w:rsidRPr="00D433F0">
        <w:rPr>
          <w:rFonts w:ascii="Times New Roman" w:eastAsia="仿宋_GB2312" w:hAnsi="Times New Roman" w:cs="Times New Roman"/>
          <w:b w:val="0"/>
          <w:sz w:val="24"/>
          <w:szCs w:val="21"/>
        </w:rPr>
        <w:t>9.4%</w:t>
      </w:r>
      <w:r w:rsidRPr="00D433F0">
        <w:rPr>
          <w:rFonts w:ascii="Times New Roman" w:eastAsia="仿宋_GB2312" w:hAnsi="Times New Roman" w:cs="Times New Roman"/>
          <w:b w:val="0"/>
          <w:sz w:val="24"/>
          <w:szCs w:val="21"/>
        </w:rPr>
        <w:t>，前值</w:t>
      </w:r>
      <w:r w:rsidRPr="00D433F0">
        <w:rPr>
          <w:rFonts w:ascii="Times New Roman" w:eastAsia="仿宋_GB2312" w:hAnsi="Times New Roman" w:cs="Times New Roman"/>
          <w:b w:val="0"/>
          <w:sz w:val="24"/>
          <w:szCs w:val="21"/>
        </w:rPr>
        <w:t>11.6%</w:t>
      </w:r>
      <w:r w:rsidRPr="00D433F0">
        <w:rPr>
          <w:rFonts w:ascii="Times New Roman" w:eastAsia="仿宋_GB2312" w:hAnsi="Times New Roman" w:cs="Times New Roman"/>
          <w:b w:val="0"/>
          <w:sz w:val="24"/>
          <w:szCs w:val="21"/>
        </w:rPr>
        <w:t>。中国</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月贸易帐</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按人民币计</w:t>
      </w:r>
      <w:r w:rsidRPr="00D433F0">
        <w:rPr>
          <w:rFonts w:ascii="Times New Roman" w:eastAsia="仿宋_GB2312" w:hAnsi="Times New Roman" w:cs="Times New Roman"/>
          <w:b w:val="0"/>
          <w:sz w:val="24"/>
          <w:szCs w:val="21"/>
        </w:rPr>
        <w:t>)1565.1</w:t>
      </w:r>
      <w:r w:rsidRPr="00D433F0">
        <w:rPr>
          <w:rFonts w:ascii="Times New Roman" w:eastAsia="仿宋_GB2312" w:hAnsi="Times New Roman" w:cs="Times New Roman"/>
          <w:b w:val="0"/>
          <w:sz w:val="24"/>
          <w:szCs w:val="21"/>
        </w:rPr>
        <w:t>亿人民币，预期</w:t>
      </w:r>
      <w:r w:rsidRPr="00D433F0">
        <w:rPr>
          <w:rFonts w:ascii="Times New Roman" w:eastAsia="仿宋_GB2312" w:hAnsi="Times New Roman" w:cs="Times New Roman"/>
          <w:b w:val="0"/>
          <w:sz w:val="24"/>
          <w:szCs w:val="21"/>
        </w:rPr>
        <w:t>2430</w:t>
      </w:r>
      <w:r w:rsidRPr="00D433F0">
        <w:rPr>
          <w:rFonts w:ascii="Times New Roman" w:eastAsia="仿宋_GB2312" w:hAnsi="Times New Roman" w:cs="Times New Roman"/>
          <w:b w:val="0"/>
          <w:sz w:val="24"/>
          <w:szCs w:val="21"/>
        </w:rPr>
        <w:t>亿人民币，前值</w:t>
      </w:r>
      <w:r w:rsidRPr="00D433F0">
        <w:rPr>
          <w:rFonts w:ascii="Times New Roman" w:eastAsia="仿宋_GB2312" w:hAnsi="Times New Roman" w:cs="Times New Roman"/>
          <w:b w:val="0"/>
          <w:sz w:val="24"/>
          <w:szCs w:val="21"/>
        </w:rPr>
        <w:t>1828</w:t>
      </w:r>
      <w:r w:rsidRPr="00D433F0">
        <w:rPr>
          <w:rFonts w:ascii="Times New Roman" w:eastAsia="仿宋_GB2312" w:hAnsi="Times New Roman" w:cs="Times New Roman"/>
          <w:b w:val="0"/>
          <w:sz w:val="24"/>
          <w:szCs w:val="21"/>
        </w:rPr>
        <w:t>亿人民币。</w:t>
      </w:r>
      <w:r w:rsidRPr="00D433F0">
        <w:rPr>
          <w:rFonts w:ascii="Times New Roman" w:eastAsia="仿宋_GB2312" w:hAnsi="Times New Roman" w:cs="Times New Roman"/>
          <w:b w:val="0"/>
          <w:sz w:val="24"/>
          <w:szCs w:val="21"/>
        </w:rPr>
        <w:t> [</w:t>
      </w:r>
      <w:r w:rsidRPr="00D433F0">
        <w:rPr>
          <w:rFonts w:ascii="Times New Roman" w:eastAsia="仿宋_GB2312" w:hAnsi="Times New Roman" w:cs="Times New Roman"/>
          <w:b w:val="0"/>
          <w:sz w:val="24"/>
          <w:szCs w:val="21"/>
        </w:rPr>
        <w:t>点击查看全文</w:t>
      </w:r>
      <w:r w:rsidRPr="00D433F0">
        <w:rPr>
          <w:rFonts w:ascii="Times New Roman" w:eastAsia="仿宋_GB2312" w:hAnsi="Times New Roman" w:cs="Times New Roman"/>
          <w:b w:val="0"/>
          <w:sz w:val="24"/>
          <w:szCs w:val="21"/>
        </w:rPr>
        <w:t>]</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18:</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欧元区</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月调和</w:t>
      </w:r>
      <w:r w:rsidRPr="00D433F0">
        <w:rPr>
          <w:rFonts w:ascii="Times New Roman" w:eastAsia="仿宋_GB2312" w:hAnsi="Times New Roman" w:cs="Times New Roman"/>
          <w:b w:val="0"/>
          <w:sz w:val="24"/>
          <w:szCs w:val="21"/>
        </w:rPr>
        <w:t>CPI</w:t>
      </w:r>
      <w:r w:rsidRPr="00D433F0">
        <w:rPr>
          <w:rFonts w:ascii="Times New Roman" w:eastAsia="仿宋_GB2312" w:hAnsi="Times New Roman" w:cs="Times New Roman"/>
          <w:b w:val="0"/>
          <w:sz w:val="24"/>
          <w:szCs w:val="21"/>
        </w:rPr>
        <w:t>初值同比</w:t>
      </w:r>
      <w:r w:rsidRPr="00D433F0">
        <w:rPr>
          <w:rFonts w:ascii="Times New Roman" w:eastAsia="仿宋_GB2312" w:hAnsi="Times New Roman" w:cs="Times New Roman"/>
          <w:b w:val="0"/>
          <w:sz w:val="24"/>
          <w:szCs w:val="21"/>
        </w:rPr>
        <w:t xml:space="preserve"> 2%</w:t>
      </w:r>
      <w:r w:rsidRPr="00D433F0">
        <w:rPr>
          <w:rFonts w:ascii="Times New Roman" w:eastAsia="仿宋_GB2312" w:hAnsi="Times New Roman" w:cs="Times New Roman"/>
          <w:b w:val="0"/>
          <w:sz w:val="24"/>
          <w:szCs w:val="21"/>
        </w:rPr>
        <w:t>，创</w:t>
      </w:r>
      <w:r w:rsidRPr="00D433F0">
        <w:rPr>
          <w:rFonts w:ascii="Times New Roman" w:eastAsia="仿宋_GB2312" w:hAnsi="Times New Roman" w:cs="Times New Roman"/>
          <w:b w:val="0"/>
          <w:sz w:val="24"/>
          <w:szCs w:val="21"/>
        </w:rPr>
        <w:t>2017</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月来新高</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当月亦为</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，预期</w:t>
      </w:r>
      <w:r w:rsidRPr="00D433F0">
        <w:rPr>
          <w:rFonts w:ascii="Times New Roman" w:eastAsia="仿宋_GB2312" w:hAnsi="Times New Roman" w:cs="Times New Roman"/>
          <w:b w:val="0"/>
          <w:sz w:val="24"/>
          <w:szCs w:val="21"/>
        </w:rPr>
        <w:t xml:space="preserve"> 2%</w:t>
      </w:r>
      <w:r w:rsidRPr="00D433F0">
        <w:rPr>
          <w:rFonts w:ascii="Times New Roman" w:eastAsia="仿宋_GB2312" w:hAnsi="Times New Roman" w:cs="Times New Roman"/>
          <w:b w:val="0"/>
          <w:sz w:val="24"/>
          <w:szCs w:val="21"/>
        </w:rPr>
        <w:t>，前值</w:t>
      </w:r>
      <w:r w:rsidRPr="00D433F0">
        <w:rPr>
          <w:rFonts w:ascii="Times New Roman" w:eastAsia="仿宋_GB2312" w:hAnsi="Times New Roman" w:cs="Times New Roman"/>
          <w:b w:val="0"/>
          <w:sz w:val="24"/>
          <w:szCs w:val="21"/>
        </w:rPr>
        <w:t xml:space="preserve"> 1.9%</w:t>
      </w:r>
      <w:r w:rsidRPr="00D433F0">
        <w:rPr>
          <w:rFonts w:ascii="Times New Roman" w:eastAsia="仿宋_GB2312" w:hAnsi="Times New Roman" w:cs="Times New Roman"/>
          <w:b w:val="0"/>
          <w:sz w:val="24"/>
          <w:szCs w:val="21"/>
        </w:rPr>
        <w:t>。德国</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月失业人数</w:t>
      </w:r>
      <w:r w:rsidRPr="00D433F0">
        <w:rPr>
          <w:rFonts w:ascii="Times New Roman" w:eastAsia="仿宋_GB2312" w:hAnsi="Times New Roman" w:cs="Times New Roman"/>
          <w:b w:val="0"/>
          <w:sz w:val="24"/>
          <w:szCs w:val="21"/>
        </w:rPr>
        <w:t xml:space="preserve"> - 1.5</w:t>
      </w:r>
      <w:r w:rsidRPr="00D433F0">
        <w:rPr>
          <w:rFonts w:ascii="Times New Roman" w:eastAsia="仿宋_GB2312" w:hAnsi="Times New Roman" w:cs="Times New Roman"/>
          <w:b w:val="0"/>
          <w:sz w:val="24"/>
          <w:szCs w:val="21"/>
        </w:rPr>
        <w:t>万人，预期</w:t>
      </w:r>
      <w:r w:rsidRPr="00D433F0">
        <w:rPr>
          <w:rFonts w:ascii="Times New Roman" w:eastAsia="仿宋_GB2312" w:hAnsi="Times New Roman" w:cs="Times New Roman"/>
          <w:b w:val="0"/>
          <w:sz w:val="24"/>
          <w:szCs w:val="21"/>
        </w:rPr>
        <w:t xml:space="preserve"> -0.8</w:t>
      </w:r>
      <w:r w:rsidRPr="00D433F0">
        <w:rPr>
          <w:rFonts w:ascii="Times New Roman" w:eastAsia="仿宋_GB2312" w:hAnsi="Times New Roman" w:cs="Times New Roman"/>
          <w:b w:val="0"/>
          <w:sz w:val="24"/>
          <w:szCs w:val="21"/>
        </w:rPr>
        <w:t>万人，前值</w:t>
      </w:r>
      <w:r w:rsidRPr="00D433F0">
        <w:rPr>
          <w:rFonts w:ascii="Times New Roman" w:eastAsia="仿宋_GB2312" w:hAnsi="Times New Roman" w:cs="Times New Roman"/>
          <w:b w:val="0"/>
          <w:sz w:val="24"/>
          <w:szCs w:val="21"/>
        </w:rPr>
        <w:t>-1.1</w:t>
      </w:r>
      <w:r w:rsidRPr="00D433F0">
        <w:rPr>
          <w:rFonts w:ascii="Times New Roman" w:eastAsia="仿宋_GB2312" w:hAnsi="Times New Roman" w:cs="Times New Roman"/>
          <w:b w:val="0"/>
          <w:sz w:val="24"/>
          <w:szCs w:val="21"/>
        </w:rPr>
        <w:t>万人修正为</w:t>
      </w:r>
      <w:r w:rsidRPr="00D433F0">
        <w:rPr>
          <w:rFonts w:ascii="Times New Roman" w:eastAsia="仿宋_GB2312" w:hAnsi="Times New Roman" w:cs="Times New Roman"/>
          <w:b w:val="0"/>
          <w:sz w:val="24"/>
          <w:szCs w:val="21"/>
        </w:rPr>
        <w:t xml:space="preserve"> -1.2</w:t>
      </w:r>
      <w:r w:rsidRPr="00D433F0">
        <w:rPr>
          <w:rFonts w:ascii="Times New Roman" w:eastAsia="仿宋_GB2312" w:hAnsi="Times New Roman" w:cs="Times New Roman"/>
          <w:b w:val="0"/>
          <w:sz w:val="24"/>
          <w:szCs w:val="21"/>
        </w:rPr>
        <w:t>万人。</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19:</w:t>
      </w:r>
    </w:p>
    <w:p w:rsidR="009D503C" w:rsidRPr="00D433F0" w:rsidRDefault="009D503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欧盟领导人在峰会上就移民问题达成协议！</w:t>
      </w:r>
      <w:proofErr w:type="gramStart"/>
      <w:r w:rsidRPr="00D433F0">
        <w:rPr>
          <w:rFonts w:ascii="Times New Roman" w:eastAsia="仿宋_GB2312" w:hAnsi="Times New Roman" w:cs="Times New Roman"/>
          <w:b w:val="0"/>
          <w:sz w:val="24"/>
          <w:szCs w:val="21"/>
        </w:rPr>
        <w:t>据外媒报道</w:t>
      </w:r>
      <w:proofErr w:type="gramEnd"/>
      <w:r w:rsidRPr="00D433F0">
        <w:rPr>
          <w:rFonts w:ascii="Times New Roman" w:eastAsia="仿宋_GB2312" w:hAnsi="Times New Roman" w:cs="Times New Roman"/>
          <w:b w:val="0"/>
          <w:sz w:val="24"/>
          <w:szCs w:val="21"/>
        </w:rPr>
        <w:t>，欧盟各成员国领导人在峰会上就移民问题达成协议，避免欧盟峰会出现危机。</w:t>
      </w:r>
    </w:p>
    <w:p w:rsidR="009D503C" w:rsidRPr="00D433F0" w:rsidRDefault="009D503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欧洲理事会主席图斯克随后证实称，欧盟领导人在峰会上就移民问题达成了协议。欧盟官员表示，领导人同意新的地中海移民接纳中心将由欧盟成员国以自愿为基础进行管理。</w:t>
      </w:r>
    </w:p>
    <w:p w:rsidR="009D503C" w:rsidRPr="00D433F0" w:rsidRDefault="009D503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法国总统</w:t>
      </w:r>
      <w:proofErr w:type="gramStart"/>
      <w:r w:rsidRPr="00D433F0">
        <w:rPr>
          <w:rFonts w:ascii="Times New Roman" w:eastAsia="仿宋_GB2312" w:hAnsi="Times New Roman" w:cs="Times New Roman"/>
          <w:b w:val="0"/>
          <w:sz w:val="24"/>
          <w:szCs w:val="21"/>
        </w:rPr>
        <w:t>马克龙</w:t>
      </w:r>
      <w:proofErr w:type="gramEnd"/>
      <w:r w:rsidRPr="00D433F0">
        <w:rPr>
          <w:rFonts w:ascii="Times New Roman" w:eastAsia="仿宋_GB2312" w:hAnsi="Times New Roman" w:cs="Times New Roman"/>
          <w:b w:val="0"/>
          <w:sz w:val="24"/>
          <w:szCs w:val="21"/>
        </w:rPr>
        <w:t>表示，欧盟领导人同意就移民问题采取一致的举措，欧洲各国的合作带来了今天的胜利，不过他预计欧洲面临的移民压力还将持续很长时间。</w:t>
      </w:r>
    </w:p>
    <w:p w:rsidR="009D503C" w:rsidRPr="00D433F0" w:rsidRDefault="009D503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德国总理默克尔也指出，就移民问题达成协议是一个良好的信号。</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20:</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尽管</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希腊神话</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没有在世界杯上演，但一件更重要的令希腊人开心的事终于在本周末发生了。希腊终于被官方认为结束了债务危机，而曾经发誓债务危机不结束就不系领带的希腊总理齐普拉斯也终于系上了一条酒红色领带。</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21:</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华尔街日报报道，美国克利夫兰联</w:t>
      </w:r>
      <w:proofErr w:type="gramStart"/>
      <w:r w:rsidRPr="00D433F0">
        <w:rPr>
          <w:rFonts w:ascii="Times New Roman" w:eastAsia="仿宋_GB2312" w:hAnsi="Times New Roman" w:cs="Times New Roman"/>
          <w:b w:val="0"/>
          <w:sz w:val="24"/>
          <w:szCs w:val="21"/>
        </w:rPr>
        <w:t>储主席</w:t>
      </w:r>
      <w:proofErr w:type="gramEnd"/>
      <w:r w:rsidRPr="00D433F0">
        <w:rPr>
          <w:rFonts w:ascii="Times New Roman" w:eastAsia="仿宋_GB2312" w:hAnsi="Times New Roman" w:cs="Times New Roman"/>
          <w:b w:val="0"/>
          <w:sz w:val="24"/>
          <w:szCs w:val="21"/>
        </w:rPr>
        <w:t>梅斯特（</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年有投票权）称，</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年美联储还将加息</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次是合理的。</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22:</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法国经济部长勒梅尔：美国总统特朗普的贸易政策是不合理的，欧洲将团结</w:t>
      </w:r>
      <w:r w:rsidRPr="00D433F0">
        <w:rPr>
          <w:rFonts w:ascii="Times New Roman" w:eastAsia="仿宋_GB2312" w:hAnsi="Times New Roman" w:cs="Times New Roman"/>
          <w:b w:val="0"/>
          <w:sz w:val="24"/>
          <w:szCs w:val="21"/>
        </w:rPr>
        <w:lastRenderedPageBreak/>
        <w:t>一致对抗美国的</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侵略性</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贸易行为。</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23:</w:t>
      </w:r>
    </w:p>
    <w:p w:rsidR="00C8382C" w:rsidRPr="00D433F0" w:rsidRDefault="009F3D57"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央行金融时报：</w:t>
      </w:r>
      <w:r w:rsidR="00C8382C" w:rsidRPr="00D433F0">
        <w:rPr>
          <w:rFonts w:ascii="Times New Roman" w:eastAsia="仿宋_GB2312" w:hAnsi="Times New Roman" w:cs="Times New Roman"/>
        </w:rPr>
        <w:t>6</w:t>
      </w:r>
      <w:r w:rsidR="00C8382C" w:rsidRPr="00D433F0">
        <w:rPr>
          <w:rFonts w:ascii="Times New Roman" w:eastAsia="仿宋_GB2312" w:hAnsi="Times New Roman" w:cs="Times New Roman"/>
        </w:rPr>
        <w:t>月份外汇储备止落回升，我国经济基本面支撑外汇储备保持稳定</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央行主管金融时报刊文称，受访专家均认为，我国经济运行平稳、结构不断优化，虽然人民币对美元汇率双向波动加大，但对篮子货币基本稳定，国际资本流动总体平衡。在此背景下，我国外汇储备规模将继续保持稳定。我国经济基本面仍将支撑外汇储备在波动中保持稳定，未来人民币汇率也将更具有弹性。</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24:</w:t>
      </w:r>
    </w:p>
    <w:p w:rsidR="00C8382C" w:rsidRPr="00D433F0" w:rsidRDefault="009F3D57"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欧盟上调欧元区通胀预期，下调</w:t>
      </w:r>
      <w:r w:rsidR="00C8382C" w:rsidRPr="00D433F0">
        <w:rPr>
          <w:rFonts w:ascii="Times New Roman" w:eastAsia="仿宋_GB2312" w:hAnsi="Times New Roman" w:cs="Times New Roman"/>
        </w:rPr>
        <w:t>2018</w:t>
      </w:r>
      <w:r w:rsidR="00C8382C" w:rsidRPr="00D433F0">
        <w:rPr>
          <w:rFonts w:ascii="Times New Roman" w:eastAsia="仿宋_GB2312" w:hAnsi="Times New Roman" w:cs="Times New Roman"/>
        </w:rPr>
        <w:t>年</w:t>
      </w:r>
      <w:r w:rsidR="00C8382C" w:rsidRPr="00D433F0">
        <w:rPr>
          <w:rFonts w:ascii="Times New Roman" w:eastAsia="仿宋_GB2312" w:hAnsi="Times New Roman" w:cs="Times New Roman"/>
        </w:rPr>
        <w:t>GDP</w:t>
      </w:r>
      <w:r w:rsidR="00C8382C" w:rsidRPr="00D433F0">
        <w:rPr>
          <w:rFonts w:ascii="Times New Roman" w:eastAsia="仿宋_GB2312" w:hAnsi="Times New Roman" w:cs="Times New Roman"/>
        </w:rPr>
        <w:t>增长预期</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t>外媒报道</w:t>
      </w:r>
      <w:proofErr w:type="gramEnd"/>
      <w:r w:rsidRPr="00D433F0">
        <w:rPr>
          <w:rFonts w:ascii="Times New Roman" w:eastAsia="仿宋_GB2312" w:hAnsi="Times New Roman" w:cs="Times New Roman"/>
          <w:b w:val="0"/>
          <w:sz w:val="24"/>
          <w:szCs w:val="21"/>
        </w:rPr>
        <w:t>，欧盟发布夏季预估报告，上调欧元区通胀预期，预计</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年和</w:t>
      </w:r>
      <w:r w:rsidRPr="00D433F0">
        <w:rPr>
          <w:rFonts w:ascii="Times New Roman" w:eastAsia="仿宋_GB2312" w:hAnsi="Times New Roman" w:cs="Times New Roman"/>
          <w:b w:val="0"/>
          <w:sz w:val="24"/>
          <w:szCs w:val="21"/>
        </w:rPr>
        <w:t>2019</w:t>
      </w:r>
      <w:r w:rsidRPr="00D433F0">
        <w:rPr>
          <w:rFonts w:ascii="Times New Roman" w:eastAsia="仿宋_GB2312" w:hAnsi="Times New Roman" w:cs="Times New Roman"/>
          <w:b w:val="0"/>
          <w:sz w:val="24"/>
          <w:szCs w:val="21"/>
        </w:rPr>
        <w:t>年通胀率</w:t>
      </w:r>
      <w:r w:rsidRPr="00D433F0">
        <w:rPr>
          <w:rFonts w:ascii="Times New Roman" w:eastAsia="仿宋_GB2312" w:hAnsi="Times New Roman" w:cs="Times New Roman"/>
          <w:b w:val="0"/>
          <w:sz w:val="24"/>
          <w:szCs w:val="21"/>
        </w:rPr>
        <w:t>1.7%</w:t>
      </w:r>
      <w:r w:rsidRPr="00D433F0">
        <w:rPr>
          <w:rFonts w:ascii="Times New Roman" w:eastAsia="仿宋_GB2312" w:hAnsi="Times New Roman" w:cs="Times New Roman"/>
          <w:b w:val="0"/>
          <w:sz w:val="24"/>
          <w:szCs w:val="21"/>
        </w:rPr>
        <w:t>；下调欧元区</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增长预期至</w:t>
      </w:r>
      <w:r w:rsidRPr="00D433F0">
        <w:rPr>
          <w:rFonts w:ascii="Times New Roman" w:eastAsia="仿宋_GB2312" w:hAnsi="Times New Roman" w:cs="Times New Roman"/>
          <w:b w:val="0"/>
          <w:sz w:val="24"/>
          <w:szCs w:val="21"/>
        </w:rPr>
        <w:t>2.1%</w:t>
      </w:r>
      <w:r w:rsidRPr="00D433F0">
        <w:rPr>
          <w:rFonts w:ascii="Times New Roman" w:eastAsia="仿宋_GB2312" w:hAnsi="Times New Roman" w:cs="Times New Roman"/>
          <w:b w:val="0"/>
          <w:sz w:val="24"/>
          <w:szCs w:val="21"/>
        </w:rPr>
        <w:t>，此前预期为</w:t>
      </w:r>
      <w:r w:rsidRPr="00D433F0">
        <w:rPr>
          <w:rFonts w:ascii="Times New Roman" w:eastAsia="仿宋_GB2312" w:hAnsi="Times New Roman" w:cs="Times New Roman"/>
          <w:b w:val="0"/>
          <w:sz w:val="24"/>
          <w:szCs w:val="21"/>
        </w:rPr>
        <w:t>2.3%</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2019</w:t>
      </w:r>
      <w:r w:rsidRPr="00D433F0">
        <w:rPr>
          <w:rFonts w:ascii="Times New Roman" w:eastAsia="仿宋_GB2312" w:hAnsi="Times New Roman" w:cs="Times New Roman"/>
          <w:b w:val="0"/>
          <w:sz w:val="24"/>
          <w:szCs w:val="21"/>
        </w:rPr>
        <w:t>年增速预期维持在</w:t>
      </w:r>
      <w:r w:rsidRPr="00D433F0">
        <w:rPr>
          <w:rFonts w:ascii="Times New Roman" w:eastAsia="仿宋_GB2312" w:hAnsi="Times New Roman" w:cs="Times New Roman"/>
          <w:b w:val="0"/>
          <w:sz w:val="24"/>
          <w:szCs w:val="21"/>
        </w:rPr>
        <w:t>2.0%</w:t>
      </w:r>
      <w:r w:rsidRPr="00D433F0">
        <w:rPr>
          <w:rFonts w:ascii="Times New Roman" w:eastAsia="仿宋_GB2312" w:hAnsi="Times New Roman" w:cs="Times New Roman"/>
          <w:b w:val="0"/>
          <w:sz w:val="24"/>
          <w:szCs w:val="21"/>
        </w:rPr>
        <w:t>不变，下调经济增长预期体现了贸易局势紧张和不确定性的影响。</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25:</w:t>
      </w:r>
    </w:p>
    <w:p w:rsidR="00C8382C" w:rsidRPr="00D433F0" w:rsidRDefault="009F3D57"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央行货币政策委员会委员刘伟：短期内仍有进一步投放流动性的空间</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中国日报</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日援引中国央行货币政策委员会委员刘伟的话称，为了经济增长及金融稳定，短期内仍有进一步采取措施投放流动性的空间；尽管上个月人民币兑美元有所贬值，中国有信心将人民币汇率保持在一个稳定的水平。</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26:</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据</w:t>
      </w:r>
      <w:r w:rsidRPr="00D433F0">
        <w:rPr>
          <w:rFonts w:ascii="Times New Roman" w:eastAsia="仿宋_GB2312" w:hAnsi="Times New Roman" w:cs="Times New Roman"/>
          <w:b w:val="0"/>
          <w:sz w:val="24"/>
          <w:szCs w:val="21"/>
        </w:rPr>
        <w:t>CME“</w:t>
      </w:r>
      <w:r w:rsidRPr="00D433F0">
        <w:rPr>
          <w:rFonts w:ascii="Times New Roman" w:eastAsia="仿宋_GB2312" w:hAnsi="Times New Roman" w:cs="Times New Roman"/>
          <w:b w:val="0"/>
          <w:sz w:val="24"/>
          <w:szCs w:val="21"/>
        </w:rPr>
        <w:t>美联储观察</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：美联储</w:t>
      </w:r>
      <w:r w:rsidRPr="00D433F0">
        <w:rPr>
          <w:rFonts w:ascii="Times New Roman" w:eastAsia="仿宋_GB2312" w:hAnsi="Times New Roman" w:cs="Times New Roman"/>
          <w:b w:val="0"/>
          <w:sz w:val="24"/>
          <w:szCs w:val="21"/>
        </w:rPr>
        <w:t>9</w:t>
      </w:r>
      <w:r w:rsidRPr="00D433F0">
        <w:rPr>
          <w:rFonts w:ascii="Times New Roman" w:eastAsia="仿宋_GB2312" w:hAnsi="Times New Roman" w:cs="Times New Roman"/>
          <w:b w:val="0"/>
          <w:sz w:val="24"/>
          <w:szCs w:val="21"/>
        </w:rPr>
        <w:t>月加息</w:t>
      </w:r>
      <w:r w:rsidRPr="00D433F0">
        <w:rPr>
          <w:rFonts w:ascii="Times New Roman" w:eastAsia="仿宋_GB2312" w:hAnsi="Times New Roman" w:cs="Times New Roman"/>
          <w:b w:val="0"/>
          <w:sz w:val="24"/>
          <w:szCs w:val="21"/>
        </w:rPr>
        <w:t>25</w:t>
      </w:r>
      <w:r w:rsidRPr="00D433F0">
        <w:rPr>
          <w:rFonts w:ascii="Times New Roman" w:eastAsia="仿宋_GB2312" w:hAnsi="Times New Roman" w:cs="Times New Roman"/>
          <w:b w:val="0"/>
          <w:sz w:val="24"/>
          <w:szCs w:val="21"/>
        </w:rPr>
        <w:t>个基点至</w:t>
      </w:r>
      <w:r w:rsidRPr="00D433F0">
        <w:rPr>
          <w:rFonts w:ascii="Times New Roman" w:eastAsia="仿宋_GB2312" w:hAnsi="Times New Roman" w:cs="Times New Roman"/>
          <w:b w:val="0"/>
          <w:sz w:val="24"/>
          <w:szCs w:val="21"/>
        </w:rPr>
        <w:t>2%-2.25%</w:t>
      </w:r>
      <w:r w:rsidRPr="00D433F0">
        <w:rPr>
          <w:rFonts w:ascii="Times New Roman" w:eastAsia="仿宋_GB2312" w:hAnsi="Times New Roman" w:cs="Times New Roman"/>
          <w:b w:val="0"/>
          <w:sz w:val="24"/>
          <w:szCs w:val="21"/>
        </w:rPr>
        <w:t>区间的概率为</w:t>
      </w:r>
      <w:r w:rsidRPr="00D433F0">
        <w:rPr>
          <w:rFonts w:ascii="Times New Roman" w:eastAsia="仿宋_GB2312" w:hAnsi="Times New Roman" w:cs="Times New Roman"/>
          <w:b w:val="0"/>
          <w:sz w:val="24"/>
          <w:szCs w:val="21"/>
        </w:rPr>
        <w:t>82.3%</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12</w:t>
      </w:r>
      <w:r w:rsidRPr="00D433F0">
        <w:rPr>
          <w:rFonts w:ascii="Times New Roman" w:eastAsia="仿宋_GB2312" w:hAnsi="Times New Roman" w:cs="Times New Roman"/>
          <w:b w:val="0"/>
          <w:sz w:val="24"/>
          <w:szCs w:val="21"/>
        </w:rPr>
        <w:t>月至该区间的概率为</w:t>
      </w:r>
      <w:r w:rsidRPr="00D433F0">
        <w:rPr>
          <w:rFonts w:ascii="Times New Roman" w:eastAsia="仿宋_GB2312" w:hAnsi="Times New Roman" w:cs="Times New Roman"/>
          <w:b w:val="0"/>
          <w:sz w:val="24"/>
          <w:szCs w:val="21"/>
        </w:rPr>
        <w:t>38.0%</w:t>
      </w:r>
      <w:r w:rsidRPr="00D433F0">
        <w:rPr>
          <w:rFonts w:ascii="Times New Roman" w:eastAsia="仿宋_GB2312" w:hAnsi="Times New Roman" w:cs="Times New Roman"/>
          <w:b w:val="0"/>
          <w:sz w:val="24"/>
          <w:szCs w:val="21"/>
        </w:rPr>
        <w:t>。</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27:</w:t>
      </w:r>
    </w:p>
    <w:p w:rsidR="00C8382C" w:rsidRPr="00D433F0" w:rsidRDefault="009F3D57"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日本政府推后通胀率达到</w:t>
      </w:r>
      <w:r w:rsidR="00C8382C" w:rsidRPr="00D433F0">
        <w:rPr>
          <w:rFonts w:ascii="Times New Roman" w:eastAsia="仿宋_GB2312" w:hAnsi="Times New Roman" w:cs="Times New Roman"/>
        </w:rPr>
        <w:t>2%</w:t>
      </w:r>
      <w:r w:rsidR="00C8382C" w:rsidRPr="00D433F0">
        <w:rPr>
          <w:rFonts w:ascii="Times New Roman" w:eastAsia="仿宋_GB2312" w:hAnsi="Times New Roman" w:cs="Times New Roman"/>
        </w:rPr>
        <w:t>预期时间</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lastRenderedPageBreak/>
        <w:t>外媒报道</w:t>
      </w:r>
      <w:proofErr w:type="gramEnd"/>
      <w:r w:rsidRPr="00D433F0">
        <w:rPr>
          <w:rFonts w:ascii="Times New Roman" w:eastAsia="仿宋_GB2312" w:hAnsi="Times New Roman" w:cs="Times New Roman"/>
          <w:b w:val="0"/>
          <w:sz w:val="24"/>
          <w:szCs w:val="21"/>
        </w:rPr>
        <w:t>，日本内阁府向经济和财政政策委员会提交了中长期经济和财政预测，乐观情景假设下，日本通胀率将在</w:t>
      </w:r>
      <w:r w:rsidRPr="00D433F0">
        <w:rPr>
          <w:rFonts w:ascii="Times New Roman" w:eastAsia="仿宋_GB2312" w:hAnsi="Times New Roman" w:cs="Times New Roman"/>
          <w:b w:val="0"/>
          <w:sz w:val="24"/>
          <w:szCs w:val="21"/>
        </w:rPr>
        <w:t>2021</w:t>
      </w:r>
      <w:r w:rsidRPr="00D433F0">
        <w:rPr>
          <w:rFonts w:ascii="Times New Roman" w:eastAsia="仿宋_GB2312" w:hAnsi="Times New Roman" w:cs="Times New Roman"/>
          <w:b w:val="0"/>
          <w:sz w:val="24"/>
          <w:szCs w:val="21"/>
        </w:rPr>
        <w:t>财年下半年达到</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，晚于此前预测的</w:t>
      </w:r>
      <w:r w:rsidRPr="00D433F0">
        <w:rPr>
          <w:rFonts w:ascii="Times New Roman" w:eastAsia="仿宋_GB2312" w:hAnsi="Times New Roman" w:cs="Times New Roman"/>
          <w:b w:val="0"/>
          <w:sz w:val="24"/>
          <w:szCs w:val="21"/>
        </w:rPr>
        <w:t>2020</w:t>
      </w:r>
      <w:r w:rsidRPr="00D433F0">
        <w:rPr>
          <w:rFonts w:ascii="Times New Roman" w:eastAsia="仿宋_GB2312" w:hAnsi="Times New Roman" w:cs="Times New Roman"/>
          <w:b w:val="0"/>
          <w:sz w:val="24"/>
          <w:szCs w:val="21"/>
        </w:rPr>
        <w:t>年下半年。基本预算收支将在</w:t>
      </w:r>
      <w:r w:rsidRPr="00D433F0">
        <w:rPr>
          <w:rFonts w:ascii="Times New Roman" w:eastAsia="仿宋_GB2312" w:hAnsi="Times New Roman" w:cs="Times New Roman"/>
          <w:b w:val="0"/>
          <w:sz w:val="24"/>
          <w:szCs w:val="21"/>
        </w:rPr>
        <w:t>2027</w:t>
      </w:r>
      <w:r w:rsidRPr="00D433F0">
        <w:rPr>
          <w:rFonts w:ascii="Times New Roman" w:eastAsia="仿宋_GB2312" w:hAnsi="Times New Roman" w:cs="Times New Roman"/>
          <w:b w:val="0"/>
          <w:sz w:val="24"/>
          <w:szCs w:val="21"/>
        </w:rPr>
        <w:t>财年实现盈余，与</w:t>
      </w:r>
      <w:r w:rsidRPr="00D433F0">
        <w:rPr>
          <w:rFonts w:ascii="Times New Roman" w:eastAsia="仿宋_GB2312" w:hAnsi="Times New Roman" w:cs="Times New Roman"/>
          <w:b w:val="0"/>
          <w:sz w:val="24"/>
          <w:szCs w:val="21"/>
        </w:rPr>
        <w:t>1</w:t>
      </w:r>
      <w:r w:rsidRPr="00D433F0">
        <w:rPr>
          <w:rFonts w:ascii="Times New Roman" w:eastAsia="仿宋_GB2312" w:hAnsi="Times New Roman" w:cs="Times New Roman"/>
          <w:b w:val="0"/>
          <w:sz w:val="24"/>
          <w:szCs w:val="21"/>
        </w:rPr>
        <w:t>月预测的一致，政府将实现其在</w:t>
      </w:r>
      <w:r w:rsidRPr="00D433F0">
        <w:rPr>
          <w:rFonts w:ascii="Times New Roman" w:eastAsia="仿宋_GB2312" w:hAnsi="Times New Roman" w:cs="Times New Roman"/>
          <w:b w:val="0"/>
          <w:sz w:val="24"/>
          <w:szCs w:val="21"/>
        </w:rPr>
        <w:t>2021</w:t>
      </w:r>
      <w:r w:rsidRPr="00D433F0">
        <w:rPr>
          <w:rFonts w:ascii="Times New Roman" w:eastAsia="仿宋_GB2312" w:hAnsi="Times New Roman" w:cs="Times New Roman"/>
          <w:b w:val="0"/>
          <w:sz w:val="24"/>
          <w:szCs w:val="21"/>
        </w:rPr>
        <w:t>财年达到</w:t>
      </w:r>
      <w:r w:rsidRPr="00D433F0">
        <w:rPr>
          <w:rFonts w:ascii="Times New Roman" w:eastAsia="仿宋_GB2312" w:hAnsi="Times New Roman" w:cs="Times New Roman"/>
          <w:b w:val="0"/>
          <w:sz w:val="24"/>
          <w:szCs w:val="21"/>
        </w:rPr>
        <w:t>600</w:t>
      </w:r>
      <w:proofErr w:type="gramStart"/>
      <w:r w:rsidRPr="00D433F0">
        <w:rPr>
          <w:rFonts w:ascii="Times New Roman" w:eastAsia="仿宋_GB2312" w:hAnsi="Times New Roman" w:cs="Times New Roman"/>
          <w:b w:val="0"/>
          <w:sz w:val="24"/>
          <w:szCs w:val="21"/>
        </w:rPr>
        <w:t>万亿</w:t>
      </w:r>
      <w:proofErr w:type="gramEnd"/>
      <w:r w:rsidRPr="00D433F0">
        <w:rPr>
          <w:rFonts w:ascii="Times New Roman" w:eastAsia="仿宋_GB2312" w:hAnsi="Times New Roman" w:cs="Times New Roman"/>
          <w:b w:val="0"/>
          <w:sz w:val="24"/>
          <w:szCs w:val="21"/>
        </w:rPr>
        <w:t>日元</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的目标。</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此外，在基准情景假设下，也就是中长期内实际增长率达到略超</w:t>
      </w:r>
      <w:r w:rsidRPr="00D433F0">
        <w:rPr>
          <w:rFonts w:ascii="Times New Roman" w:eastAsia="仿宋_GB2312" w:hAnsi="Times New Roman" w:cs="Times New Roman"/>
          <w:b w:val="0"/>
          <w:sz w:val="24"/>
          <w:szCs w:val="21"/>
        </w:rPr>
        <w:t>1%</w:t>
      </w:r>
      <w:r w:rsidRPr="00D433F0">
        <w:rPr>
          <w:rFonts w:ascii="Times New Roman" w:eastAsia="仿宋_GB2312" w:hAnsi="Times New Roman" w:cs="Times New Roman"/>
          <w:b w:val="0"/>
          <w:sz w:val="24"/>
          <w:szCs w:val="21"/>
        </w:rPr>
        <w:t>，名义增长率达到</w:t>
      </w:r>
      <w:r w:rsidRPr="00D433F0">
        <w:rPr>
          <w:rFonts w:ascii="Times New Roman" w:eastAsia="仿宋_GB2312" w:hAnsi="Times New Roman" w:cs="Times New Roman"/>
          <w:b w:val="0"/>
          <w:sz w:val="24"/>
          <w:szCs w:val="21"/>
        </w:rPr>
        <w:t>1.5%-1.9%</w:t>
      </w:r>
      <w:r w:rsidRPr="00D433F0">
        <w:rPr>
          <w:rFonts w:ascii="Times New Roman" w:eastAsia="仿宋_GB2312" w:hAnsi="Times New Roman" w:cs="Times New Roman"/>
          <w:b w:val="0"/>
          <w:sz w:val="24"/>
          <w:szCs w:val="21"/>
        </w:rPr>
        <w:t>左右；预计到</w:t>
      </w:r>
      <w:r w:rsidRPr="00D433F0">
        <w:rPr>
          <w:rFonts w:ascii="Times New Roman" w:eastAsia="仿宋_GB2312" w:hAnsi="Times New Roman" w:cs="Times New Roman"/>
          <w:b w:val="0"/>
          <w:sz w:val="24"/>
          <w:szCs w:val="21"/>
        </w:rPr>
        <w:t>2027</w:t>
      </w:r>
      <w:r w:rsidRPr="00D433F0">
        <w:rPr>
          <w:rFonts w:ascii="Times New Roman" w:eastAsia="仿宋_GB2312" w:hAnsi="Times New Roman" w:cs="Times New Roman"/>
          <w:b w:val="0"/>
          <w:sz w:val="24"/>
          <w:szCs w:val="21"/>
        </w:rPr>
        <w:t>财年结束都无法实现基本预算盈余；在</w:t>
      </w:r>
      <w:r w:rsidRPr="00D433F0">
        <w:rPr>
          <w:rFonts w:ascii="Times New Roman" w:eastAsia="仿宋_GB2312" w:hAnsi="Times New Roman" w:cs="Times New Roman"/>
          <w:b w:val="0"/>
          <w:sz w:val="24"/>
          <w:szCs w:val="21"/>
        </w:rPr>
        <w:t>2022</w:t>
      </w:r>
      <w:r w:rsidRPr="00D433F0">
        <w:rPr>
          <w:rFonts w:ascii="Times New Roman" w:eastAsia="仿宋_GB2312" w:hAnsi="Times New Roman" w:cs="Times New Roman"/>
          <w:b w:val="0"/>
          <w:sz w:val="24"/>
          <w:szCs w:val="21"/>
        </w:rPr>
        <w:t>财年</w:t>
      </w:r>
      <w:r w:rsidRPr="00D433F0">
        <w:rPr>
          <w:rFonts w:ascii="Times New Roman" w:eastAsia="仿宋_GB2312" w:hAnsi="Times New Roman" w:cs="Times New Roman"/>
          <w:b w:val="0"/>
          <w:sz w:val="24"/>
          <w:szCs w:val="21"/>
        </w:rPr>
        <w:t>GDP</w:t>
      </w:r>
      <w:r w:rsidRPr="00D433F0">
        <w:rPr>
          <w:rFonts w:ascii="Times New Roman" w:eastAsia="仿宋_GB2312" w:hAnsi="Times New Roman" w:cs="Times New Roman"/>
          <w:b w:val="0"/>
          <w:sz w:val="24"/>
          <w:szCs w:val="21"/>
        </w:rPr>
        <w:t>将达到</w:t>
      </w:r>
      <w:r w:rsidRPr="00D433F0">
        <w:rPr>
          <w:rFonts w:ascii="Times New Roman" w:eastAsia="仿宋_GB2312" w:hAnsi="Times New Roman" w:cs="Times New Roman"/>
          <w:b w:val="0"/>
          <w:sz w:val="24"/>
          <w:szCs w:val="21"/>
        </w:rPr>
        <w:t>600</w:t>
      </w:r>
      <w:proofErr w:type="gramStart"/>
      <w:r w:rsidRPr="00D433F0">
        <w:rPr>
          <w:rFonts w:ascii="Times New Roman" w:eastAsia="仿宋_GB2312" w:hAnsi="Times New Roman" w:cs="Times New Roman"/>
          <w:b w:val="0"/>
          <w:sz w:val="24"/>
          <w:szCs w:val="21"/>
        </w:rPr>
        <w:t>万亿</w:t>
      </w:r>
      <w:proofErr w:type="gramEnd"/>
      <w:r w:rsidRPr="00D433F0">
        <w:rPr>
          <w:rFonts w:ascii="Times New Roman" w:eastAsia="仿宋_GB2312" w:hAnsi="Times New Roman" w:cs="Times New Roman"/>
          <w:b w:val="0"/>
          <w:sz w:val="24"/>
          <w:szCs w:val="21"/>
        </w:rPr>
        <w:t>日元。</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28:</w:t>
      </w:r>
    </w:p>
    <w:p w:rsidR="00C8382C" w:rsidRPr="00D433F0" w:rsidRDefault="009F3D57"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外管局：我国外汇储备规模有望在波动中保持稳定</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香港万得通讯社报道，外管局网站</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9</w:t>
      </w:r>
      <w:r w:rsidRPr="00D433F0">
        <w:rPr>
          <w:rFonts w:ascii="Times New Roman" w:eastAsia="仿宋_GB2312" w:hAnsi="Times New Roman" w:cs="Times New Roman"/>
          <w:b w:val="0"/>
          <w:sz w:val="24"/>
          <w:szCs w:val="21"/>
        </w:rPr>
        <w:t>日显示，国家外汇管理局有关负责人就</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份外汇储备规模变动情况答记者问，今年以来，我国经济运行保持稳中有进、稳中向好的发展态势，但全球经济复苏出现分化，贸易摩擦震荡升级，部分新兴经济体面临资本外流和货币贬值压力。我国稳健的基本</w:t>
      </w:r>
      <w:proofErr w:type="gramStart"/>
      <w:r w:rsidRPr="00D433F0">
        <w:rPr>
          <w:rFonts w:ascii="Times New Roman" w:eastAsia="仿宋_GB2312" w:hAnsi="Times New Roman" w:cs="Times New Roman"/>
          <w:b w:val="0"/>
          <w:sz w:val="24"/>
          <w:szCs w:val="21"/>
        </w:rPr>
        <w:t>面有效</w:t>
      </w:r>
      <w:proofErr w:type="gramEnd"/>
      <w:r w:rsidRPr="00D433F0">
        <w:rPr>
          <w:rFonts w:ascii="Times New Roman" w:eastAsia="仿宋_GB2312" w:hAnsi="Times New Roman" w:cs="Times New Roman"/>
          <w:b w:val="0"/>
          <w:sz w:val="24"/>
          <w:szCs w:val="21"/>
        </w:rPr>
        <w:t>稳定了市场预期，跨境资金流动形势保持基本稳定。</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展望未来，我国将以供给侧结构性改革为主线，进一步深化改革开放，加强创新驱动，我国经济有条件保持稳定增长，为外汇市场平稳运行提供根本保障。另一方面，在贸易保护主义抬头，美联储持续加息缩表，全球流动性有所收紧的背景下，外部环境不确定性上升。国内外因素综合作用，我国外汇储备规模有望在波动中保持稳定。</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具体全文如下：</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国家外汇管理局有关负责人就</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月份外汇储备规模变动情况答记者问</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问：中国人民银行公布的最新外汇储备规模数据显示，</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月末，我国外汇储备规模较</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月末上升</w:t>
      </w:r>
      <w:r w:rsidRPr="00D433F0">
        <w:rPr>
          <w:rFonts w:ascii="Times New Roman" w:eastAsia="仿宋_GB2312" w:hAnsi="Times New Roman" w:cs="Times New Roman"/>
          <w:b w:val="0"/>
          <w:sz w:val="24"/>
          <w:szCs w:val="21"/>
        </w:rPr>
        <w:t>15</w:t>
      </w:r>
      <w:r w:rsidRPr="00D433F0">
        <w:rPr>
          <w:rFonts w:ascii="Times New Roman" w:eastAsia="仿宋_GB2312" w:hAnsi="Times New Roman" w:cs="Times New Roman"/>
          <w:b w:val="0"/>
          <w:sz w:val="24"/>
          <w:szCs w:val="21"/>
        </w:rPr>
        <w:t>亿美元。请问造成外汇储备规模变动的原因是什么？今后的外汇储备规模趋势是怎样的？</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答：截至</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月末，我国外汇储备规模为</w:t>
      </w:r>
      <w:r w:rsidRPr="00D433F0">
        <w:rPr>
          <w:rFonts w:ascii="Times New Roman" w:eastAsia="仿宋_GB2312" w:hAnsi="Times New Roman" w:cs="Times New Roman"/>
          <w:b w:val="0"/>
          <w:sz w:val="24"/>
          <w:szCs w:val="21"/>
        </w:rPr>
        <w:t>31121</w:t>
      </w:r>
      <w:r w:rsidRPr="00D433F0">
        <w:rPr>
          <w:rFonts w:ascii="Times New Roman" w:eastAsia="仿宋_GB2312" w:hAnsi="Times New Roman" w:cs="Times New Roman"/>
          <w:b w:val="0"/>
          <w:sz w:val="24"/>
          <w:szCs w:val="21"/>
        </w:rPr>
        <w:t>亿美元，较</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月末上</w:t>
      </w:r>
      <w:r w:rsidRPr="00D433F0">
        <w:rPr>
          <w:rFonts w:ascii="Times New Roman" w:eastAsia="仿宋_GB2312" w:hAnsi="Times New Roman" w:cs="Times New Roman"/>
          <w:b w:val="0"/>
          <w:sz w:val="24"/>
          <w:szCs w:val="21"/>
        </w:rPr>
        <w:lastRenderedPageBreak/>
        <w:t>升</w:t>
      </w:r>
      <w:r w:rsidRPr="00D433F0">
        <w:rPr>
          <w:rFonts w:ascii="Times New Roman" w:eastAsia="仿宋_GB2312" w:hAnsi="Times New Roman" w:cs="Times New Roman"/>
          <w:b w:val="0"/>
          <w:sz w:val="24"/>
          <w:szCs w:val="21"/>
        </w:rPr>
        <w:t>15</w:t>
      </w:r>
      <w:r w:rsidRPr="00D433F0">
        <w:rPr>
          <w:rFonts w:ascii="Times New Roman" w:eastAsia="仿宋_GB2312" w:hAnsi="Times New Roman" w:cs="Times New Roman"/>
          <w:b w:val="0"/>
          <w:sz w:val="24"/>
          <w:szCs w:val="21"/>
        </w:rPr>
        <w:t>亿美元，升幅为</w:t>
      </w:r>
      <w:r w:rsidRPr="00D433F0">
        <w:rPr>
          <w:rFonts w:ascii="Times New Roman" w:eastAsia="仿宋_GB2312" w:hAnsi="Times New Roman" w:cs="Times New Roman"/>
          <w:b w:val="0"/>
          <w:sz w:val="24"/>
          <w:szCs w:val="21"/>
        </w:rPr>
        <w:t>0.05%</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月，我国外汇市场总体平稳运行，国际收支基本实现自主平衡。国际金融市场波动性上升，美元指数微涨</w:t>
      </w:r>
      <w:r w:rsidRPr="00D433F0">
        <w:rPr>
          <w:rFonts w:ascii="Times New Roman" w:eastAsia="仿宋_GB2312" w:hAnsi="Times New Roman" w:cs="Times New Roman"/>
          <w:b w:val="0"/>
          <w:sz w:val="24"/>
          <w:szCs w:val="21"/>
        </w:rPr>
        <w:t>0.5%</w:t>
      </w:r>
      <w:r w:rsidRPr="00D433F0">
        <w:rPr>
          <w:rFonts w:ascii="Times New Roman" w:eastAsia="仿宋_GB2312" w:hAnsi="Times New Roman" w:cs="Times New Roman"/>
          <w:b w:val="0"/>
          <w:sz w:val="24"/>
          <w:szCs w:val="21"/>
        </w:rPr>
        <w:t>，主要非美元货币相对美元下跌和资产价格变动等因素综合作用，外汇储备规模小幅上升。</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今年以来，我国经济运行保持稳中有进、稳中向好的发展态势，但全球经济复苏出现分化，贸易摩擦震荡升级，部分新兴经济体面临资本外流和货币贬值压力。我国稳健的基本</w:t>
      </w:r>
      <w:proofErr w:type="gramStart"/>
      <w:r w:rsidRPr="00D433F0">
        <w:rPr>
          <w:rFonts w:ascii="Times New Roman" w:eastAsia="仿宋_GB2312" w:hAnsi="Times New Roman" w:cs="Times New Roman"/>
          <w:b w:val="0"/>
          <w:sz w:val="24"/>
          <w:szCs w:val="21"/>
        </w:rPr>
        <w:t>面有效</w:t>
      </w:r>
      <w:proofErr w:type="gramEnd"/>
      <w:r w:rsidRPr="00D433F0">
        <w:rPr>
          <w:rFonts w:ascii="Times New Roman" w:eastAsia="仿宋_GB2312" w:hAnsi="Times New Roman" w:cs="Times New Roman"/>
          <w:b w:val="0"/>
          <w:sz w:val="24"/>
          <w:szCs w:val="21"/>
        </w:rPr>
        <w:t>稳定了市场预期，跨境资金流动形势保持基本稳定。</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展望未来，我国将以供给侧结构性改革为主线，进一步深化改革开放，加强创新驱动，我国经济有条件保持稳定增长，为外汇市场平稳运行提供根本保障。另一方面，在贸易保护主义抬头，美联储持续加息缩表，全球流动性有所收紧的背景下，外部环境不确定性上升。国内外因素综合作用，我国外汇储备规模有望在波动中保持稳定。</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29:</w:t>
      </w:r>
    </w:p>
    <w:p w:rsidR="00C8382C" w:rsidRPr="00D433F0" w:rsidRDefault="009F3D57"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央行行长易纲：中国货币政策总体保持稳健中性</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香港万得通讯社报道，据央行网站消息，</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日，中国人民银行行长易纲在保加利亚出席第七次中国</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中东欧国家领导人会晤期间，应保加利亚国民银行行长迪米塔尔</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拉德夫邀请，访问了保加利亚国民银行，双方就中国经济形势、货币政策框架等问题交换了意见。</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易纲行长指出，中国经济已进入新常态，今后将转向高质量的经济增长模式。</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货币政策方面，易纲行长表示，中国货币政策总体保持稳健中性，并采取了多方面措施完善货币政策框架。货币政策工具不断丰富，货币政策调控框架正从数量型为主向价格型为主转变，利率市场化改革和人民币汇率形成机制改革取得显著成效，利率走廊机制正在构建。</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易纲行长强调，今年是中国改革开放四十周年，人民银行将继续深化金融改革和开放，创新金融调控方式，健全金融调控体系。</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双方还就金融科技、双边金融合作等问题交换了意见。</w:t>
      </w:r>
    </w:p>
    <w:p w:rsidR="009F3D57" w:rsidRPr="00D433F0" w:rsidRDefault="009F3D57"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lastRenderedPageBreak/>
        <w:t>新闻</w:t>
      </w:r>
      <w:r w:rsidRPr="00D433F0">
        <w:rPr>
          <w:rFonts w:ascii="Times New Roman" w:eastAsia="仿宋_GB2312" w:hAnsi="Times New Roman" w:cs="Times New Roman"/>
        </w:rPr>
        <w:t>30:</w:t>
      </w:r>
    </w:p>
    <w:p w:rsidR="00C8382C" w:rsidRPr="00D433F0" w:rsidRDefault="009F3D57" w:rsidP="00D433F0">
      <w:pPr>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标题：</w:t>
      </w:r>
      <w:r w:rsidR="00C8382C" w:rsidRPr="00D433F0">
        <w:rPr>
          <w:rFonts w:ascii="Times New Roman" w:eastAsia="仿宋_GB2312" w:hAnsi="Times New Roman" w:cs="Times New Roman"/>
        </w:rPr>
        <w:t>美国</w:t>
      </w:r>
      <w:r w:rsidR="00C8382C" w:rsidRPr="00D433F0">
        <w:rPr>
          <w:rFonts w:ascii="Times New Roman" w:eastAsia="仿宋_GB2312" w:hAnsi="Times New Roman" w:cs="Times New Roman"/>
        </w:rPr>
        <w:t>6</w:t>
      </w:r>
      <w:r w:rsidR="00C8382C" w:rsidRPr="00D433F0">
        <w:rPr>
          <w:rFonts w:ascii="Times New Roman" w:eastAsia="仿宋_GB2312" w:hAnsi="Times New Roman" w:cs="Times New Roman"/>
        </w:rPr>
        <w:t>月非农新增就业人数</w:t>
      </w:r>
      <w:r w:rsidR="00C8382C" w:rsidRPr="00D433F0">
        <w:rPr>
          <w:rFonts w:ascii="Times New Roman" w:eastAsia="仿宋_GB2312" w:hAnsi="Times New Roman" w:cs="Times New Roman"/>
        </w:rPr>
        <w:t>21.3</w:t>
      </w:r>
      <w:r w:rsidR="00C8382C" w:rsidRPr="00D433F0">
        <w:rPr>
          <w:rFonts w:ascii="Times New Roman" w:eastAsia="仿宋_GB2312" w:hAnsi="Times New Roman" w:cs="Times New Roman"/>
        </w:rPr>
        <w:t>万，失业率和薪资增速意外走软</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香港万得通讯社报道，美国劳工部周五发布数据显示，美国</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月非农新增就业人数</w:t>
      </w:r>
      <w:r w:rsidRPr="00D433F0">
        <w:rPr>
          <w:rFonts w:ascii="Times New Roman" w:eastAsia="仿宋_GB2312" w:hAnsi="Times New Roman" w:cs="Times New Roman"/>
          <w:b w:val="0"/>
          <w:sz w:val="24"/>
          <w:szCs w:val="21"/>
        </w:rPr>
        <w:t>21.3</w:t>
      </w:r>
      <w:r w:rsidRPr="00D433F0">
        <w:rPr>
          <w:rFonts w:ascii="Times New Roman" w:eastAsia="仿宋_GB2312" w:hAnsi="Times New Roman" w:cs="Times New Roman"/>
          <w:b w:val="0"/>
          <w:sz w:val="24"/>
          <w:szCs w:val="21"/>
        </w:rPr>
        <w:t>万，预期</w:t>
      </w:r>
      <w:r w:rsidRPr="00D433F0">
        <w:rPr>
          <w:rFonts w:ascii="Times New Roman" w:eastAsia="仿宋_GB2312" w:hAnsi="Times New Roman" w:cs="Times New Roman"/>
          <w:b w:val="0"/>
          <w:sz w:val="24"/>
          <w:szCs w:val="21"/>
        </w:rPr>
        <w:t>19.5</w:t>
      </w:r>
      <w:r w:rsidRPr="00D433F0">
        <w:rPr>
          <w:rFonts w:ascii="Times New Roman" w:eastAsia="仿宋_GB2312" w:hAnsi="Times New Roman" w:cs="Times New Roman"/>
          <w:b w:val="0"/>
          <w:sz w:val="24"/>
          <w:szCs w:val="21"/>
        </w:rPr>
        <w:t>万，</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月由</w:t>
      </w:r>
      <w:r w:rsidRPr="00D433F0">
        <w:rPr>
          <w:rFonts w:ascii="Times New Roman" w:eastAsia="仿宋_GB2312" w:hAnsi="Times New Roman" w:cs="Times New Roman"/>
          <w:b w:val="0"/>
          <w:sz w:val="24"/>
          <w:szCs w:val="21"/>
        </w:rPr>
        <w:t>22.3</w:t>
      </w:r>
      <w:r w:rsidRPr="00D433F0">
        <w:rPr>
          <w:rFonts w:ascii="Times New Roman" w:eastAsia="仿宋_GB2312" w:hAnsi="Times New Roman" w:cs="Times New Roman"/>
          <w:b w:val="0"/>
          <w:sz w:val="24"/>
          <w:szCs w:val="21"/>
        </w:rPr>
        <w:t>万人修正为</w:t>
      </w:r>
      <w:r w:rsidRPr="00D433F0">
        <w:rPr>
          <w:rFonts w:ascii="Times New Roman" w:eastAsia="仿宋_GB2312" w:hAnsi="Times New Roman" w:cs="Times New Roman"/>
          <w:b w:val="0"/>
          <w:sz w:val="24"/>
          <w:szCs w:val="21"/>
        </w:rPr>
        <w:t>24.4</w:t>
      </w:r>
      <w:r w:rsidRPr="00D433F0">
        <w:rPr>
          <w:rFonts w:ascii="Times New Roman" w:eastAsia="仿宋_GB2312" w:hAnsi="Times New Roman" w:cs="Times New Roman"/>
          <w:b w:val="0"/>
          <w:sz w:val="24"/>
          <w:szCs w:val="21"/>
        </w:rPr>
        <w:t>万人，</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月由</w:t>
      </w:r>
      <w:r w:rsidRPr="00D433F0">
        <w:rPr>
          <w:rFonts w:ascii="Times New Roman" w:eastAsia="仿宋_GB2312" w:hAnsi="Times New Roman" w:cs="Times New Roman"/>
          <w:b w:val="0"/>
          <w:sz w:val="24"/>
          <w:szCs w:val="21"/>
        </w:rPr>
        <w:t>15.9</w:t>
      </w:r>
      <w:r w:rsidRPr="00D433F0">
        <w:rPr>
          <w:rFonts w:ascii="Times New Roman" w:eastAsia="仿宋_GB2312" w:hAnsi="Times New Roman" w:cs="Times New Roman"/>
          <w:b w:val="0"/>
          <w:sz w:val="24"/>
          <w:szCs w:val="21"/>
        </w:rPr>
        <w:t>万人修正为</w:t>
      </w:r>
      <w:r w:rsidRPr="00D433F0">
        <w:rPr>
          <w:rFonts w:ascii="Times New Roman" w:eastAsia="仿宋_GB2312" w:hAnsi="Times New Roman" w:cs="Times New Roman"/>
          <w:b w:val="0"/>
          <w:sz w:val="24"/>
          <w:szCs w:val="21"/>
        </w:rPr>
        <w:t>17.5</w:t>
      </w:r>
      <w:r w:rsidRPr="00D433F0">
        <w:rPr>
          <w:rFonts w:ascii="Times New Roman" w:eastAsia="仿宋_GB2312" w:hAnsi="Times New Roman" w:cs="Times New Roman"/>
          <w:b w:val="0"/>
          <w:sz w:val="24"/>
          <w:szCs w:val="21"/>
        </w:rPr>
        <w:t>万人；失业率</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，结束连续</w:t>
      </w:r>
      <w:r w:rsidRPr="00D433F0">
        <w:rPr>
          <w:rFonts w:ascii="Times New Roman" w:eastAsia="仿宋_GB2312" w:hAnsi="Times New Roman" w:cs="Times New Roman"/>
          <w:b w:val="0"/>
          <w:sz w:val="24"/>
          <w:szCs w:val="21"/>
        </w:rPr>
        <w:t>10</w:t>
      </w:r>
      <w:r w:rsidRPr="00D433F0">
        <w:rPr>
          <w:rFonts w:ascii="Times New Roman" w:eastAsia="仿宋_GB2312" w:hAnsi="Times New Roman" w:cs="Times New Roman"/>
          <w:b w:val="0"/>
          <w:sz w:val="24"/>
          <w:szCs w:val="21"/>
        </w:rPr>
        <w:t>个月连降态势，预期</w:t>
      </w:r>
      <w:r w:rsidRPr="00D433F0">
        <w:rPr>
          <w:rFonts w:ascii="Times New Roman" w:eastAsia="仿宋_GB2312" w:hAnsi="Times New Roman" w:cs="Times New Roman"/>
          <w:b w:val="0"/>
          <w:sz w:val="24"/>
          <w:szCs w:val="21"/>
        </w:rPr>
        <w:t>3.8%</w:t>
      </w:r>
      <w:r w:rsidRPr="00D433F0">
        <w:rPr>
          <w:rFonts w:ascii="Times New Roman" w:eastAsia="仿宋_GB2312" w:hAnsi="Times New Roman" w:cs="Times New Roman"/>
          <w:b w:val="0"/>
          <w:sz w:val="24"/>
          <w:szCs w:val="21"/>
        </w:rPr>
        <w:t>，前值</w:t>
      </w:r>
      <w:r w:rsidRPr="00D433F0">
        <w:rPr>
          <w:rFonts w:ascii="Times New Roman" w:eastAsia="仿宋_GB2312" w:hAnsi="Times New Roman" w:cs="Times New Roman"/>
          <w:b w:val="0"/>
          <w:sz w:val="24"/>
          <w:szCs w:val="21"/>
        </w:rPr>
        <w:t>3.8%</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月劳动力参与率</w:t>
      </w:r>
      <w:r w:rsidRPr="00D433F0">
        <w:rPr>
          <w:rFonts w:ascii="Times New Roman" w:eastAsia="仿宋_GB2312" w:hAnsi="Times New Roman" w:cs="Times New Roman"/>
          <w:b w:val="0"/>
          <w:sz w:val="24"/>
          <w:szCs w:val="21"/>
        </w:rPr>
        <w:t>62.9%</w:t>
      </w:r>
      <w:r w:rsidRPr="00D433F0">
        <w:rPr>
          <w:rFonts w:ascii="Times New Roman" w:eastAsia="仿宋_GB2312" w:hAnsi="Times New Roman" w:cs="Times New Roman"/>
          <w:b w:val="0"/>
          <w:sz w:val="24"/>
          <w:szCs w:val="21"/>
        </w:rPr>
        <w:t>，预期</w:t>
      </w:r>
      <w:r w:rsidRPr="00D433F0">
        <w:rPr>
          <w:rFonts w:ascii="Times New Roman" w:eastAsia="仿宋_GB2312" w:hAnsi="Times New Roman" w:cs="Times New Roman"/>
          <w:b w:val="0"/>
          <w:sz w:val="24"/>
          <w:szCs w:val="21"/>
        </w:rPr>
        <w:t>62.7%</w:t>
      </w:r>
      <w:r w:rsidRPr="00D433F0">
        <w:rPr>
          <w:rFonts w:ascii="Times New Roman" w:eastAsia="仿宋_GB2312" w:hAnsi="Times New Roman" w:cs="Times New Roman"/>
          <w:b w:val="0"/>
          <w:sz w:val="24"/>
          <w:szCs w:val="21"/>
        </w:rPr>
        <w:t>，前值</w:t>
      </w:r>
      <w:r w:rsidRPr="00D433F0">
        <w:rPr>
          <w:rFonts w:ascii="Times New Roman" w:eastAsia="仿宋_GB2312" w:hAnsi="Times New Roman" w:cs="Times New Roman"/>
          <w:b w:val="0"/>
          <w:sz w:val="24"/>
          <w:szCs w:val="21"/>
        </w:rPr>
        <w:t>62.7%</w:t>
      </w:r>
      <w:r w:rsidRPr="00D433F0">
        <w:rPr>
          <w:rFonts w:ascii="Times New Roman" w:eastAsia="仿宋_GB2312" w:hAnsi="Times New Roman" w:cs="Times New Roman"/>
          <w:b w:val="0"/>
          <w:sz w:val="24"/>
          <w:szCs w:val="21"/>
        </w:rPr>
        <w:t>。</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薪资增速亦不及预期。数据显示，</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月平均时薪同比增</w:t>
      </w:r>
      <w:r w:rsidRPr="00D433F0">
        <w:rPr>
          <w:rFonts w:ascii="Times New Roman" w:eastAsia="仿宋_GB2312" w:hAnsi="Times New Roman" w:cs="Times New Roman"/>
          <w:b w:val="0"/>
          <w:sz w:val="24"/>
          <w:szCs w:val="21"/>
        </w:rPr>
        <w:t>2.7%</w:t>
      </w:r>
      <w:r w:rsidRPr="00D433F0">
        <w:rPr>
          <w:rFonts w:ascii="Times New Roman" w:eastAsia="仿宋_GB2312" w:hAnsi="Times New Roman" w:cs="Times New Roman"/>
          <w:b w:val="0"/>
          <w:sz w:val="24"/>
          <w:szCs w:val="21"/>
        </w:rPr>
        <w:t>，预期增</w:t>
      </w:r>
      <w:r w:rsidRPr="00D433F0">
        <w:rPr>
          <w:rFonts w:ascii="Times New Roman" w:eastAsia="仿宋_GB2312" w:hAnsi="Times New Roman" w:cs="Times New Roman"/>
          <w:b w:val="0"/>
          <w:sz w:val="24"/>
          <w:szCs w:val="21"/>
        </w:rPr>
        <w:t>2.8%</w:t>
      </w:r>
      <w:r w:rsidRPr="00D433F0">
        <w:rPr>
          <w:rFonts w:ascii="Times New Roman" w:eastAsia="仿宋_GB2312" w:hAnsi="Times New Roman" w:cs="Times New Roman"/>
          <w:b w:val="0"/>
          <w:sz w:val="24"/>
          <w:szCs w:val="21"/>
        </w:rPr>
        <w:t>，前值增</w:t>
      </w:r>
      <w:r w:rsidRPr="00D433F0">
        <w:rPr>
          <w:rFonts w:ascii="Times New Roman" w:eastAsia="仿宋_GB2312" w:hAnsi="Times New Roman" w:cs="Times New Roman"/>
          <w:b w:val="0"/>
          <w:sz w:val="24"/>
          <w:szCs w:val="21"/>
        </w:rPr>
        <w:t>2.7%</w:t>
      </w:r>
      <w:r w:rsidRPr="00D433F0">
        <w:rPr>
          <w:rFonts w:ascii="Times New Roman" w:eastAsia="仿宋_GB2312" w:hAnsi="Times New Roman" w:cs="Times New Roman"/>
          <w:b w:val="0"/>
          <w:sz w:val="24"/>
          <w:szCs w:val="21"/>
        </w:rPr>
        <w:t>；环比增</w:t>
      </w:r>
      <w:r w:rsidRPr="00D433F0">
        <w:rPr>
          <w:rFonts w:ascii="Times New Roman" w:eastAsia="仿宋_GB2312" w:hAnsi="Times New Roman" w:cs="Times New Roman"/>
          <w:b w:val="0"/>
          <w:sz w:val="24"/>
          <w:szCs w:val="21"/>
        </w:rPr>
        <w:t>0.2%</w:t>
      </w:r>
      <w:r w:rsidRPr="00D433F0">
        <w:rPr>
          <w:rFonts w:ascii="Times New Roman" w:eastAsia="仿宋_GB2312" w:hAnsi="Times New Roman" w:cs="Times New Roman"/>
          <w:b w:val="0"/>
          <w:sz w:val="24"/>
          <w:szCs w:val="21"/>
        </w:rPr>
        <w:t>，预期增</w:t>
      </w:r>
      <w:r w:rsidRPr="00D433F0">
        <w:rPr>
          <w:rFonts w:ascii="Times New Roman" w:eastAsia="仿宋_GB2312" w:hAnsi="Times New Roman" w:cs="Times New Roman"/>
          <w:b w:val="0"/>
          <w:sz w:val="24"/>
          <w:szCs w:val="21"/>
        </w:rPr>
        <w:t>0.3%</w:t>
      </w:r>
      <w:r w:rsidRPr="00D433F0">
        <w:rPr>
          <w:rFonts w:ascii="Times New Roman" w:eastAsia="仿宋_GB2312" w:hAnsi="Times New Roman" w:cs="Times New Roman"/>
          <w:b w:val="0"/>
          <w:sz w:val="24"/>
          <w:szCs w:val="21"/>
        </w:rPr>
        <w:t>，前值增</w:t>
      </w:r>
      <w:r w:rsidRPr="00D433F0">
        <w:rPr>
          <w:rFonts w:ascii="Times New Roman" w:eastAsia="仿宋_GB2312" w:hAnsi="Times New Roman" w:cs="Times New Roman"/>
          <w:b w:val="0"/>
          <w:sz w:val="24"/>
          <w:szCs w:val="21"/>
        </w:rPr>
        <w:t>0.3%</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6</w:t>
      </w:r>
      <w:r w:rsidRPr="00D433F0">
        <w:rPr>
          <w:rFonts w:ascii="Times New Roman" w:eastAsia="仿宋_GB2312" w:hAnsi="Times New Roman" w:cs="Times New Roman"/>
          <w:b w:val="0"/>
          <w:sz w:val="24"/>
          <w:szCs w:val="21"/>
        </w:rPr>
        <w:t>月平均每周工时</w:t>
      </w:r>
      <w:r w:rsidRPr="00D433F0">
        <w:rPr>
          <w:rFonts w:ascii="Times New Roman" w:eastAsia="仿宋_GB2312" w:hAnsi="Times New Roman" w:cs="Times New Roman"/>
          <w:b w:val="0"/>
          <w:sz w:val="24"/>
          <w:szCs w:val="21"/>
        </w:rPr>
        <w:t>34.5</w:t>
      </w:r>
      <w:r w:rsidRPr="00D433F0">
        <w:rPr>
          <w:rFonts w:ascii="Times New Roman" w:eastAsia="仿宋_GB2312" w:hAnsi="Times New Roman" w:cs="Times New Roman"/>
          <w:b w:val="0"/>
          <w:sz w:val="24"/>
          <w:szCs w:val="21"/>
        </w:rPr>
        <w:t>小时，预期</w:t>
      </w:r>
      <w:r w:rsidRPr="00D433F0">
        <w:rPr>
          <w:rFonts w:ascii="Times New Roman" w:eastAsia="仿宋_GB2312" w:hAnsi="Times New Roman" w:cs="Times New Roman"/>
          <w:b w:val="0"/>
          <w:sz w:val="24"/>
          <w:szCs w:val="21"/>
        </w:rPr>
        <w:t>34.5</w:t>
      </w:r>
      <w:r w:rsidRPr="00D433F0">
        <w:rPr>
          <w:rFonts w:ascii="Times New Roman" w:eastAsia="仿宋_GB2312" w:hAnsi="Times New Roman" w:cs="Times New Roman"/>
          <w:b w:val="0"/>
          <w:sz w:val="24"/>
          <w:szCs w:val="21"/>
        </w:rPr>
        <w:t>小时，前值</w:t>
      </w:r>
      <w:r w:rsidRPr="00D433F0">
        <w:rPr>
          <w:rFonts w:ascii="Times New Roman" w:eastAsia="仿宋_GB2312" w:hAnsi="Times New Roman" w:cs="Times New Roman"/>
          <w:b w:val="0"/>
          <w:sz w:val="24"/>
          <w:szCs w:val="21"/>
        </w:rPr>
        <w:t>34.5</w:t>
      </w:r>
      <w:r w:rsidRPr="00D433F0">
        <w:rPr>
          <w:rFonts w:ascii="Times New Roman" w:eastAsia="仿宋_GB2312" w:hAnsi="Times New Roman" w:cs="Times New Roman"/>
          <w:b w:val="0"/>
          <w:sz w:val="24"/>
          <w:szCs w:val="21"/>
        </w:rPr>
        <w:t>小时。</w:t>
      </w:r>
    </w:p>
    <w:p w:rsidR="00C8382C" w:rsidRPr="00D433F0" w:rsidRDefault="00C8382C"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华尔街日报评论称，失业率从</w:t>
      </w:r>
      <w:r w:rsidRPr="00D433F0">
        <w:rPr>
          <w:rFonts w:ascii="Times New Roman" w:eastAsia="仿宋_GB2312" w:hAnsi="Times New Roman" w:cs="Times New Roman"/>
          <w:b w:val="0"/>
          <w:sz w:val="24"/>
          <w:szCs w:val="21"/>
        </w:rPr>
        <w:t>18</w:t>
      </w:r>
      <w:r w:rsidRPr="00D433F0">
        <w:rPr>
          <w:rFonts w:ascii="Times New Roman" w:eastAsia="仿宋_GB2312" w:hAnsi="Times New Roman" w:cs="Times New Roman"/>
          <w:b w:val="0"/>
          <w:sz w:val="24"/>
          <w:szCs w:val="21"/>
        </w:rPr>
        <w:t>年低点以来有所上升，但稳定的招聘和不断增加的求职</w:t>
      </w:r>
      <w:proofErr w:type="gramStart"/>
      <w:r w:rsidRPr="00D433F0">
        <w:rPr>
          <w:rFonts w:ascii="Times New Roman" w:eastAsia="仿宋_GB2312" w:hAnsi="Times New Roman" w:cs="Times New Roman"/>
          <w:b w:val="0"/>
          <w:sz w:val="24"/>
          <w:szCs w:val="21"/>
        </w:rPr>
        <w:t>者表明</w:t>
      </w:r>
      <w:proofErr w:type="gramEnd"/>
      <w:r w:rsidRPr="00D433F0">
        <w:rPr>
          <w:rFonts w:ascii="Times New Roman" w:eastAsia="仿宋_GB2312" w:hAnsi="Times New Roman" w:cs="Times New Roman"/>
          <w:b w:val="0"/>
          <w:sz w:val="24"/>
          <w:szCs w:val="21"/>
        </w:rPr>
        <w:t>就业市场强劲</w:t>
      </w:r>
      <w:r w:rsidR="00EF4AC0" w:rsidRPr="00D433F0">
        <w:rPr>
          <w:rFonts w:ascii="Times New Roman" w:eastAsia="仿宋_GB2312" w:hAnsi="Times New Roman" w:cs="Times New Roman"/>
          <w:b w:val="0"/>
          <w:sz w:val="24"/>
          <w:szCs w:val="21"/>
        </w:rPr>
        <w:t>。</w:t>
      </w:r>
    </w:p>
    <w:p w:rsidR="00EF4AC0" w:rsidRPr="00D433F0" w:rsidRDefault="00EF4AC0"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31:</w:t>
      </w:r>
    </w:p>
    <w:p w:rsidR="00EF4AC0" w:rsidRPr="00643AA9" w:rsidRDefault="00643AA9" w:rsidP="00643AA9">
      <w:pPr>
        <w:spacing w:beforeLines="50" w:line="360" w:lineRule="auto"/>
        <w:ind w:firstLine="562"/>
        <w:rPr>
          <w:rFonts w:ascii="Times New Roman" w:eastAsia="仿宋_GB2312" w:hAnsi="Times New Roman" w:cs="Times New Roman"/>
          <w:szCs w:val="21"/>
        </w:rPr>
      </w:pPr>
      <w:r w:rsidRPr="00D433F0">
        <w:rPr>
          <w:rFonts w:ascii="Times New Roman" w:eastAsia="仿宋_GB2312" w:hAnsi="Times New Roman" w:cs="Times New Roman"/>
        </w:rPr>
        <w:t>标题：</w:t>
      </w:r>
      <w:r w:rsidR="00EF4AC0" w:rsidRPr="00643AA9">
        <w:rPr>
          <w:rFonts w:ascii="Times New Roman" w:eastAsia="仿宋_GB2312" w:hAnsi="Times New Roman" w:cs="Times New Roman"/>
          <w:szCs w:val="21"/>
        </w:rPr>
        <w:t>一场照片引出的大众讨论</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一场由斗嘴引发的税收讨论，</w:t>
      </w:r>
      <w:proofErr w:type="gramStart"/>
      <w:r w:rsidRPr="00D433F0">
        <w:rPr>
          <w:rFonts w:ascii="Times New Roman" w:eastAsia="仿宋_GB2312" w:hAnsi="Times New Roman" w:cs="Times New Roman"/>
          <w:b w:val="0"/>
          <w:sz w:val="24"/>
          <w:szCs w:val="21"/>
        </w:rPr>
        <w:t>恐怕令</w:t>
      </w:r>
      <w:proofErr w:type="gramEnd"/>
      <w:r w:rsidRPr="00D433F0">
        <w:rPr>
          <w:rFonts w:ascii="Times New Roman" w:eastAsia="仿宋_GB2312" w:hAnsi="Times New Roman" w:cs="Times New Roman"/>
          <w:b w:val="0"/>
          <w:sz w:val="24"/>
          <w:szCs w:val="21"/>
        </w:rPr>
        <w:t>许多人始料未及。</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28</w:t>
      </w:r>
      <w:r w:rsidRPr="00D433F0">
        <w:rPr>
          <w:rFonts w:ascii="Times New Roman" w:eastAsia="仿宋_GB2312" w:hAnsi="Times New Roman" w:cs="Times New Roman"/>
          <w:b w:val="0"/>
          <w:sz w:val="24"/>
          <w:szCs w:val="21"/>
        </w:rPr>
        <w:t>日、</w:t>
      </w:r>
      <w:r w:rsidRPr="00D433F0">
        <w:rPr>
          <w:rFonts w:ascii="Times New Roman" w:eastAsia="仿宋_GB2312" w:hAnsi="Times New Roman" w:cs="Times New Roman"/>
          <w:b w:val="0"/>
          <w:sz w:val="24"/>
          <w:szCs w:val="21"/>
        </w:rPr>
        <w:t>29</w:t>
      </w:r>
      <w:r w:rsidRPr="00D433F0">
        <w:rPr>
          <w:rFonts w:ascii="Times New Roman" w:eastAsia="仿宋_GB2312" w:hAnsi="Times New Roman" w:cs="Times New Roman"/>
          <w:b w:val="0"/>
          <w:sz w:val="24"/>
          <w:szCs w:val="21"/>
        </w:rPr>
        <w:t>日，崔永元先后晒出几张演艺合同照片，合同中有范冰冰的名字，曝光合同约定片酬为税后</w:t>
      </w:r>
      <w:r w:rsidRPr="00D433F0">
        <w:rPr>
          <w:rFonts w:ascii="Times New Roman" w:eastAsia="仿宋_GB2312" w:hAnsi="Times New Roman" w:cs="Times New Roman"/>
          <w:b w:val="0"/>
          <w:sz w:val="24"/>
          <w:szCs w:val="21"/>
        </w:rPr>
        <w:t>1000</w:t>
      </w:r>
      <w:r w:rsidRPr="00D433F0">
        <w:rPr>
          <w:rFonts w:ascii="Times New Roman" w:eastAsia="仿宋_GB2312" w:hAnsi="Times New Roman" w:cs="Times New Roman"/>
          <w:b w:val="0"/>
          <w:sz w:val="24"/>
          <w:szCs w:val="21"/>
        </w:rPr>
        <w:t>万元。</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29</w:t>
      </w:r>
      <w:r w:rsidRPr="00D433F0">
        <w:rPr>
          <w:rFonts w:ascii="Times New Roman" w:eastAsia="仿宋_GB2312" w:hAnsi="Times New Roman" w:cs="Times New Roman"/>
          <w:b w:val="0"/>
          <w:sz w:val="24"/>
          <w:szCs w:val="21"/>
        </w:rPr>
        <w:t>日，崔永元其后又曝光称，再度</w:t>
      </w:r>
      <w:proofErr w:type="gramStart"/>
      <w:r w:rsidRPr="00D433F0">
        <w:rPr>
          <w:rFonts w:ascii="Times New Roman" w:eastAsia="仿宋_GB2312" w:hAnsi="Times New Roman" w:cs="Times New Roman"/>
          <w:b w:val="0"/>
          <w:sz w:val="24"/>
          <w:szCs w:val="21"/>
        </w:rPr>
        <w:t>曝</w:t>
      </w:r>
      <w:proofErr w:type="gramEnd"/>
      <w:r w:rsidRPr="00D433F0">
        <w:rPr>
          <w:rFonts w:ascii="Times New Roman" w:eastAsia="仿宋_GB2312" w:hAnsi="Times New Roman" w:cs="Times New Roman"/>
          <w:b w:val="0"/>
          <w:sz w:val="24"/>
          <w:szCs w:val="21"/>
        </w:rPr>
        <w:t>范冰冰采用</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大小</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合同</w:t>
      </w:r>
      <w:proofErr w:type="gramStart"/>
      <w:r w:rsidRPr="00D433F0">
        <w:rPr>
          <w:rFonts w:ascii="Times New Roman" w:eastAsia="仿宋_GB2312" w:hAnsi="Times New Roman" w:cs="Times New Roman"/>
          <w:b w:val="0"/>
          <w:sz w:val="24"/>
          <w:szCs w:val="21"/>
        </w:rPr>
        <w:t>”</w:t>
      </w:r>
      <w:proofErr w:type="gramEnd"/>
      <w:r w:rsidRPr="00D433F0">
        <w:rPr>
          <w:rFonts w:ascii="Times New Roman" w:eastAsia="仿宋_GB2312" w:hAnsi="Times New Roman" w:cs="Times New Roman"/>
          <w:b w:val="0"/>
          <w:sz w:val="24"/>
          <w:szCs w:val="21"/>
        </w:rPr>
        <w:t>，另行约定片酬为</w:t>
      </w:r>
      <w:r w:rsidRPr="00D433F0">
        <w:rPr>
          <w:rFonts w:ascii="Times New Roman" w:eastAsia="仿宋_GB2312" w:hAnsi="Times New Roman" w:cs="Times New Roman"/>
          <w:b w:val="0"/>
          <w:sz w:val="24"/>
          <w:szCs w:val="21"/>
        </w:rPr>
        <w:t>5000</w:t>
      </w:r>
      <w:r w:rsidRPr="00D433F0">
        <w:rPr>
          <w:rFonts w:ascii="Times New Roman" w:eastAsia="仿宋_GB2312" w:hAnsi="Times New Roman" w:cs="Times New Roman"/>
          <w:b w:val="0"/>
          <w:sz w:val="24"/>
          <w:szCs w:val="21"/>
        </w:rPr>
        <w:t>万元，两合同共拿走片酬</w:t>
      </w:r>
      <w:r w:rsidRPr="00D433F0">
        <w:rPr>
          <w:rFonts w:ascii="Times New Roman" w:eastAsia="仿宋_GB2312" w:hAnsi="Times New Roman" w:cs="Times New Roman"/>
          <w:b w:val="0"/>
          <w:sz w:val="24"/>
          <w:szCs w:val="21"/>
        </w:rPr>
        <w:t>6000</w:t>
      </w:r>
      <w:r w:rsidRPr="00D433F0">
        <w:rPr>
          <w:rFonts w:ascii="Times New Roman" w:eastAsia="仿宋_GB2312" w:hAnsi="Times New Roman" w:cs="Times New Roman"/>
          <w:b w:val="0"/>
          <w:sz w:val="24"/>
          <w:szCs w:val="21"/>
        </w:rPr>
        <w:t>万元，而实际上范冰冰只在片场演出</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天。同日，范冰冰工作室回应称，范冰冰及其工作室从未通过</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阴阳合同</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方式签约，并称崔永元公开发布泄密合同并公然侮辱范冰冰的行为，既破坏了商业原则，又涉嫌侵犯合法权益，并</w:t>
      </w:r>
      <w:proofErr w:type="gramStart"/>
      <w:r w:rsidRPr="00D433F0">
        <w:rPr>
          <w:rFonts w:ascii="Times New Roman" w:eastAsia="仿宋_GB2312" w:hAnsi="Times New Roman" w:cs="Times New Roman"/>
          <w:b w:val="0"/>
          <w:sz w:val="24"/>
          <w:szCs w:val="21"/>
        </w:rPr>
        <w:t>称相关</w:t>
      </w:r>
      <w:proofErr w:type="gramEnd"/>
      <w:r w:rsidRPr="00D433F0">
        <w:rPr>
          <w:rFonts w:ascii="Times New Roman" w:eastAsia="仿宋_GB2312" w:hAnsi="Times New Roman" w:cs="Times New Roman"/>
          <w:b w:val="0"/>
          <w:sz w:val="24"/>
          <w:szCs w:val="21"/>
        </w:rPr>
        <w:t>网络用户及媒体未经核实散布谣言的行为已经构成诽谤。</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对此，崔永元迅即</w:t>
      </w:r>
      <w:proofErr w:type="gramStart"/>
      <w:r w:rsidRPr="00D433F0">
        <w:rPr>
          <w:rFonts w:ascii="Times New Roman" w:eastAsia="仿宋_GB2312" w:hAnsi="Times New Roman" w:cs="Times New Roman"/>
          <w:b w:val="0"/>
          <w:sz w:val="24"/>
          <w:szCs w:val="21"/>
        </w:rPr>
        <w:t>回应称</w:t>
      </w:r>
      <w:proofErr w:type="gramEnd"/>
      <w:r w:rsidRPr="00D433F0">
        <w:rPr>
          <w:rFonts w:ascii="Times New Roman" w:eastAsia="仿宋_GB2312" w:hAnsi="Times New Roman" w:cs="Times New Roman"/>
          <w:b w:val="0"/>
          <w:sz w:val="24"/>
          <w:szCs w:val="21"/>
        </w:rPr>
        <w:t>没有保护合同秘密义务，范冰冰是公众人物，如不服，可以</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出来走两步</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，对公众</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实话实说</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。连日来，崔永元范冰冰之间的各种</w:t>
      </w:r>
      <w:r w:rsidRPr="00D433F0">
        <w:rPr>
          <w:rFonts w:ascii="Times New Roman" w:eastAsia="仿宋_GB2312" w:hAnsi="Times New Roman" w:cs="Times New Roman"/>
          <w:b w:val="0"/>
          <w:sz w:val="24"/>
          <w:szCs w:val="21"/>
        </w:rPr>
        <w:lastRenderedPageBreak/>
        <w:t>言论不断引发大众的热议。</w:t>
      </w:r>
    </w:p>
    <w:p w:rsidR="00EF4AC0" w:rsidRPr="00D433F0" w:rsidRDefault="00EF4AC0" w:rsidP="00D433F0">
      <w:pPr>
        <w:spacing w:beforeLines="50" w:line="360" w:lineRule="auto"/>
        <w:ind w:firstLine="482"/>
        <w:rPr>
          <w:rFonts w:ascii="Times New Roman" w:eastAsia="仿宋_GB2312" w:hAnsi="Times New Roman" w:cs="Times New Roman"/>
          <w:sz w:val="24"/>
          <w:szCs w:val="21"/>
        </w:rPr>
      </w:pPr>
      <w:r w:rsidRPr="00D433F0">
        <w:rPr>
          <w:rFonts w:ascii="Times New Roman" w:eastAsia="仿宋_GB2312" w:hAnsi="Times New Roman" w:cs="Times New Roman"/>
          <w:sz w:val="24"/>
          <w:szCs w:val="21"/>
        </w:rPr>
        <w:t>无锡地税局介入取证调查</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昨天下午，税务总局公开表示</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针对近日网上反映有关影视从业人员签订</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阴阳合同</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中的涉税问题，国家税务总局高度重视，已责成江苏等地税务机关依法开展调查核实。如发现违反税收法律法规的行为，将严格依法处理。</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国家税务总局同时表态，将在已经部署开展对部分高收入、高风险影视从业人员依法纳税情况进行评估调查的基础上，进一步强化风险防控分析，加大征管力度，依法查处违法违规行为。</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与此同时，无锡市</w:t>
      </w:r>
      <w:proofErr w:type="gramStart"/>
      <w:r w:rsidRPr="00D433F0">
        <w:rPr>
          <w:rFonts w:ascii="Times New Roman" w:eastAsia="仿宋_GB2312" w:hAnsi="Times New Roman" w:cs="Times New Roman"/>
          <w:b w:val="0"/>
          <w:sz w:val="24"/>
          <w:szCs w:val="21"/>
        </w:rPr>
        <w:t>滨湖区</w:t>
      </w:r>
      <w:proofErr w:type="gramEnd"/>
      <w:r w:rsidRPr="00D433F0">
        <w:rPr>
          <w:rFonts w:ascii="Times New Roman" w:eastAsia="仿宋_GB2312" w:hAnsi="Times New Roman" w:cs="Times New Roman"/>
          <w:b w:val="0"/>
          <w:sz w:val="24"/>
          <w:szCs w:val="21"/>
        </w:rPr>
        <w:t>地税局称已经介入此事的调查取证。据了解，由于范冰冰工作室在江苏无锡，无锡地税回应称</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对于大家关注的问题，我们已按照国家税务总局和江苏省地方税务局的要求依法开展调查核实。如发现违反税收法律法规的行为，将严格依法处理。</w:t>
      </w:r>
      <w:r w:rsidRPr="00D433F0">
        <w:rPr>
          <w:rFonts w:ascii="Times New Roman" w:eastAsia="仿宋_GB2312" w:hAnsi="Times New Roman" w:cs="Times New Roman"/>
          <w:b w:val="0"/>
          <w:sz w:val="24"/>
          <w:szCs w:val="21"/>
        </w:rPr>
        <w:t>”</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随后，崔永元表示，愿意配合税务部门展开调查，愿主动将电话提供给无锡相关部门。</w:t>
      </w:r>
    </w:p>
    <w:p w:rsidR="00EF4AC0" w:rsidRPr="00D433F0" w:rsidRDefault="00EF4AC0"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32:</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今天国家广播电视总局发布公告，要求各省、自治区、直辖市做好让青少年有一个干净的网络空间的工作，对视听节目也做出了几项指导意见。希望各级广电部门在暑期能够制作更多</w:t>
      </w:r>
      <w:proofErr w:type="gramStart"/>
      <w:r w:rsidRPr="00D433F0">
        <w:rPr>
          <w:rFonts w:ascii="Times New Roman" w:eastAsia="仿宋_GB2312" w:hAnsi="Times New Roman" w:cs="Times New Roman"/>
          <w:b w:val="0"/>
          <w:sz w:val="24"/>
          <w:szCs w:val="21"/>
        </w:rPr>
        <w:t>传播正</w:t>
      </w:r>
      <w:proofErr w:type="gramEnd"/>
      <w:r w:rsidRPr="00D433F0">
        <w:rPr>
          <w:rFonts w:ascii="Times New Roman" w:eastAsia="仿宋_GB2312" w:hAnsi="Times New Roman" w:cs="Times New Roman"/>
          <w:b w:val="0"/>
          <w:sz w:val="24"/>
          <w:szCs w:val="21"/>
        </w:rPr>
        <w:t>能量的青少年节目。对偶像养成节目、歌唱才艺竞秀类节目也提出要求，要确保这些节目导向正确、内容健康向上，遏制节目过度娱乐化等。</w:t>
      </w:r>
    </w:p>
    <w:p w:rsidR="00EF4AC0" w:rsidRPr="00D433F0" w:rsidRDefault="00EF4AC0" w:rsidP="00D433F0">
      <w:pPr>
        <w:spacing w:beforeLines="50" w:line="360" w:lineRule="auto"/>
        <w:ind w:firstLine="482"/>
        <w:rPr>
          <w:rFonts w:ascii="Times New Roman" w:eastAsia="仿宋_GB2312" w:hAnsi="Times New Roman" w:cs="Times New Roman"/>
          <w:sz w:val="24"/>
          <w:szCs w:val="21"/>
        </w:rPr>
      </w:pPr>
      <w:r w:rsidRPr="00D433F0">
        <w:rPr>
          <w:rFonts w:ascii="Times New Roman" w:eastAsia="仿宋_GB2312" w:hAnsi="Times New Roman" w:cs="Times New Roman"/>
          <w:sz w:val="24"/>
          <w:szCs w:val="21"/>
        </w:rPr>
        <w:t>广电总局：严格评估偶像养成类节目</w:t>
      </w:r>
      <w:r w:rsidRPr="00D433F0">
        <w:rPr>
          <w:rFonts w:ascii="Times New Roman" w:eastAsia="仿宋_GB2312" w:hAnsi="Times New Roman" w:cs="Times New Roman"/>
          <w:sz w:val="24"/>
          <w:szCs w:val="21"/>
        </w:rPr>
        <w:t xml:space="preserve"> </w:t>
      </w:r>
      <w:r w:rsidRPr="00D433F0">
        <w:rPr>
          <w:rFonts w:ascii="Times New Roman" w:eastAsia="仿宋_GB2312" w:hAnsi="Times New Roman" w:cs="Times New Roman"/>
          <w:sz w:val="24"/>
          <w:szCs w:val="21"/>
        </w:rPr>
        <w:t>遏止过度娱乐</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暑期将至，为丰富广大青少年的暑期文化生活，让青少年在天朗气清的网络空间欢度暑假，发挥优秀视听节目对青少年思想引领、情操陶冶、兴趣引导和知识教育的作用，推动视听网站积极履行社会责任，共同呵护青少年健康成长环境，现就做好相关网络视听节目播出工作通知如下：</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一、制作</w:t>
      </w:r>
      <w:proofErr w:type="gramStart"/>
      <w:r w:rsidRPr="00D433F0">
        <w:rPr>
          <w:rFonts w:ascii="Times New Roman" w:eastAsia="仿宋_GB2312" w:hAnsi="Times New Roman" w:cs="Times New Roman"/>
          <w:b w:val="0"/>
          <w:sz w:val="24"/>
          <w:szCs w:val="21"/>
        </w:rPr>
        <w:t>传播正</w:t>
      </w:r>
      <w:proofErr w:type="gramEnd"/>
      <w:r w:rsidRPr="00D433F0">
        <w:rPr>
          <w:rFonts w:ascii="Times New Roman" w:eastAsia="仿宋_GB2312" w:hAnsi="Times New Roman" w:cs="Times New Roman"/>
          <w:b w:val="0"/>
          <w:sz w:val="24"/>
          <w:szCs w:val="21"/>
        </w:rPr>
        <w:t>能量鲜明的青少年节目。各省级广电行政部门要指导辖区内</w:t>
      </w:r>
      <w:r w:rsidRPr="00D433F0">
        <w:rPr>
          <w:rFonts w:ascii="Times New Roman" w:eastAsia="仿宋_GB2312" w:hAnsi="Times New Roman" w:cs="Times New Roman"/>
          <w:b w:val="0"/>
          <w:sz w:val="24"/>
          <w:szCs w:val="21"/>
        </w:rPr>
        <w:lastRenderedPageBreak/>
        <w:t>视听网站做好暑期节目安排和引导，把弘扬社会主义核心价值观、引导青少年追求真善美、传播先进科学文化知识、体现中华优秀传统文化等优秀节目放在显著位置，吸引广大青少年通过观看思想性、教育性、科学性、趣味性相统一的网络视听节目有所学、有所乐、有所获。</w:t>
      </w:r>
    </w:p>
    <w:p w:rsidR="00EF4AC0"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二、保护青少年身心健康。各省级广电行政部门要督促各视听网站暑期进一步严把节目导向关、内容关，持续监测清理低俗有害节目，严防不良内容侵害青少年身心健康；对于偶像养成类节目、社会广泛参与选拔的歌唱才艺竞秀类节目，要组织专家从主题立意、价值导向、思想内涵、环节设置等方面进行严格评估，确保节目导向正确、内容健康向上方可播出，坚决遏止节目过度娱乐化和宣扬拜金享乐、急功近利等错误倾向，努力共同营造暑期健康清朗的网络视听环境。</w:t>
      </w:r>
    </w:p>
    <w:p w:rsidR="00C8382C" w:rsidRPr="00D433F0" w:rsidRDefault="00EF4AC0"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特此通知。</w:t>
      </w:r>
    </w:p>
    <w:p w:rsidR="0023180F" w:rsidRPr="00D433F0" w:rsidRDefault="0023180F"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33:</w:t>
      </w:r>
    </w:p>
    <w:p w:rsidR="0023180F" w:rsidRPr="00643AA9" w:rsidRDefault="00643AA9" w:rsidP="00643AA9">
      <w:pPr>
        <w:spacing w:beforeLines="50" w:line="360" w:lineRule="auto"/>
        <w:ind w:firstLine="562"/>
        <w:rPr>
          <w:rFonts w:ascii="Times New Roman" w:eastAsia="仿宋_GB2312" w:hAnsi="Times New Roman" w:cs="Times New Roman"/>
          <w:szCs w:val="28"/>
        </w:rPr>
      </w:pPr>
      <w:r w:rsidRPr="00643AA9">
        <w:rPr>
          <w:rFonts w:ascii="Times New Roman" w:eastAsia="仿宋_GB2312" w:hAnsi="Times New Roman" w:cs="Times New Roman"/>
          <w:szCs w:val="28"/>
        </w:rPr>
        <w:t>标题：</w:t>
      </w:r>
      <w:r w:rsidR="0023180F" w:rsidRPr="00643AA9">
        <w:rPr>
          <w:rFonts w:ascii="Times New Roman" w:eastAsia="仿宋_GB2312" w:hAnsi="Times New Roman" w:cs="Times New Roman"/>
          <w:szCs w:val="28"/>
        </w:rPr>
        <w:t>华帝：法国队若夺冠</w:t>
      </w:r>
      <w:r w:rsidR="0023180F" w:rsidRPr="00643AA9">
        <w:rPr>
          <w:rFonts w:ascii="Times New Roman" w:eastAsia="仿宋_GB2312" w:hAnsi="Times New Roman" w:cs="Times New Roman"/>
          <w:szCs w:val="28"/>
        </w:rPr>
        <w:t xml:space="preserve"> </w:t>
      </w:r>
      <w:r w:rsidR="0023180F" w:rsidRPr="00643AA9">
        <w:rPr>
          <w:rFonts w:ascii="Times New Roman" w:eastAsia="仿宋_GB2312" w:hAnsi="Times New Roman" w:cs="Times New Roman"/>
          <w:szCs w:val="28"/>
        </w:rPr>
        <w:t>退款不超过</w:t>
      </w:r>
      <w:r w:rsidR="0023180F" w:rsidRPr="00643AA9">
        <w:rPr>
          <w:rFonts w:ascii="Times New Roman" w:eastAsia="仿宋_GB2312" w:hAnsi="Times New Roman" w:cs="Times New Roman"/>
          <w:szCs w:val="28"/>
        </w:rPr>
        <w:t>7900</w:t>
      </w:r>
      <w:r w:rsidR="0023180F" w:rsidRPr="00643AA9">
        <w:rPr>
          <w:rFonts w:ascii="Times New Roman" w:eastAsia="仿宋_GB2312" w:hAnsi="Times New Roman" w:cs="Times New Roman"/>
          <w:szCs w:val="28"/>
        </w:rPr>
        <w:t>万</w:t>
      </w:r>
      <w:r w:rsidR="0023180F" w:rsidRPr="00643AA9">
        <w:rPr>
          <w:rFonts w:ascii="Times New Roman" w:eastAsia="仿宋_GB2312" w:hAnsi="Times New Roman" w:cs="Times New Roman"/>
          <w:szCs w:val="28"/>
        </w:rPr>
        <w:t xml:space="preserve"> </w:t>
      </w:r>
      <w:r w:rsidR="0023180F" w:rsidRPr="00643AA9">
        <w:rPr>
          <w:rFonts w:ascii="Times New Roman" w:eastAsia="仿宋_GB2312" w:hAnsi="Times New Roman" w:cs="Times New Roman"/>
          <w:szCs w:val="28"/>
        </w:rPr>
        <w:t>带动销售超</w:t>
      </w:r>
      <w:r w:rsidR="0023180F" w:rsidRPr="00643AA9">
        <w:rPr>
          <w:rFonts w:ascii="Times New Roman" w:eastAsia="仿宋_GB2312" w:hAnsi="Times New Roman" w:cs="Times New Roman"/>
          <w:szCs w:val="28"/>
        </w:rPr>
        <w:t>10</w:t>
      </w:r>
      <w:r w:rsidR="0023180F" w:rsidRPr="00643AA9">
        <w:rPr>
          <w:rFonts w:ascii="Times New Roman" w:eastAsia="仿宋_GB2312" w:hAnsi="Times New Roman" w:cs="Times New Roman"/>
          <w:szCs w:val="28"/>
        </w:rPr>
        <w:t>亿</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华帝在</w:t>
      </w:r>
      <w:r w:rsidRPr="00D433F0">
        <w:rPr>
          <w:rFonts w:ascii="Times New Roman" w:eastAsia="仿宋_GB2312" w:hAnsi="Times New Roman" w:cs="Times New Roman"/>
          <w:b w:val="0"/>
          <w:sz w:val="24"/>
          <w:szCs w:val="21"/>
        </w:rPr>
        <w:t>5</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30</w:t>
      </w:r>
      <w:r w:rsidRPr="00D433F0">
        <w:rPr>
          <w:rFonts w:ascii="Times New Roman" w:eastAsia="仿宋_GB2312" w:hAnsi="Times New Roman" w:cs="Times New Roman"/>
          <w:b w:val="0"/>
          <w:sz w:val="24"/>
          <w:szCs w:val="21"/>
        </w:rPr>
        <w:t>日推出重磅活动</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法国队夺冠、华帝退全款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，活动海报瞬时刷爆了社交网络。</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随着法国队强势进入</w:t>
      </w:r>
      <w:r w:rsidRPr="00D433F0">
        <w:rPr>
          <w:rFonts w:ascii="Times New Roman" w:eastAsia="仿宋_GB2312" w:hAnsi="Times New Roman" w:cs="Times New Roman"/>
          <w:b w:val="0"/>
          <w:sz w:val="24"/>
          <w:szCs w:val="21"/>
        </w:rPr>
        <w:t>8</w:t>
      </w:r>
      <w:r w:rsidRPr="00D433F0">
        <w:rPr>
          <w:rFonts w:ascii="Times New Roman" w:eastAsia="仿宋_GB2312" w:hAnsi="Times New Roman" w:cs="Times New Roman"/>
          <w:b w:val="0"/>
          <w:sz w:val="24"/>
          <w:szCs w:val="21"/>
        </w:rPr>
        <w:t>强，法国队夺冠的可能性也越来越大。此时，也声音提出质疑，若法国队夺冠，华帝将承担巨大的营销支出，从而对华帝造成负面影响。</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但实际情况却恰恰相反。</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4</w:t>
      </w:r>
      <w:r w:rsidRPr="00D433F0">
        <w:rPr>
          <w:rFonts w:ascii="Times New Roman" w:eastAsia="仿宋_GB2312" w:hAnsi="Times New Roman" w:cs="Times New Roman"/>
          <w:b w:val="0"/>
          <w:sz w:val="24"/>
          <w:szCs w:val="21"/>
        </w:rPr>
        <w:t>日晚，华帝发布公告，对活动的总体费用情况做了说明。公告显示，在活动期间，从经销商负责退款的线下渠道看，</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夺冠退全款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指定产品终端零售额占线</w:t>
      </w:r>
      <w:proofErr w:type="gramStart"/>
      <w:r w:rsidRPr="00D433F0">
        <w:rPr>
          <w:rFonts w:ascii="Times New Roman" w:eastAsia="仿宋_GB2312" w:hAnsi="Times New Roman" w:cs="Times New Roman"/>
          <w:b w:val="0"/>
          <w:sz w:val="24"/>
          <w:szCs w:val="21"/>
        </w:rPr>
        <w:t>下渠道总</w:t>
      </w:r>
      <w:proofErr w:type="gramEnd"/>
      <w:r w:rsidRPr="00D433F0">
        <w:rPr>
          <w:rFonts w:ascii="Times New Roman" w:eastAsia="仿宋_GB2312" w:hAnsi="Times New Roman" w:cs="Times New Roman"/>
          <w:b w:val="0"/>
          <w:sz w:val="24"/>
          <w:szCs w:val="21"/>
        </w:rPr>
        <w:t>零售额约</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，约为</w:t>
      </w:r>
      <w:r w:rsidRPr="00D433F0">
        <w:rPr>
          <w:rFonts w:ascii="Times New Roman" w:eastAsia="仿宋_GB2312" w:hAnsi="Times New Roman" w:cs="Times New Roman"/>
          <w:b w:val="0"/>
          <w:sz w:val="24"/>
          <w:szCs w:val="21"/>
        </w:rPr>
        <w:t>5000</w:t>
      </w:r>
      <w:r w:rsidRPr="00D433F0">
        <w:rPr>
          <w:rFonts w:ascii="Times New Roman" w:eastAsia="仿宋_GB2312" w:hAnsi="Times New Roman" w:cs="Times New Roman"/>
          <w:b w:val="0"/>
          <w:sz w:val="24"/>
          <w:szCs w:val="21"/>
        </w:rPr>
        <w:t>万元。如实际发生退款，经销商需承担的成本只是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夺冠退全款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指定产品的进货成本和部分促销费用。该笔费用将低于</w:t>
      </w:r>
      <w:r w:rsidRPr="00D433F0">
        <w:rPr>
          <w:rFonts w:ascii="Times New Roman" w:eastAsia="仿宋_GB2312" w:hAnsi="Times New Roman" w:cs="Times New Roman"/>
          <w:b w:val="0"/>
          <w:sz w:val="24"/>
          <w:szCs w:val="21"/>
        </w:rPr>
        <w:t>5000</w:t>
      </w:r>
      <w:r w:rsidRPr="00D433F0">
        <w:rPr>
          <w:rFonts w:ascii="Times New Roman" w:eastAsia="仿宋_GB2312" w:hAnsi="Times New Roman" w:cs="Times New Roman"/>
          <w:b w:val="0"/>
          <w:sz w:val="24"/>
          <w:szCs w:val="21"/>
        </w:rPr>
        <w:t>万元。</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在华帝公司总部负责退款的线</w:t>
      </w:r>
      <w:proofErr w:type="gramStart"/>
      <w:r w:rsidRPr="00D433F0">
        <w:rPr>
          <w:rFonts w:ascii="Times New Roman" w:eastAsia="仿宋_GB2312" w:hAnsi="Times New Roman" w:cs="Times New Roman"/>
          <w:b w:val="0"/>
          <w:sz w:val="24"/>
          <w:szCs w:val="21"/>
        </w:rPr>
        <w:t>上渠道</w:t>
      </w:r>
      <w:proofErr w:type="gramEnd"/>
      <w:r w:rsidRPr="00D433F0">
        <w:rPr>
          <w:rFonts w:ascii="Times New Roman" w:eastAsia="仿宋_GB2312" w:hAnsi="Times New Roman" w:cs="Times New Roman"/>
          <w:b w:val="0"/>
          <w:sz w:val="24"/>
          <w:szCs w:val="21"/>
        </w:rPr>
        <w:t>看，</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夺冠退全款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指定产品的终端零售额预计约为</w:t>
      </w:r>
      <w:r w:rsidRPr="00D433F0">
        <w:rPr>
          <w:rFonts w:ascii="Times New Roman" w:eastAsia="仿宋_GB2312" w:hAnsi="Times New Roman" w:cs="Times New Roman"/>
          <w:b w:val="0"/>
          <w:sz w:val="24"/>
          <w:szCs w:val="21"/>
        </w:rPr>
        <w:t>2900</w:t>
      </w:r>
      <w:r w:rsidRPr="00D433F0">
        <w:rPr>
          <w:rFonts w:ascii="Times New Roman" w:eastAsia="仿宋_GB2312" w:hAnsi="Times New Roman" w:cs="Times New Roman"/>
          <w:b w:val="0"/>
          <w:sz w:val="24"/>
          <w:szCs w:val="21"/>
        </w:rPr>
        <w:t>万元，占线</w:t>
      </w:r>
      <w:proofErr w:type="gramStart"/>
      <w:r w:rsidRPr="00D433F0">
        <w:rPr>
          <w:rFonts w:ascii="Times New Roman" w:eastAsia="仿宋_GB2312" w:hAnsi="Times New Roman" w:cs="Times New Roman"/>
          <w:b w:val="0"/>
          <w:sz w:val="24"/>
          <w:szCs w:val="21"/>
        </w:rPr>
        <w:t>上渠道</w:t>
      </w:r>
      <w:proofErr w:type="gramEnd"/>
      <w:r w:rsidRPr="00D433F0">
        <w:rPr>
          <w:rFonts w:ascii="Times New Roman" w:eastAsia="仿宋_GB2312" w:hAnsi="Times New Roman" w:cs="Times New Roman"/>
          <w:b w:val="0"/>
          <w:sz w:val="24"/>
          <w:szCs w:val="21"/>
        </w:rPr>
        <w:t>零售额约</w:t>
      </w:r>
      <w:r w:rsidRPr="00D433F0">
        <w:rPr>
          <w:rFonts w:ascii="Times New Roman" w:eastAsia="仿宋_GB2312" w:hAnsi="Times New Roman" w:cs="Times New Roman"/>
          <w:b w:val="0"/>
          <w:sz w:val="24"/>
          <w:szCs w:val="21"/>
        </w:rPr>
        <w:t>9.67%</w:t>
      </w:r>
      <w:r w:rsidRPr="00D433F0">
        <w:rPr>
          <w:rFonts w:ascii="Times New Roman" w:eastAsia="仿宋_GB2312" w:hAnsi="Times New Roman" w:cs="Times New Roman"/>
          <w:b w:val="0"/>
          <w:sz w:val="24"/>
          <w:szCs w:val="21"/>
        </w:rPr>
        <w:t>。如实际发生退款，华帝公</w:t>
      </w:r>
      <w:r w:rsidRPr="00D433F0">
        <w:rPr>
          <w:rFonts w:ascii="Times New Roman" w:eastAsia="仿宋_GB2312" w:hAnsi="Times New Roman" w:cs="Times New Roman"/>
          <w:b w:val="0"/>
          <w:sz w:val="24"/>
          <w:szCs w:val="21"/>
        </w:rPr>
        <w:lastRenderedPageBreak/>
        <w:t>司总部需承担的成本只是</w:t>
      </w:r>
      <w:r w:rsidRPr="00D433F0">
        <w:rPr>
          <w:rFonts w:ascii="Times New Roman" w:eastAsia="仿宋_GB2312" w:hAnsi="Times New Roman" w:cs="Times New Roman"/>
          <w:b w:val="0"/>
          <w:sz w:val="24"/>
          <w:szCs w:val="21"/>
        </w:rPr>
        <w:t xml:space="preserve"> “</w:t>
      </w:r>
      <w:r w:rsidRPr="00D433F0">
        <w:rPr>
          <w:rFonts w:ascii="Times New Roman" w:eastAsia="仿宋_GB2312" w:hAnsi="Times New Roman" w:cs="Times New Roman"/>
          <w:b w:val="0"/>
          <w:sz w:val="24"/>
          <w:szCs w:val="21"/>
        </w:rPr>
        <w:t>夺冠退全款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指定产品的生产成本和部分促销费用，而不是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夺冠退全款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指定产品的终端零售额。该笔费用将低于</w:t>
      </w:r>
      <w:r w:rsidRPr="00D433F0">
        <w:rPr>
          <w:rFonts w:ascii="Times New Roman" w:eastAsia="仿宋_GB2312" w:hAnsi="Times New Roman" w:cs="Times New Roman"/>
          <w:b w:val="0"/>
          <w:sz w:val="24"/>
          <w:szCs w:val="21"/>
        </w:rPr>
        <w:t>2900</w:t>
      </w:r>
      <w:r w:rsidRPr="00D433F0">
        <w:rPr>
          <w:rFonts w:ascii="Times New Roman" w:eastAsia="仿宋_GB2312" w:hAnsi="Times New Roman" w:cs="Times New Roman"/>
          <w:b w:val="0"/>
          <w:sz w:val="24"/>
          <w:szCs w:val="21"/>
        </w:rPr>
        <w:t>万元。</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另外，</w:t>
      </w:r>
      <w:proofErr w:type="gramStart"/>
      <w:r w:rsidRPr="00D433F0">
        <w:rPr>
          <w:rFonts w:ascii="Times New Roman" w:eastAsia="仿宋_GB2312" w:hAnsi="Times New Roman" w:cs="Times New Roman"/>
          <w:b w:val="0"/>
          <w:sz w:val="24"/>
          <w:szCs w:val="21"/>
        </w:rPr>
        <w:t>钉科技</w:t>
      </w:r>
      <w:proofErr w:type="gramEnd"/>
      <w:r w:rsidRPr="00D433F0">
        <w:rPr>
          <w:rFonts w:ascii="Times New Roman" w:eastAsia="仿宋_GB2312" w:hAnsi="Times New Roman" w:cs="Times New Roman"/>
          <w:b w:val="0"/>
          <w:sz w:val="24"/>
          <w:szCs w:val="21"/>
        </w:rPr>
        <w:t>注意到，活动期间对华帝销售增长的拉动作用明显。公告显示，活动期间线下渠道销售额就超过了</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亿元，同比增长</w:t>
      </w:r>
      <w:r w:rsidRPr="00D433F0">
        <w:rPr>
          <w:rFonts w:ascii="Times New Roman" w:eastAsia="仿宋_GB2312" w:hAnsi="Times New Roman" w:cs="Times New Roman"/>
          <w:b w:val="0"/>
          <w:sz w:val="24"/>
          <w:szCs w:val="21"/>
        </w:rPr>
        <w:t>20%</w:t>
      </w:r>
      <w:r w:rsidRPr="00D433F0">
        <w:rPr>
          <w:rFonts w:ascii="Times New Roman" w:eastAsia="仿宋_GB2312" w:hAnsi="Times New Roman" w:cs="Times New Roman"/>
          <w:b w:val="0"/>
          <w:sz w:val="24"/>
          <w:szCs w:val="21"/>
        </w:rPr>
        <w:t>左右；线上销售额超过了</w:t>
      </w:r>
      <w:r w:rsidRPr="00D433F0">
        <w:rPr>
          <w:rFonts w:ascii="Times New Roman" w:eastAsia="仿宋_GB2312" w:hAnsi="Times New Roman" w:cs="Times New Roman"/>
          <w:b w:val="0"/>
          <w:sz w:val="24"/>
          <w:szCs w:val="21"/>
        </w:rPr>
        <w:t>3</w:t>
      </w:r>
      <w:r w:rsidRPr="00D433F0">
        <w:rPr>
          <w:rFonts w:ascii="Times New Roman" w:eastAsia="仿宋_GB2312" w:hAnsi="Times New Roman" w:cs="Times New Roman"/>
          <w:b w:val="0"/>
          <w:sz w:val="24"/>
          <w:szCs w:val="21"/>
        </w:rPr>
        <w:t>亿元，同比增长</w:t>
      </w:r>
      <w:r w:rsidRPr="00D433F0">
        <w:rPr>
          <w:rFonts w:ascii="Times New Roman" w:eastAsia="仿宋_GB2312" w:hAnsi="Times New Roman" w:cs="Times New Roman"/>
          <w:b w:val="0"/>
          <w:sz w:val="24"/>
          <w:szCs w:val="21"/>
        </w:rPr>
        <w:t>30%</w:t>
      </w:r>
      <w:r w:rsidRPr="00D433F0">
        <w:rPr>
          <w:rFonts w:ascii="Times New Roman" w:eastAsia="仿宋_GB2312" w:hAnsi="Times New Roman" w:cs="Times New Roman"/>
          <w:b w:val="0"/>
          <w:sz w:val="24"/>
          <w:szCs w:val="21"/>
        </w:rPr>
        <w:t>以上，销售带动作用明显。</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如果再考虑品牌影响力的提升情况，华帝此次推出的</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夺冠退款</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活动可谓既赚足了关注，又提升了销售，可谓赚得盆满钵满。</w:t>
      </w:r>
    </w:p>
    <w:p w:rsidR="0023180F" w:rsidRPr="00D433F0" w:rsidRDefault="0023180F"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34:</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北京时间</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16</w:t>
      </w:r>
      <w:r w:rsidRPr="00D433F0">
        <w:rPr>
          <w:rFonts w:ascii="Times New Roman" w:eastAsia="仿宋_GB2312" w:hAnsi="Times New Roman" w:cs="Times New Roman"/>
          <w:b w:val="0"/>
          <w:sz w:val="24"/>
          <w:szCs w:val="21"/>
        </w:rPr>
        <w:t>日，</w:t>
      </w:r>
      <w:r w:rsidRPr="00D433F0">
        <w:rPr>
          <w:rFonts w:ascii="Times New Roman" w:eastAsia="仿宋_GB2312" w:hAnsi="Times New Roman" w:cs="Times New Roman"/>
          <w:b w:val="0"/>
          <w:sz w:val="24"/>
          <w:szCs w:val="21"/>
        </w:rPr>
        <w:t>2018</w:t>
      </w:r>
      <w:r w:rsidRPr="00D433F0">
        <w:rPr>
          <w:rFonts w:ascii="Times New Roman" w:eastAsia="仿宋_GB2312" w:hAnsi="Times New Roman" w:cs="Times New Roman"/>
          <w:b w:val="0"/>
          <w:sz w:val="24"/>
          <w:szCs w:val="21"/>
        </w:rPr>
        <w:t>年俄罗斯世界杯决赛，法国</w:t>
      </w:r>
      <w:r w:rsidRPr="00D433F0">
        <w:rPr>
          <w:rFonts w:ascii="Times New Roman" w:eastAsia="仿宋_GB2312" w:hAnsi="Times New Roman" w:cs="Times New Roman"/>
          <w:b w:val="0"/>
          <w:sz w:val="24"/>
          <w:szCs w:val="21"/>
        </w:rPr>
        <w:t>4-2</w:t>
      </w:r>
      <w:r w:rsidRPr="00D433F0">
        <w:rPr>
          <w:rFonts w:ascii="Times New Roman" w:eastAsia="仿宋_GB2312" w:hAnsi="Times New Roman" w:cs="Times New Roman"/>
          <w:b w:val="0"/>
          <w:sz w:val="24"/>
          <w:szCs w:val="21"/>
        </w:rPr>
        <w:t>力克克罗地亚。</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第</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分钟，乌姆蒂蒂为法国在己方半场赢得任意球。第</w:t>
      </w:r>
      <w:r w:rsidRPr="00D433F0">
        <w:rPr>
          <w:rFonts w:ascii="Times New Roman" w:eastAsia="仿宋_GB2312" w:hAnsi="Times New Roman" w:cs="Times New Roman"/>
          <w:b w:val="0"/>
          <w:sz w:val="24"/>
          <w:szCs w:val="21"/>
        </w:rPr>
        <w:t>18</w:t>
      </w:r>
      <w:r w:rsidRPr="00D433F0">
        <w:rPr>
          <w:rFonts w:ascii="Times New Roman" w:eastAsia="仿宋_GB2312" w:hAnsi="Times New Roman" w:cs="Times New Roman"/>
          <w:b w:val="0"/>
          <w:sz w:val="24"/>
          <w:szCs w:val="21"/>
        </w:rPr>
        <w:t>分钟，克罗地亚队曼朱基奇自摆乌龙，法国</w:t>
      </w:r>
      <w:r w:rsidRPr="00D433F0">
        <w:rPr>
          <w:rFonts w:ascii="Times New Roman" w:eastAsia="仿宋_GB2312" w:hAnsi="Times New Roman" w:cs="Times New Roman"/>
          <w:b w:val="0"/>
          <w:sz w:val="24"/>
          <w:szCs w:val="21"/>
        </w:rPr>
        <w:t xml:space="preserve"> 1</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0 </w:t>
      </w:r>
      <w:r w:rsidRPr="00D433F0">
        <w:rPr>
          <w:rFonts w:ascii="Times New Roman" w:eastAsia="仿宋_GB2312" w:hAnsi="Times New Roman" w:cs="Times New Roman"/>
          <w:b w:val="0"/>
          <w:sz w:val="24"/>
          <w:szCs w:val="21"/>
        </w:rPr>
        <w:t>克罗地亚。第</w:t>
      </w:r>
      <w:r w:rsidRPr="00D433F0">
        <w:rPr>
          <w:rFonts w:ascii="Times New Roman" w:eastAsia="仿宋_GB2312" w:hAnsi="Times New Roman" w:cs="Times New Roman"/>
          <w:b w:val="0"/>
          <w:sz w:val="24"/>
          <w:szCs w:val="21"/>
        </w:rPr>
        <w:t>21</w:t>
      </w:r>
      <w:r w:rsidRPr="00D433F0">
        <w:rPr>
          <w:rFonts w:ascii="Times New Roman" w:eastAsia="仿宋_GB2312" w:hAnsi="Times New Roman" w:cs="Times New Roman"/>
          <w:b w:val="0"/>
          <w:sz w:val="24"/>
          <w:szCs w:val="21"/>
        </w:rPr>
        <w:t>分钟，克罗地亚开出间接任意球，接到莫德里奇边路传中球后，维达于大禁区中央头球攻门，球高出球门左上角。第</w:t>
      </w:r>
      <w:r w:rsidRPr="00D433F0">
        <w:rPr>
          <w:rFonts w:ascii="Times New Roman" w:eastAsia="仿宋_GB2312" w:hAnsi="Times New Roman" w:cs="Times New Roman"/>
          <w:b w:val="0"/>
          <w:sz w:val="24"/>
          <w:szCs w:val="21"/>
        </w:rPr>
        <w:t>24</w:t>
      </w:r>
      <w:r w:rsidRPr="00D433F0">
        <w:rPr>
          <w:rFonts w:ascii="Times New Roman" w:eastAsia="仿宋_GB2312" w:hAnsi="Times New Roman" w:cs="Times New Roman"/>
          <w:b w:val="0"/>
          <w:sz w:val="24"/>
          <w:szCs w:val="21"/>
        </w:rPr>
        <w:t>分钟，接到</w:t>
      </w:r>
      <w:proofErr w:type="gramStart"/>
      <w:r w:rsidRPr="00D433F0">
        <w:rPr>
          <w:rFonts w:ascii="Times New Roman" w:eastAsia="仿宋_GB2312" w:hAnsi="Times New Roman" w:cs="Times New Roman"/>
          <w:b w:val="0"/>
          <w:sz w:val="24"/>
          <w:szCs w:val="21"/>
        </w:rPr>
        <w:t>曼</w:t>
      </w:r>
      <w:proofErr w:type="gramEnd"/>
      <w:r w:rsidRPr="00D433F0">
        <w:rPr>
          <w:rFonts w:ascii="Times New Roman" w:eastAsia="仿宋_GB2312" w:hAnsi="Times New Roman" w:cs="Times New Roman"/>
          <w:b w:val="0"/>
          <w:sz w:val="24"/>
          <w:szCs w:val="21"/>
        </w:rPr>
        <w:t>朱基奇边路传中球后，拉基蒂奇于大禁区左侧左脚射门，球高出球门右上角。第</w:t>
      </w:r>
      <w:r w:rsidRPr="00D433F0">
        <w:rPr>
          <w:rFonts w:ascii="Times New Roman" w:eastAsia="仿宋_GB2312" w:hAnsi="Times New Roman" w:cs="Times New Roman"/>
          <w:b w:val="0"/>
          <w:sz w:val="24"/>
          <w:szCs w:val="21"/>
        </w:rPr>
        <w:t>27</w:t>
      </w:r>
      <w:r w:rsidRPr="00D433F0">
        <w:rPr>
          <w:rFonts w:ascii="Times New Roman" w:eastAsia="仿宋_GB2312" w:hAnsi="Times New Roman" w:cs="Times New Roman"/>
          <w:b w:val="0"/>
          <w:sz w:val="24"/>
          <w:szCs w:val="21"/>
        </w:rPr>
        <w:t>分钟，法国坎特因为恶意犯规，被裁判出示黄牌。</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第</w:t>
      </w:r>
      <w:r w:rsidRPr="00D433F0">
        <w:rPr>
          <w:rFonts w:ascii="Times New Roman" w:eastAsia="仿宋_GB2312" w:hAnsi="Times New Roman" w:cs="Times New Roman"/>
          <w:b w:val="0"/>
          <w:sz w:val="24"/>
          <w:szCs w:val="21"/>
        </w:rPr>
        <w:t>28</w:t>
      </w:r>
      <w:r w:rsidRPr="00D433F0">
        <w:rPr>
          <w:rFonts w:ascii="Times New Roman" w:eastAsia="仿宋_GB2312" w:hAnsi="Times New Roman" w:cs="Times New Roman"/>
          <w:b w:val="0"/>
          <w:sz w:val="24"/>
          <w:szCs w:val="21"/>
        </w:rPr>
        <w:t>分钟，克罗地亚开出间接任意球，维达送出助攻，佩里西奇</w:t>
      </w:r>
      <w:r w:rsidRPr="00D433F0">
        <w:rPr>
          <w:rFonts w:ascii="Times New Roman" w:eastAsia="仿宋_GB2312" w:hAnsi="Times New Roman" w:cs="Times New Roman"/>
          <w:b w:val="0"/>
          <w:sz w:val="24"/>
          <w:szCs w:val="21"/>
        </w:rPr>
        <w:t xml:space="preserve"> </w:t>
      </w:r>
      <w:r w:rsidRPr="00D433F0">
        <w:rPr>
          <w:rFonts w:ascii="Times New Roman" w:eastAsia="仿宋_GB2312" w:hAnsi="Times New Roman" w:cs="Times New Roman"/>
          <w:b w:val="0"/>
          <w:sz w:val="24"/>
          <w:szCs w:val="21"/>
        </w:rPr>
        <w:t>于大禁区中央左脚射门，球窜入对方球门右下角。法国</w:t>
      </w:r>
      <w:r w:rsidRPr="00D433F0">
        <w:rPr>
          <w:rFonts w:ascii="Times New Roman" w:eastAsia="仿宋_GB2312" w:hAnsi="Times New Roman" w:cs="Times New Roman"/>
          <w:b w:val="0"/>
          <w:sz w:val="24"/>
          <w:szCs w:val="21"/>
        </w:rPr>
        <w:t xml:space="preserve"> 1</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1 </w:t>
      </w:r>
      <w:r w:rsidRPr="00D433F0">
        <w:rPr>
          <w:rFonts w:ascii="Times New Roman" w:eastAsia="仿宋_GB2312" w:hAnsi="Times New Roman" w:cs="Times New Roman"/>
          <w:b w:val="0"/>
          <w:sz w:val="24"/>
          <w:szCs w:val="21"/>
        </w:rPr>
        <w:t>克罗地亚。第</w:t>
      </w:r>
      <w:r w:rsidRPr="00D433F0">
        <w:rPr>
          <w:rFonts w:ascii="Times New Roman" w:eastAsia="仿宋_GB2312" w:hAnsi="Times New Roman" w:cs="Times New Roman"/>
          <w:b w:val="0"/>
          <w:sz w:val="24"/>
          <w:szCs w:val="21"/>
        </w:rPr>
        <w:t>38</w:t>
      </w:r>
      <w:r w:rsidRPr="00D433F0">
        <w:rPr>
          <w:rFonts w:ascii="Times New Roman" w:eastAsia="仿宋_GB2312" w:hAnsi="Times New Roman" w:cs="Times New Roman"/>
          <w:b w:val="0"/>
          <w:sz w:val="24"/>
          <w:szCs w:val="21"/>
        </w:rPr>
        <w:t>分钟，格列兹曼左脚点球射门，球窜入对方球门左下角。法国</w:t>
      </w:r>
      <w:r w:rsidRPr="00D433F0">
        <w:rPr>
          <w:rFonts w:ascii="Times New Roman" w:eastAsia="仿宋_GB2312" w:hAnsi="Times New Roman" w:cs="Times New Roman"/>
          <w:b w:val="0"/>
          <w:sz w:val="24"/>
          <w:szCs w:val="21"/>
        </w:rPr>
        <w:t xml:space="preserve"> 2</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1 </w:t>
      </w:r>
      <w:r w:rsidRPr="00D433F0">
        <w:rPr>
          <w:rFonts w:ascii="Times New Roman" w:eastAsia="仿宋_GB2312" w:hAnsi="Times New Roman" w:cs="Times New Roman"/>
          <w:b w:val="0"/>
          <w:sz w:val="24"/>
          <w:szCs w:val="21"/>
        </w:rPr>
        <w:t>克罗地亚。第</w:t>
      </w:r>
      <w:r w:rsidRPr="00D433F0">
        <w:rPr>
          <w:rFonts w:ascii="Times New Roman" w:eastAsia="仿宋_GB2312" w:hAnsi="Times New Roman" w:cs="Times New Roman"/>
          <w:b w:val="0"/>
          <w:sz w:val="24"/>
          <w:szCs w:val="21"/>
        </w:rPr>
        <w:t>41</w:t>
      </w:r>
      <w:r w:rsidRPr="00D433F0">
        <w:rPr>
          <w:rFonts w:ascii="Times New Roman" w:eastAsia="仿宋_GB2312" w:hAnsi="Times New Roman" w:cs="Times New Roman"/>
          <w:b w:val="0"/>
          <w:sz w:val="24"/>
          <w:szCs w:val="21"/>
        </w:rPr>
        <w:t>分钟，法国埃尔南德斯因为恶意犯规，被裁判出示黄牌。第</w:t>
      </w:r>
      <w:r w:rsidRPr="00D433F0">
        <w:rPr>
          <w:rFonts w:ascii="Times New Roman" w:eastAsia="仿宋_GB2312" w:hAnsi="Times New Roman" w:cs="Times New Roman"/>
          <w:b w:val="0"/>
          <w:sz w:val="24"/>
          <w:szCs w:val="21"/>
        </w:rPr>
        <w:t>43</w:t>
      </w:r>
      <w:r w:rsidRPr="00D433F0">
        <w:rPr>
          <w:rFonts w:ascii="Times New Roman" w:eastAsia="仿宋_GB2312" w:hAnsi="Times New Roman" w:cs="Times New Roman"/>
          <w:b w:val="0"/>
          <w:sz w:val="24"/>
          <w:szCs w:val="21"/>
        </w:rPr>
        <w:t>分钟，克罗地亚开出间接任意球，接到莫德里奇传球后，佩里西奇</w:t>
      </w:r>
      <w:r w:rsidRPr="00D433F0">
        <w:rPr>
          <w:rFonts w:ascii="Times New Roman" w:eastAsia="仿宋_GB2312" w:hAnsi="Times New Roman" w:cs="Times New Roman"/>
          <w:b w:val="0"/>
          <w:sz w:val="24"/>
          <w:szCs w:val="21"/>
        </w:rPr>
        <w:t xml:space="preserve"> </w:t>
      </w:r>
      <w:r w:rsidRPr="00D433F0">
        <w:rPr>
          <w:rFonts w:ascii="Times New Roman" w:eastAsia="仿宋_GB2312" w:hAnsi="Times New Roman" w:cs="Times New Roman"/>
          <w:b w:val="0"/>
          <w:sz w:val="24"/>
          <w:szCs w:val="21"/>
        </w:rPr>
        <w:t>于小禁区左侧头球攻门，球偏出了右侧立柱。克罗地亚开出间接任意球，</w:t>
      </w:r>
      <w:proofErr w:type="gramStart"/>
      <w:r w:rsidRPr="00D433F0">
        <w:rPr>
          <w:rFonts w:ascii="Times New Roman" w:eastAsia="仿宋_GB2312" w:hAnsi="Times New Roman" w:cs="Times New Roman"/>
          <w:b w:val="0"/>
          <w:sz w:val="24"/>
          <w:szCs w:val="21"/>
        </w:rPr>
        <w:t>洛夫伦于</w:t>
      </w:r>
      <w:proofErr w:type="gramEnd"/>
      <w:r w:rsidRPr="00D433F0">
        <w:rPr>
          <w:rFonts w:ascii="Times New Roman" w:eastAsia="仿宋_GB2312" w:hAnsi="Times New Roman" w:cs="Times New Roman"/>
          <w:b w:val="0"/>
          <w:sz w:val="24"/>
          <w:szCs w:val="21"/>
        </w:rPr>
        <w:t>大禁区左侧右脚射门，球偏出了右侧立柱。</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第</w:t>
      </w:r>
      <w:r w:rsidRPr="00D433F0">
        <w:rPr>
          <w:rFonts w:ascii="Times New Roman" w:eastAsia="仿宋_GB2312" w:hAnsi="Times New Roman" w:cs="Times New Roman"/>
          <w:b w:val="0"/>
          <w:sz w:val="24"/>
          <w:szCs w:val="21"/>
        </w:rPr>
        <w:t>44</w:t>
      </w:r>
      <w:r w:rsidRPr="00D433F0">
        <w:rPr>
          <w:rFonts w:ascii="Times New Roman" w:eastAsia="仿宋_GB2312" w:hAnsi="Times New Roman" w:cs="Times New Roman"/>
          <w:b w:val="0"/>
          <w:sz w:val="24"/>
          <w:szCs w:val="21"/>
        </w:rPr>
        <w:t>分钟，乌姆蒂蒂将球破坏出底线，克罗地亚赢得角球。第</w:t>
      </w:r>
      <w:r w:rsidRPr="00D433F0">
        <w:rPr>
          <w:rFonts w:ascii="Times New Roman" w:eastAsia="仿宋_GB2312" w:hAnsi="Times New Roman" w:cs="Times New Roman"/>
          <w:b w:val="0"/>
          <w:sz w:val="24"/>
          <w:szCs w:val="21"/>
        </w:rPr>
        <w:t>46</w:t>
      </w:r>
      <w:r w:rsidRPr="00D433F0">
        <w:rPr>
          <w:rFonts w:ascii="Times New Roman" w:eastAsia="仿宋_GB2312" w:hAnsi="Times New Roman" w:cs="Times New Roman"/>
          <w:b w:val="0"/>
          <w:sz w:val="24"/>
          <w:szCs w:val="21"/>
        </w:rPr>
        <w:t>分钟，克罗地亚开出角球，接到</w:t>
      </w:r>
      <w:proofErr w:type="gramStart"/>
      <w:r w:rsidRPr="00D433F0">
        <w:rPr>
          <w:rFonts w:ascii="Times New Roman" w:eastAsia="仿宋_GB2312" w:hAnsi="Times New Roman" w:cs="Times New Roman"/>
          <w:b w:val="0"/>
          <w:sz w:val="24"/>
          <w:szCs w:val="21"/>
        </w:rPr>
        <w:t>拉基蒂奇边路</w:t>
      </w:r>
      <w:proofErr w:type="gramEnd"/>
      <w:r w:rsidRPr="00D433F0">
        <w:rPr>
          <w:rFonts w:ascii="Times New Roman" w:eastAsia="仿宋_GB2312" w:hAnsi="Times New Roman" w:cs="Times New Roman"/>
          <w:b w:val="0"/>
          <w:sz w:val="24"/>
          <w:szCs w:val="21"/>
        </w:rPr>
        <w:t>传中球后，维达于大禁区中央头球攻门，球偏出了右侧立柱。第</w:t>
      </w:r>
      <w:r w:rsidRPr="00D433F0">
        <w:rPr>
          <w:rFonts w:ascii="Times New Roman" w:eastAsia="仿宋_GB2312" w:hAnsi="Times New Roman" w:cs="Times New Roman"/>
          <w:b w:val="0"/>
          <w:sz w:val="24"/>
          <w:szCs w:val="21"/>
        </w:rPr>
        <w:t>48</w:t>
      </w:r>
      <w:r w:rsidRPr="00D433F0">
        <w:rPr>
          <w:rFonts w:ascii="Times New Roman" w:eastAsia="仿宋_GB2312" w:hAnsi="Times New Roman" w:cs="Times New Roman"/>
          <w:b w:val="0"/>
          <w:sz w:val="24"/>
          <w:szCs w:val="21"/>
        </w:rPr>
        <w:t>分钟，</w:t>
      </w:r>
      <w:proofErr w:type="gramStart"/>
      <w:r w:rsidRPr="00D433F0">
        <w:rPr>
          <w:rFonts w:ascii="Times New Roman" w:eastAsia="仿宋_GB2312" w:hAnsi="Times New Roman" w:cs="Times New Roman"/>
          <w:b w:val="0"/>
          <w:sz w:val="24"/>
          <w:szCs w:val="21"/>
        </w:rPr>
        <w:t>姆巴佩</w:t>
      </w:r>
      <w:proofErr w:type="gramEnd"/>
      <w:r w:rsidRPr="00D433F0">
        <w:rPr>
          <w:rFonts w:ascii="Times New Roman" w:eastAsia="仿宋_GB2312" w:hAnsi="Times New Roman" w:cs="Times New Roman"/>
          <w:b w:val="0"/>
          <w:sz w:val="24"/>
          <w:szCs w:val="21"/>
        </w:rPr>
        <w:t>为法国在己方半场赢得任意球。</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双方易边再战，第</w:t>
      </w:r>
      <w:r w:rsidRPr="00D433F0">
        <w:rPr>
          <w:rFonts w:ascii="Times New Roman" w:eastAsia="仿宋_GB2312" w:hAnsi="Times New Roman" w:cs="Times New Roman"/>
          <w:b w:val="0"/>
          <w:sz w:val="24"/>
          <w:szCs w:val="21"/>
        </w:rPr>
        <w:t>50</w:t>
      </w:r>
      <w:r w:rsidRPr="00D433F0">
        <w:rPr>
          <w:rFonts w:ascii="Times New Roman" w:eastAsia="仿宋_GB2312" w:hAnsi="Times New Roman" w:cs="Times New Roman"/>
          <w:b w:val="0"/>
          <w:sz w:val="24"/>
          <w:szCs w:val="21"/>
        </w:rPr>
        <w:t>分钟，克罗地亚开出角球，弗尔萨利科于大禁区外右脚射门，球偏出了左侧立柱。第</w:t>
      </w:r>
      <w:r w:rsidRPr="00D433F0">
        <w:rPr>
          <w:rFonts w:ascii="Times New Roman" w:eastAsia="仿宋_GB2312" w:hAnsi="Times New Roman" w:cs="Times New Roman"/>
          <w:b w:val="0"/>
          <w:sz w:val="24"/>
          <w:szCs w:val="21"/>
        </w:rPr>
        <w:t>55</w:t>
      </w:r>
      <w:r w:rsidRPr="00D433F0">
        <w:rPr>
          <w:rFonts w:ascii="Times New Roman" w:eastAsia="仿宋_GB2312" w:hAnsi="Times New Roman" w:cs="Times New Roman"/>
          <w:b w:val="0"/>
          <w:sz w:val="24"/>
          <w:szCs w:val="21"/>
        </w:rPr>
        <w:t>分钟，法国队</w:t>
      </w:r>
      <w:proofErr w:type="gramStart"/>
      <w:r w:rsidRPr="00D433F0">
        <w:rPr>
          <w:rFonts w:ascii="Times New Roman" w:eastAsia="仿宋_GB2312" w:hAnsi="Times New Roman" w:cs="Times New Roman"/>
          <w:b w:val="0"/>
          <w:sz w:val="24"/>
          <w:szCs w:val="21"/>
        </w:rPr>
        <w:t>恩宗齐</w:t>
      </w:r>
      <w:proofErr w:type="gramEnd"/>
      <w:r w:rsidRPr="00D433F0">
        <w:rPr>
          <w:rFonts w:ascii="Times New Roman" w:eastAsia="仿宋_GB2312" w:hAnsi="Times New Roman" w:cs="Times New Roman"/>
          <w:b w:val="0"/>
          <w:sz w:val="24"/>
          <w:szCs w:val="21"/>
        </w:rPr>
        <w:t>换下了坎特。第</w:t>
      </w:r>
      <w:r w:rsidRPr="00D433F0">
        <w:rPr>
          <w:rFonts w:ascii="Times New Roman" w:eastAsia="仿宋_GB2312" w:hAnsi="Times New Roman" w:cs="Times New Roman"/>
          <w:b w:val="0"/>
          <w:sz w:val="24"/>
          <w:szCs w:val="21"/>
        </w:rPr>
        <w:t>59</w:t>
      </w:r>
      <w:r w:rsidRPr="00D433F0">
        <w:rPr>
          <w:rFonts w:ascii="Times New Roman" w:eastAsia="仿宋_GB2312" w:hAnsi="Times New Roman" w:cs="Times New Roman"/>
          <w:b w:val="0"/>
          <w:sz w:val="24"/>
          <w:szCs w:val="21"/>
        </w:rPr>
        <w:t>分钟，博格巴于大禁区外左脚射门，球窜入对方球门左下角。法国</w:t>
      </w:r>
      <w:r w:rsidRPr="00D433F0">
        <w:rPr>
          <w:rFonts w:ascii="Times New Roman" w:eastAsia="仿宋_GB2312" w:hAnsi="Times New Roman" w:cs="Times New Roman"/>
          <w:b w:val="0"/>
          <w:sz w:val="24"/>
          <w:szCs w:val="21"/>
        </w:rPr>
        <w:t xml:space="preserve"> 3</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1 </w:t>
      </w:r>
      <w:r w:rsidRPr="00D433F0">
        <w:rPr>
          <w:rFonts w:ascii="Times New Roman" w:eastAsia="仿宋_GB2312" w:hAnsi="Times New Roman" w:cs="Times New Roman"/>
          <w:b w:val="0"/>
          <w:sz w:val="24"/>
          <w:szCs w:val="21"/>
        </w:rPr>
        <w:t>克罗地亚。第</w:t>
      </w:r>
      <w:r w:rsidRPr="00D433F0">
        <w:rPr>
          <w:rFonts w:ascii="Times New Roman" w:eastAsia="仿宋_GB2312" w:hAnsi="Times New Roman" w:cs="Times New Roman"/>
          <w:b w:val="0"/>
          <w:sz w:val="24"/>
          <w:szCs w:val="21"/>
        </w:rPr>
        <w:lastRenderedPageBreak/>
        <w:t>65</w:t>
      </w:r>
      <w:r w:rsidRPr="00D433F0">
        <w:rPr>
          <w:rFonts w:ascii="Times New Roman" w:eastAsia="仿宋_GB2312" w:hAnsi="Times New Roman" w:cs="Times New Roman"/>
          <w:b w:val="0"/>
          <w:sz w:val="24"/>
          <w:szCs w:val="21"/>
        </w:rPr>
        <w:t>分钟，埃尔南德斯送出助攻，</w:t>
      </w:r>
      <w:proofErr w:type="gramStart"/>
      <w:r w:rsidRPr="00D433F0">
        <w:rPr>
          <w:rFonts w:ascii="Times New Roman" w:eastAsia="仿宋_GB2312" w:hAnsi="Times New Roman" w:cs="Times New Roman"/>
          <w:b w:val="0"/>
          <w:sz w:val="24"/>
          <w:szCs w:val="21"/>
        </w:rPr>
        <w:t>姆巴佩</w:t>
      </w:r>
      <w:proofErr w:type="gramEnd"/>
      <w:r w:rsidRPr="00D433F0">
        <w:rPr>
          <w:rFonts w:ascii="Times New Roman" w:eastAsia="仿宋_GB2312" w:hAnsi="Times New Roman" w:cs="Times New Roman"/>
          <w:b w:val="0"/>
          <w:sz w:val="24"/>
          <w:szCs w:val="21"/>
        </w:rPr>
        <w:t>于大禁区外右脚射门，球窜入对方球门左下角。法国</w:t>
      </w:r>
      <w:r w:rsidRPr="00D433F0">
        <w:rPr>
          <w:rFonts w:ascii="Times New Roman" w:eastAsia="仿宋_GB2312" w:hAnsi="Times New Roman" w:cs="Times New Roman"/>
          <w:b w:val="0"/>
          <w:sz w:val="24"/>
          <w:szCs w:val="21"/>
        </w:rPr>
        <w:t xml:space="preserve"> 4</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1 </w:t>
      </w:r>
      <w:r w:rsidRPr="00D433F0">
        <w:rPr>
          <w:rFonts w:ascii="Times New Roman" w:eastAsia="仿宋_GB2312" w:hAnsi="Times New Roman" w:cs="Times New Roman"/>
          <w:b w:val="0"/>
          <w:sz w:val="24"/>
          <w:szCs w:val="21"/>
        </w:rPr>
        <w:t>克罗地亚。第</w:t>
      </w:r>
      <w:r w:rsidRPr="00D433F0">
        <w:rPr>
          <w:rFonts w:ascii="Times New Roman" w:eastAsia="仿宋_GB2312" w:hAnsi="Times New Roman" w:cs="Times New Roman"/>
          <w:b w:val="0"/>
          <w:sz w:val="24"/>
          <w:szCs w:val="21"/>
        </w:rPr>
        <w:t>69</w:t>
      </w:r>
      <w:r w:rsidRPr="00D433F0">
        <w:rPr>
          <w:rFonts w:ascii="Times New Roman" w:eastAsia="仿宋_GB2312" w:hAnsi="Times New Roman" w:cs="Times New Roman"/>
          <w:b w:val="0"/>
          <w:sz w:val="24"/>
          <w:szCs w:val="21"/>
        </w:rPr>
        <w:t>分钟，曼朱基奇于大禁区中央右脚射门，球窜入对方球门左下角。法国</w:t>
      </w:r>
      <w:r w:rsidRPr="00D433F0">
        <w:rPr>
          <w:rFonts w:ascii="Times New Roman" w:eastAsia="仿宋_GB2312" w:hAnsi="Times New Roman" w:cs="Times New Roman"/>
          <w:b w:val="0"/>
          <w:sz w:val="24"/>
          <w:szCs w:val="21"/>
        </w:rPr>
        <w:t xml:space="preserve"> 4</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 xml:space="preserve">2 </w:t>
      </w:r>
      <w:r w:rsidRPr="00D433F0">
        <w:rPr>
          <w:rFonts w:ascii="Times New Roman" w:eastAsia="仿宋_GB2312" w:hAnsi="Times New Roman" w:cs="Times New Roman"/>
          <w:b w:val="0"/>
          <w:sz w:val="24"/>
          <w:szCs w:val="21"/>
        </w:rPr>
        <w:t>克罗地亚。</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第</w:t>
      </w:r>
      <w:r w:rsidRPr="00D433F0">
        <w:rPr>
          <w:rFonts w:ascii="Times New Roman" w:eastAsia="仿宋_GB2312" w:hAnsi="Times New Roman" w:cs="Times New Roman"/>
          <w:b w:val="0"/>
          <w:sz w:val="24"/>
          <w:szCs w:val="21"/>
        </w:rPr>
        <w:t>71</w:t>
      </w:r>
      <w:r w:rsidRPr="00D433F0">
        <w:rPr>
          <w:rFonts w:ascii="Times New Roman" w:eastAsia="仿宋_GB2312" w:hAnsi="Times New Roman" w:cs="Times New Roman"/>
          <w:b w:val="0"/>
          <w:sz w:val="24"/>
          <w:szCs w:val="21"/>
        </w:rPr>
        <w:t>分钟，克罗地亚队克拉马里奇换下了雷比奇。第</w:t>
      </w:r>
      <w:r w:rsidRPr="00D433F0">
        <w:rPr>
          <w:rFonts w:ascii="Times New Roman" w:eastAsia="仿宋_GB2312" w:hAnsi="Times New Roman" w:cs="Times New Roman"/>
          <w:b w:val="0"/>
          <w:sz w:val="24"/>
          <w:szCs w:val="21"/>
        </w:rPr>
        <w:t>73</w:t>
      </w:r>
      <w:r w:rsidRPr="00D433F0">
        <w:rPr>
          <w:rFonts w:ascii="Times New Roman" w:eastAsia="仿宋_GB2312" w:hAnsi="Times New Roman" w:cs="Times New Roman"/>
          <w:b w:val="0"/>
          <w:sz w:val="24"/>
          <w:szCs w:val="21"/>
        </w:rPr>
        <w:t>分钟，法国队托利索换下了马图伊迪。第</w:t>
      </w:r>
      <w:r w:rsidRPr="00D433F0">
        <w:rPr>
          <w:rFonts w:ascii="Times New Roman" w:eastAsia="仿宋_GB2312" w:hAnsi="Times New Roman" w:cs="Times New Roman"/>
          <w:b w:val="0"/>
          <w:sz w:val="24"/>
          <w:szCs w:val="21"/>
        </w:rPr>
        <w:t>76</w:t>
      </w:r>
      <w:r w:rsidRPr="00D433F0">
        <w:rPr>
          <w:rFonts w:ascii="Times New Roman" w:eastAsia="仿宋_GB2312" w:hAnsi="Times New Roman" w:cs="Times New Roman"/>
          <w:b w:val="0"/>
          <w:sz w:val="24"/>
          <w:szCs w:val="21"/>
        </w:rPr>
        <w:t>分钟，接到布罗佐维奇传球后，弗尔萨利科于大禁区外右脚射门，球偏出了左侧立柱。第</w:t>
      </w:r>
      <w:r w:rsidRPr="00D433F0">
        <w:rPr>
          <w:rFonts w:ascii="Times New Roman" w:eastAsia="仿宋_GB2312" w:hAnsi="Times New Roman" w:cs="Times New Roman"/>
          <w:b w:val="0"/>
          <w:sz w:val="24"/>
          <w:szCs w:val="21"/>
        </w:rPr>
        <w:t>78</w:t>
      </w:r>
      <w:r w:rsidRPr="00D433F0">
        <w:rPr>
          <w:rFonts w:ascii="Times New Roman" w:eastAsia="仿宋_GB2312" w:hAnsi="Times New Roman" w:cs="Times New Roman"/>
          <w:b w:val="0"/>
          <w:sz w:val="24"/>
          <w:szCs w:val="21"/>
        </w:rPr>
        <w:t>分钟，接到克拉马里奇传球后，拉基蒂奇于大禁区外左脚射门，</w:t>
      </w:r>
      <w:proofErr w:type="gramStart"/>
      <w:r w:rsidRPr="00D433F0">
        <w:rPr>
          <w:rFonts w:ascii="Times New Roman" w:eastAsia="仿宋_GB2312" w:hAnsi="Times New Roman" w:cs="Times New Roman"/>
          <w:b w:val="0"/>
          <w:sz w:val="24"/>
          <w:szCs w:val="21"/>
        </w:rPr>
        <w:t>球擦右立柱</w:t>
      </w:r>
      <w:proofErr w:type="gramEnd"/>
      <w:r w:rsidRPr="00D433F0">
        <w:rPr>
          <w:rFonts w:ascii="Times New Roman" w:eastAsia="仿宋_GB2312" w:hAnsi="Times New Roman" w:cs="Times New Roman"/>
          <w:b w:val="0"/>
          <w:sz w:val="24"/>
          <w:szCs w:val="21"/>
        </w:rPr>
        <w:t>偏出。第</w:t>
      </w:r>
      <w:r w:rsidRPr="00D433F0">
        <w:rPr>
          <w:rFonts w:ascii="Times New Roman" w:eastAsia="仿宋_GB2312" w:hAnsi="Times New Roman" w:cs="Times New Roman"/>
          <w:b w:val="0"/>
          <w:sz w:val="24"/>
          <w:szCs w:val="21"/>
        </w:rPr>
        <w:t>81</w:t>
      </w:r>
      <w:r w:rsidRPr="00D433F0">
        <w:rPr>
          <w:rFonts w:ascii="Times New Roman" w:eastAsia="仿宋_GB2312" w:hAnsi="Times New Roman" w:cs="Times New Roman"/>
          <w:b w:val="0"/>
          <w:sz w:val="24"/>
          <w:szCs w:val="21"/>
        </w:rPr>
        <w:t>分钟，</w:t>
      </w:r>
      <w:proofErr w:type="gramStart"/>
      <w:r w:rsidRPr="00D433F0">
        <w:rPr>
          <w:rFonts w:ascii="Times New Roman" w:eastAsia="仿宋_GB2312" w:hAnsi="Times New Roman" w:cs="Times New Roman"/>
          <w:b w:val="0"/>
          <w:sz w:val="24"/>
          <w:szCs w:val="21"/>
        </w:rPr>
        <w:t>法国队费基尔</w:t>
      </w:r>
      <w:proofErr w:type="gramEnd"/>
      <w:r w:rsidRPr="00D433F0">
        <w:rPr>
          <w:rFonts w:ascii="Times New Roman" w:eastAsia="仿宋_GB2312" w:hAnsi="Times New Roman" w:cs="Times New Roman"/>
          <w:b w:val="0"/>
          <w:sz w:val="24"/>
          <w:szCs w:val="21"/>
        </w:rPr>
        <w:t>换下了吉</w:t>
      </w:r>
      <w:proofErr w:type="gramStart"/>
      <w:r w:rsidRPr="00D433F0">
        <w:rPr>
          <w:rFonts w:ascii="Times New Roman" w:eastAsia="仿宋_GB2312" w:hAnsi="Times New Roman" w:cs="Times New Roman"/>
          <w:b w:val="0"/>
          <w:sz w:val="24"/>
          <w:szCs w:val="21"/>
        </w:rPr>
        <w:t>鲁</w:t>
      </w:r>
      <w:proofErr w:type="gramEnd"/>
      <w:r w:rsidRPr="00D433F0">
        <w:rPr>
          <w:rFonts w:ascii="Times New Roman" w:eastAsia="仿宋_GB2312" w:hAnsi="Times New Roman" w:cs="Times New Roman"/>
          <w:b w:val="0"/>
          <w:sz w:val="24"/>
          <w:szCs w:val="21"/>
        </w:rPr>
        <w:t>。</w:t>
      </w:r>
    </w:p>
    <w:p w:rsidR="0023180F" w:rsidRPr="00D433F0" w:rsidRDefault="0023180F"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第</w:t>
      </w:r>
      <w:r w:rsidRPr="00D433F0">
        <w:rPr>
          <w:rFonts w:ascii="Times New Roman" w:eastAsia="仿宋_GB2312" w:hAnsi="Times New Roman" w:cs="Times New Roman"/>
          <w:b w:val="0"/>
          <w:sz w:val="24"/>
          <w:szCs w:val="21"/>
        </w:rPr>
        <w:t>81</w:t>
      </w:r>
      <w:r w:rsidRPr="00D433F0">
        <w:rPr>
          <w:rFonts w:ascii="Times New Roman" w:eastAsia="仿宋_GB2312" w:hAnsi="Times New Roman" w:cs="Times New Roman"/>
          <w:b w:val="0"/>
          <w:sz w:val="24"/>
          <w:szCs w:val="21"/>
        </w:rPr>
        <w:t>分钟，克罗地亚队</w:t>
      </w:r>
      <w:proofErr w:type="gramStart"/>
      <w:r w:rsidRPr="00D433F0">
        <w:rPr>
          <w:rFonts w:ascii="Times New Roman" w:eastAsia="仿宋_GB2312" w:hAnsi="Times New Roman" w:cs="Times New Roman"/>
          <w:b w:val="0"/>
          <w:sz w:val="24"/>
          <w:szCs w:val="21"/>
        </w:rPr>
        <w:t>皮亚查换下</w:t>
      </w:r>
      <w:proofErr w:type="gramEnd"/>
      <w:r w:rsidRPr="00D433F0">
        <w:rPr>
          <w:rFonts w:ascii="Times New Roman" w:eastAsia="仿宋_GB2312" w:hAnsi="Times New Roman" w:cs="Times New Roman"/>
          <w:b w:val="0"/>
          <w:sz w:val="24"/>
          <w:szCs w:val="21"/>
        </w:rPr>
        <w:t>了斯特里尼奇。第</w:t>
      </w:r>
      <w:r w:rsidRPr="00D433F0">
        <w:rPr>
          <w:rFonts w:ascii="Times New Roman" w:eastAsia="仿宋_GB2312" w:hAnsi="Times New Roman" w:cs="Times New Roman"/>
          <w:b w:val="0"/>
          <w:sz w:val="24"/>
          <w:szCs w:val="21"/>
        </w:rPr>
        <w:t>89</w:t>
      </w:r>
      <w:r w:rsidRPr="00D433F0">
        <w:rPr>
          <w:rFonts w:ascii="Times New Roman" w:eastAsia="仿宋_GB2312" w:hAnsi="Times New Roman" w:cs="Times New Roman"/>
          <w:b w:val="0"/>
          <w:sz w:val="24"/>
          <w:szCs w:val="21"/>
        </w:rPr>
        <w:t>分钟，接到克拉马里奇传球后，拉基蒂奇于大禁区外右脚射门，球高出球门右上角。第</w:t>
      </w:r>
      <w:r w:rsidRPr="00D433F0">
        <w:rPr>
          <w:rFonts w:ascii="Times New Roman" w:eastAsia="仿宋_GB2312" w:hAnsi="Times New Roman" w:cs="Times New Roman"/>
          <w:b w:val="0"/>
          <w:sz w:val="24"/>
          <w:szCs w:val="21"/>
        </w:rPr>
        <w:t>92</w:t>
      </w:r>
      <w:r w:rsidRPr="00D433F0">
        <w:rPr>
          <w:rFonts w:ascii="Times New Roman" w:eastAsia="仿宋_GB2312" w:hAnsi="Times New Roman" w:cs="Times New Roman"/>
          <w:b w:val="0"/>
          <w:sz w:val="24"/>
          <w:szCs w:val="21"/>
        </w:rPr>
        <w:t>分钟，克罗地亚弗尔萨利科因为恶意犯规，被裁判出示黄牌。</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p>
    <w:p w:rsidR="008F0B5B" w:rsidRPr="00D433F0" w:rsidRDefault="008F0B5B"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35:</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《我不是药神》刷屏，然而这些你未必都知道</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据央视新闻</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日报道，近几天，《我不是药神》在网络上刷屏。这部口碑爆棚的国产电影，改编自一个真实的故事：代购</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救命药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t>格列卫是</w:t>
      </w:r>
      <w:proofErr w:type="gramEnd"/>
      <w:r w:rsidRPr="00D433F0">
        <w:rPr>
          <w:rFonts w:ascii="Times New Roman" w:eastAsia="仿宋_GB2312" w:hAnsi="Times New Roman" w:cs="Times New Roman"/>
          <w:b w:val="0"/>
          <w:sz w:val="24"/>
          <w:szCs w:val="21"/>
        </w:rPr>
        <w:t>一种</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明星抗癌药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，它成功地把致命的慢粒白血病变成了一种仅需规范服药即可控制病情的慢性病，可说是不折不扣的</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救命药</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。然而，这个药物价格相当昂贵：</w:t>
      </w:r>
      <w:r w:rsidRPr="00D433F0">
        <w:rPr>
          <w:rFonts w:ascii="Times New Roman" w:eastAsia="仿宋_GB2312" w:hAnsi="Times New Roman" w:cs="Times New Roman"/>
          <w:b w:val="0"/>
          <w:sz w:val="24"/>
          <w:szCs w:val="21"/>
        </w:rPr>
        <w:t>2013</w:t>
      </w:r>
      <w:r w:rsidRPr="00D433F0">
        <w:rPr>
          <w:rFonts w:ascii="Times New Roman" w:eastAsia="仿宋_GB2312" w:hAnsi="Times New Roman" w:cs="Times New Roman"/>
          <w:b w:val="0"/>
          <w:sz w:val="24"/>
          <w:szCs w:val="21"/>
        </w:rPr>
        <w:t>年以前在国内，</w:t>
      </w:r>
      <w:proofErr w:type="gramStart"/>
      <w:r w:rsidRPr="00D433F0">
        <w:rPr>
          <w:rFonts w:ascii="Times New Roman" w:eastAsia="仿宋_GB2312" w:hAnsi="Times New Roman" w:cs="Times New Roman"/>
          <w:b w:val="0"/>
          <w:sz w:val="24"/>
          <w:szCs w:val="21"/>
        </w:rPr>
        <w:t>格列卫一个月</w:t>
      </w:r>
      <w:proofErr w:type="gramEnd"/>
      <w:r w:rsidRPr="00D433F0">
        <w:rPr>
          <w:rFonts w:ascii="Times New Roman" w:eastAsia="仿宋_GB2312" w:hAnsi="Times New Roman" w:cs="Times New Roman"/>
          <w:b w:val="0"/>
          <w:sz w:val="24"/>
          <w:szCs w:val="21"/>
        </w:rPr>
        <w:t>药量的售价是</w:t>
      </w:r>
      <w:r w:rsidRPr="00D433F0">
        <w:rPr>
          <w:rFonts w:ascii="Times New Roman" w:eastAsia="仿宋_GB2312" w:hAnsi="Times New Roman" w:cs="Times New Roman"/>
          <w:b w:val="0"/>
          <w:sz w:val="24"/>
          <w:szCs w:val="21"/>
        </w:rPr>
        <w:t>2</w:t>
      </w:r>
      <w:r w:rsidRPr="00D433F0">
        <w:rPr>
          <w:rFonts w:ascii="Times New Roman" w:eastAsia="仿宋_GB2312" w:hAnsi="Times New Roman" w:cs="Times New Roman"/>
          <w:b w:val="0"/>
          <w:sz w:val="24"/>
          <w:szCs w:val="21"/>
        </w:rPr>
        <w:t>万多人民币。</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2002</w:t>
      </w:r>
      <w:r w:rsidRPr="00D433F0">
        <w:rPr>
          <w:rFonts w:ascii="Times New Roman" w:eastAsia="仿宋_GB2312" w:hAnsi="Times New Roman" w:cs="Times New Roman"/>
          <w:b w:val="0"/>
          <w:sz w:val="24"/>
          <w:szCs w:val="21"/>
        </w:rPr>
        <w:t>年，</w:t>
      </w:r>
      <w:proofErr w:type="gramStart"/>
      <w:r w:rsidRPr="00D433F0">
        <w:rPr>
          <w:rFonts w:ascii="Times New Roman" w:eastAsia="仿宋_GB2312" w:hAnsi="Times New Roman" w:cs="Times New Roman"/>
          <w:b w:val="0"/>
          <w:sz w:val="24"/>
          <w:szCs w:val="21"/>
        </w:rPr>
        <w:t>陆勇被</w:t>
      </w:r>
      <w:proofErr w:type="gramEnd"/>
      <w:r w:rsidRPr="00D433F0">
        <w:rPr>
          <w:rFonts w:ascii="Times New Roman" w:eastAsia="仿宋_GB2312" w:hAnsi="Times New Roman" w:cs="Times New Roman"/>
          <w:b w:val="0"/>
          <w:sz w:val="24"/>
          <w:szCs w:val="21"/>
        </w:rPr>
        <w:t>查出患有慢粒白血病，由于必须服用格</w:t>
      </w:r>
      <w:proofErr w:type="gramStart"/>
      <w:r w:rsidRPr="00D433F0">
        <w:rPr>
          <w:rFonts w:ascii="Times New Roman" w:eastAsia="仿宋_GB2312" w:hAnsi="Times New Roman" w:cs="Times New Roman"/>
          <w:b w:val="0"/>
          <w:sz w:val="24"/>
          <w:szCs w:val="21"/>
        </w:rPr>
        <w:t>列卫控制</w:t>
      </w:r>
      <w:proofErr w:type="gramEnd"/>
      <w:r w:rsidRPr="00D433F0">
        <w:rPr>
          <w:rFonts w:ascii="Times New Roman" w:eastAsia="仿宋_GB2312" w:hAnsi="Times New Roman" w:cs="Times New Roman"/>
          <w:b w:val="0"/>
          <w:sz w:val="24"/>
          <w:szCs w:val="21"/>
        </w:rPr>
        <w:t>病情，他两年就花了</w:t>
      </w:r>
      <w:r w:rsidRPr="00D433F0">
        <w:rPr>
          <w:rFonts w:ascii="Times New Roman" w:eastAsia="仿宋_GB2312" w:hAnsi="Times New Roman" w:cs="Times New Roman"/>
          <w:b w:val="0"/>
          <w:sz w:val="24"/>
          <w:szCs w:val="21"/>
        </w:rPr>
        <w:t>50</w:t>
      </w:r>
      <w:r w:rsidRPr="00D433F0">
        <w:rPr>
          <w:rFonts w:ascii="Times New Roman" w:eastAsia="仿宋_GB2312" w:hAnsi="Times New Roman" w:cs="Times New Roman"/>
          <w:b w:val="0"/>
          <w:sz w:val="24"/>
          <w:szCs w:val="21"/>
        </w:rPr>
        <w:t>多万人民币。后来，</w:t>
      </w:r>
      <w:proofErr w:type="gramStart"/>
      <w:r w:rsidRPr="00D433F0">
        <w:rPr>
          <w:rFonts w:ascii="Times New Roman" w:eastAsia="仿宋_GB2312" w:hAnsi="Times New Roman" w:cs="Times New Roman"/>
          <w:b w:val="0"/>
          <w:sz w:val="24"/>
          <w:szCs w:val="21"/>
        </w:rPr>
        <w:t>陆勇接触</w:t>
      </w:r>
      <w:proofErr w:type="gramEnd"/>
      <w:r w:rsidRPr="00D433F0">
        <w:rPr>
          <w:rFonts w:ascii="Times New Roman" w:eastAsia="仿宋_GB2312" w:hAnsi="Times New Roman" w:cs="Times New Roman"/>
          <w:b w:val="0"/>
          <w:sz w:val="24"/>
          <w:szCs w:val="21"/>
        </w:rPr>
        <w:t>到了印度</w:t>
      </w:r>
      <w:proofErr w:type="gramStart"/>
      <w:r w:rsidRPr="00D433F0">
        <w:rPr>
          <w:rFonts w:ascii="Times New Roman" w:eastAsia="仿宋_GB2312" w:hAnsi="Times New Roman" w:cs="Times New Roman"/>
          <w:b w:val="0"/>
          <w:sz w:val="24"/>
          <w:szCs w:val="21"/>
        </w:rPr>
        <w:t>药企生产</w:t>
      </w:r>
      <w:proofErr w:type="gramEnd"/>
      <w:r w:rsidRPr="00D433F0">
        <w:rPr>
          <w:rFonts w:ascii="Times New Roman" w:eastAsia="仿宋_GB2312" w:hAnsi="Times New Roman" w:cs="Times New Roman"/>
          <w:b w:val="0"/>
          <w:sz w:val="24"/>
          <w:szCs w:val="21"/>
        </w:rPr>
        <w:t>的一款仿制药，并把自己作为实验对象，测试药物的有效性。幸运的是，这款仿制药的药效不错。之后，</w:t>
      </w:r>
      <w:proofErr w:type="gramStart"/>
      <w:r w:rsidRPr="00D433F0">
        <w:rPr>
          <w:rFonts w:ascii="Times New Roman" w:eastAsia="仿宋_GB2312" w:hAnsi="Times New Roman" w:cs="Times New Roman"/>
          <w:b w:val="0"/>
          <w:sz w:val="24"/>
          <w:szCs w:val="21"/>
        </w:rPr>
        <w:t>陆勇开始</w:t>
      </w:r>
      <w:proofErr w:type="gramEnd"/>
      <w:r w:rsidRPr="00D433F0">
        <w:rPr>
          <w:rFonts w:ascii="Times New Roman" w:eastAsia="仿宋_GB2312" w:hAnsi="Times New Roman" w:cs="Times New Roman"/>
          <w:b w:val="0"/>
          <w:sz w:val="24"/>
          <w:szCs w:val="21"/>
        </w:rPr>
        <w:t>把药物推荐给更多病友，并帮他们从印度代购仿制的格列卫。</w:t>
      </w:r>
    </w:p>
    <w:p w:rsidR="008F0B5B" w:rsidRPr="00D433F0" w:rsidRDefault="008F0B5B" w:rsidP="00D433F0">
      <w:pPr>
        <w:pStyle w:val="3"/>
        <w:spacing w:line="360" w:lineRule="auto"/>
        <w:ind w:firstLine="562"/>
        <w:rPr>
          <w:rFonts w:ascii="Times New Roman" w:eastAsia="仿宋_GB2312" w:hAnsi="Times New Roman" w:cs="Times New Roman"/>
        </w:rPr>
      </w:pPr>
      <w:r w:rsidRPr="00D433F0">
        <w:rPr>
          <w:rFonts w:ascii="Times New Roman" w:eastAsia="仿宋_GB2312" w:hAnsi="Times New Roman" w:cs="Times New Roman"/>
        </w:rPr>
        <w:t>新闻</w:t>
      </w:r>
      <w:r w:rsidRPr="00D433F0">
        <w:rPr>
          <w:rFonts w:ascii="Times New Roman" w:eastAsia="仿宋_GB2312" w:hAnsi="Times New Roman" w:cs="Times New Roman"/>
        </w:rPr>
        <w:t>36:</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网易娱乐</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16</w:t>
      </w:r>
      <w:r w:rsidRPr="00D433F0">
        <w:rPr>
          <w:rFonts w:ascii="Times New Roman" w:eastAsia="仿宋_GB2312" w:hAnsi="Times New Roman" w:cs="Times New Roman"/>
          <w:b w:val="0"/>
          <w:sz w:val="24"/>
          <w:szCs w:val="21"/>
        </w:rPr>
        <w:t>日报道</w:t>
      </w:r>
      <w:r w:rsidRPr="00D433F0">
        <w:rPr>
          <w:rFonts w:ascii="Times New Roman" w:eastAsia="仿宋_GB2312" w:hAnsi="Times New Roman" w:cs="Times New Roman"/>
          <w:b w:val="0"/>
          <w:sz w:val="24"/>
          <w:szCs w:val="21"/>
        </w:rPr>
        <w:t> 15</w:t>
      </w:r>
      <w:r w:rsidRPr="00D433F0">
        <w:rPr>
          <w:rFonts w:ascii="Times New Roman" w:eastAsia="仿宋_GB2312" w:hAnsi="Times New Roman" w:cs="Times New Roman"/>
          <w:b w:val="0"/>
          <w:sz w:val="24"/>
          <w:szCs w:val="21"/>
        </w:rPr>
        <w:t>日消息</w:t>
      </w:r>
      <w:r w:rsidRPr="00D433F0">
        <w:rPr>
          <w:rFonts w:ascii="Times New Roman" w:eastAsia="仿宋_GB2312" w:hAnsi="Times New Roman" w:cs="Times New Roman"/>
          <w:b w:val="0"/>
          <w:sz w:val="24"/>
          <w:szCs w:val="21"/>
        </w:rPr>
        <w:t xml:space="preserve"> </w:t>
      </w:r>
      <w:r w:rsidRPr="00D433F0">
        <w:rPr>
          <w:rFonts w:ascii="Times New Roman" w:eastAsia="仿宋_GB2312" w:hAnsi="Times New Roman" w:cs="Times New Roman"/>
          <w:b w:val="0"/>
          <w:sz w:val="24"/>
          <w:szCs w:val="21"/>
        </w:rPr>
        <w:t>此前，</w:t>
      </w:r>
      <w:proofErr w:type="gramStart"/>
      <w:r w:rsidRPr="00D433F0">
        <w:rPr>
          <w:rFonts w:ascii="Times New Roman" w:eastAsia="仿宋_GB2312" w:hAnsi="Times New Roman" w:cs="Times New Roman"/>
          <w:b w:val="0"/>
          <w:sz w:val="24"/>
          <w:szCs w:val="21"/>
        </w:rPr>
        <w:t>微博暴走</w:t>
      </w:r>
      <w:proofErr w:type="gramEnd"/>
      <w:r w:rsidRPr="00D433F0">
        <w:rPr>
          <w:rFonts w:ascii="Times New Roman" w:eastAsia="仿宋_GB2312" w:hAnsi="Times New Roman" w:cs="Times New Roman"/>
          <w:b w:val="0"/>
          <w:sz w:val="24"/>
          <w:szCs w:val="21"/>
        </w:rPr>
        <w:t>漫画、</w:t>
      </w:r>
      <w:proofErr w:type="gramStart"/>
      <w:r w:rsidRPr="00D433F0">
        <w:rPr>
          <w:rFonts w:ascii="Times New Roman" w:eastAsia="仿宋_GB2312" w:hAnsi="Times New Roman" w:cs="Times New Roman"/>
          <w:b w:val="0"/>
          <w:sz w:val="24"/>
          <w:szCs w:val="21"/>
        </w:rPr>
        <w:t>暴走大</w:t>
      </w:r>
      <w:proofErr w:type="gramEnd"/>
      <w:r w:rsidRPr="00D433F0">
        <w:rPr>
          <w:rFonts w:ascii="Times New Roman" w:eastAsia="仿宋_GB2312" w:hAnsi="Times New Roman" w:cs="Times New Roman"/>
          <w:b w:val="0"/>
          <w:sz w:val="24"/>
          <w:szCs w:val="21"/>
        </w:rPr>
        <w:t>事件等相关账号因涉嫌违反《英雄烈士保护法》《网络安全法》等法律</w:t>
      </w:r>
      <w:proofErr w:type="gramStart"/>
      <w:r w:rsidRPr="00D433F0">
        <w:rPr>
          <w:rFonts w:ascii="Times New Roman" w:eastAsia="仿宋_GB2312" w:hAnsi="Times New Roman" w:cs="Times New Roman"/>
          <w:b w:val="0"/>
          <w:sz w:val="24"/>
          <w:szCs w:val="21"/>
        </w:rPr>
        <w:t>遭微博</w:t>
      </w:r>
      <w:proofErr w:type="gramEnd"/>
      <w:r w:rsidRPr="00D433F0">
        <w:rPr>
          <w:rFonts w:ascii="Times New Roman" w:eastAsia="仿宋_GB2312" w:hAnsi="Times New Roman" w:cs="Times New Roman"/>
          <w:b w:val="0"/>
          <w:sz w:val="24"/>
          <w:szCs w:val="21"/>
        </w:rPr>
        <w:t>封号。近日，</w:t>
      </w:r>
      <w:proofErr w:type="gramStart"/>
      <w:r w:rsidRPr="00D433F0">
        <w:rPr>
          <w:rFonts w:ascii="Times New Roman" w:eastAsia="仿宋_GB2312" w:hAnsi="Times New Roman" w:cs="Times New Roman"/>
          <w:b w:val="0"/>
          <w:sz w:val="24"/>
          <w:szCs w:val="21"/>
        </w:rPr>
        <w:lastRenderedPageBreak/>
        <w:t>暴走漫画官网发</w:t>
      </w:r>
      <w:proofErr w:type="gramEnd"/>
      <w:r w:rsidRPr="00D433F0">
        <w:rPr>
          <w:rFonts w:ascii="Times New Roman" w:eastAsia="仿宋_GB2312" w:hAnsi="Times New Roman" w:cs="Times New Roman"/>
          <w:b w:val="0"/>
          <w:sz w:val="24"/>
          <w:szCs w:val="21"/>
        </w:rPr>
        <w:t>致歉信，称将改正错误，重新出发。</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目前，</w:t>
      </w:r>
      <w:proofErr w:type="gramStart"/>
      <w:r w:rsidRPr="00D433F0">
        <w:rPr>
          <w:rFonts w:ascii="Times New Roman" w:eastAsia="仿宋_GB2312" w:hAnsi="Times New Roman" w:cs="Times New Roman"/>
          <w:b w:val="0"/>
          <w:sz w:val="24"/>
          <w:szCs w:val="21"/>
        </w:rPr>
        <w:t>微博暴走</w:t>
      </w:r>
      <w:proofErr w:type="gramEnd"/>
      <w:r w:rsidRPr="00D433F0">
        <w:rPr>
          <w:rFonts w:ascii="Times New Roman" w:eastAsia="仿宋_GB2312" w:hAnsi="Times New Roman" w:cs="Times New Roman"/>
          <w:b w:val="0"/>
          <w:sz w:val="24"/>
          <w:szCs w:val="21"/>
        </w:rPr>
        <w:t>漫画、</w:t>
      </w:r>
      <w:proofErr w:type="gramStart"/>
      <w:r w:rsidRPr="00D433F0">
        <w:rPr>
          <w:rFonts w:ascii="Times New Roman" w:eastAsia="仿宋_GB2312" w:hAnsi="Times New Roman" w:cs="Times New Roman"/>
          <w:b w:val="0"/>
          <w:sz w:val="24"/>
          <w:szCs w:val="21"/>
        </w:rPr>
        <w:t>暴走大</w:t>
      </w:r>
      <w:proofErr w:type="gramEnd"/>
      <w:r w:rsidRPr="00D433F0">
        <w:rPr>
          <w:rFonts w:ascii="Times New Roman" w:eastAsia="仿宋_GB2312" w:hAnsi="Times New Roman" w:cs="Times New Roman"/>
          <w:b w:val="0"/>
          <w:sz w:val="24"/>
          <w:szCs w:val="21"/>
        </w:rPr>
        <w:t>事件账号已经永久封禁，</w:t>
      </w:r>
      <w:proofErr w:type="gramStart"/>
      <w:r w:rsidRPr="00D433F0">
        <w:rPr>
          <w:rFonts w:ascii="Times New Roman" w:eastAsia="仿宋_GB2312" w:hAnsi="Times New Roman" w:cs="Times New Roman"/>
          <w:b w:val="0"/>
          <w:sz w:val="24"/>
          <w:szCs w:val="21"/>
        </w:rPr>
        <w:t>暴走漫画</w:t>
      </w:r>
      <w:proofErr w:type="gramEnd"/>
      <w:r w:rsidRPr="00D433F0">
        <w:rPr>
          <w:rFonts w:ascii="Times New Roman" w:eastAsia="仿宋_GB2312" w:hAnsi="Times New Roman" w:cs="Times New Roman"/>
          <w:b w:val="0"/>
          <w:sz w:val="24"/>
          <w:szCs w:val="21"/>
        </w:rPr>
        <w:t>于</w:t>
      </w:r>
      <w:r w:rsidRPr="00D433F0">
        <w:rPr>
          <w:rFonts w:ascii="Times New Roman" w:eastAsia="仿宋_GB2312" w:hAnsi="Times New Roman" w:cs="Times New Roman"/>
          <w:b w:val="0"/>
          <w:sz w:val="24"/>
          <w:szCs w:val="21"/>
        </w:rPr>
        <w:t>7</w:t>
      </w:r>
      <w:r w:rsidRPr="00D433F0">
        <w:rPr>
          <w:rFonts w:ascii="Times New Roman" w:eastAsia="仿宋_GB2312" w:hAnsi="Times New Roman" w:cs="Times New Roman"/>
          <w:b w:val="0"/>
          <w:sz w:val="24"/>
          <w:szCs w:val="21"/>
        </w:rPr>
        <w:t>月</w:t>
      </w:r>
      <w:r w:rsidRPr="00D433F0">
        <w:rPr>
          <w:rFonts w:ascii="Times New Roman" w:eastAsia="仿宋_GB2312" w:hAnsi="Times New Roman" w:cs="Times New Roman"/>
          <w:b w:val="0"/>
          <w:sz w:val="24"/>
          <w:szCs w:val="21"/>
        </w:rPr>
        <w:t>11</w:t>
      </w:r>
      <w:r w:rsidRPr="00D433F0">
        <w:rPr>
          <w:rFonts w:ascii="Times New Roman" w:eastAsia="仿宋_GB2312" w:hAnsi="Times New Roman" w:cs="Times New Roman"/>
          <w:b w:val="0"/>
          <w:sz w:val="24"/>
          <w:szCs w:val="21"/>
        </w:rPr>
        <w:t>日重新运作。</w:t>
      </w:r>
      <w:r w:rsidRPr="00D433F0">
        <w:rPr>
          <w:rFonts w:ascii="Times New Roman" w:eastAsia="仿宋_GB2312" w:hAnsi="Times New Roman" w:cs="Times New Roman"/>
          <w:b w:val="0"/>
          <w:sz w:val="24"/>
          <w:szCs w:val="21"/>
        </w:rPr>
        <w:t>11</w:t>
      </w:r>
      <w:r w:rsidRPr="00D433F0">
        <w:rPr>
          <w:rFonts w:ascii="Times New Roman" w:eastAsia="仿宋_GB2312" w:hAnsi="Times New Roman" w:cs="Times New Roman"/>
          <w:b w:val="0"/>
          <w:sz w:val="24"/>
          <w:szCs w:val="21"/>
        </w:rPr>
        <w:t>日到现在，</w:t>
      </w:r>
      <w:proofErr w:type="gramStart"/>
      <w:r w:rsidRPr="00D433F0">
        <w:rPr>
          <w:rFonts w:ascii="Times New Roman" w:eastAsia="仿宋_GB2312" w:hAnsi="Times New Roman" w:cs="Times New Roman"/>
          <w:b w:val="0"/>
          <w:sz w:val="24"/>
          <w:szCs w:val="21"/>
        </w:rPr>
        <w:t>暴走漫画</w:t>
      </w:r>
      <w:proofErr w:type="gramEnd"/>
      <w:r w:rsidRPr="00D433F0">
        <w:rPr>
          <w:rFonts w:ascii="Times New Roman" w:eastAsia="仿宋_GB2312" w:hAnsi="Times New Roman" w:cs="Times New Roman"/>
          <w:b w:val="0"/>
          <w:sz w:val="24"/>
          <w:szCs w:val="21"/>
        </w:rPr>
        <w:t>推送了《英雄的故事</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焦裕禄》《英雄烈士保护法》《讲英雄故事，扬英雄精神》《学习法律法规，提高思想觉悟》等多篇弘扬英雄榜样精神的作品和文章。</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t>暴走漫画</w:t>
      </w:r>
      <w:proofErr w:type="gramEnd"/>
      <w:r w:rsidRPr="00D433F0">
        <w:rPr>
          <w:rFonts w:ascii="Times New Roman" w:eastAsia="仿宋_GB2312" w:hAnsi="Times New Roman" w:cs="Times New Roman"/>
          <w:b w:val="0"/>
          <w:sz w:val="24"/>
          <w:szCs w:val="21"/>
        </w:rPr>
        <w:t>在</w:t>
      </w:r>
      <w:r w:rsidRPr="00D433F0">
        <w:rPr>
          <w:rFonts w:ascii="Times New Roman" w:eastAsia="仿宋_GB2312" w:hAnsi="Times New Roman" w:cs="Times New Roman"/>
          <w:b w:val="0"/>
          <w:sz w:val="24"/>
          <w:szCs w:val="21"/>
        </w:rPr>
        <w:t>11</w:t>
      </w:r>
      <w:r w:rsidRPr="00D433F0">
        <w:rPr>
          <w:rFonts w:ascii="Times New Roman" w:eastAsia="仿宋_GB2312" w:hAnsi="Times New Roman" w:cs="Times New Roman"/>
          <w:b w:val="0"/>
          <w:sz w:val="24"/>
          <w:szCs w:val="21"/>
        </w:rPr>
        <w:t>日的致歉信中表示，过去的两个月，公司停止了一切活动，对于社会各界表示歉意，对于英烈家属表示诚恳的道歉。文章称，出现这样的错误，根本原因是其法律意识淡薄，思想教育不够，缺乏正确的历史观和价值取向。最后，</w:t>
      </w:r>
      <w:proofErr w:type="gramStart"/>
      <w:r w:rsidRPr="00D433F0">
        <w:rPr>
          <w:rFonts w:ascii="Times New Roman" w:eastAsia="仿宋_GB2312" w:hAnsi="Times New Roman" w:cs="Times New Roman"/>
          <w:b w:val="0"/>
          <w:sz w:val="24"/>
          <w:szCs w:val="21"/>
        </w:rPr>
        <w:t>暴走漫画</w:t>
      </w:r>
      <w:proofErr w:type="gramEnd"/>
      <w:r w:rsidRPr="00D433F0">
        <w:rPr>
          <w:rFonts w:ascii="Times New Roman" w:eastAsia="仿宋_GB2312" w:hAnsi="Times New Roman" w:cs="Times New Roman"/>
          <w:b w:val="0"/>
          <w:sz w:val="24"/>
          <w:szCs w:val="21"/>
        </w:rPr>
        <w:t>还表示，将重新开始，以实际行动，改正错误，重新出发。</w:t>
      </w:r>
    </w:p>
    <w:p w:rsidR="008F0B5B" w:rsidRPr="00D433F0" w:rsidRDefault="008F0B5B" w:rsidP="00D433F0">
      <w:pPr>
        <w:spacing w:beforeLines="50" w:line="360" w:lineRule="auto"/>
        <w:ind w:firstLine="480"/>
        <w:rPr>
          <w:rFonts w:ascii="Times New Roman" w:eastAsia="仿宋_GB2312" w:hAnsi="Times New Roman" w:cs="Times New Roman"/>
          <w:b w:val="0"/>
          <w:sz w:val="24"/>
          <w:szCs w:val="21"/>
        </w:rPr>
      </w:pPr>
      <w:proofErr w:type="gramStart"/>
      <w:r w:rsidRPr="00D433F0">
        <w:rPr>
          <w:rFonts w:ascii="Times New Roman" w:eastAsia="仿宋_GB2312" w:hAnsi="Times New Roman" w:cs="Times New Roman"/>
          <w:b w:val="0"/>
          <w:sz w:val="24"/>
          <w:szCs w:val="21"/>
        </w:rPr>
        <w:t>暴走漫画</w:t>
      </w:r>
      <w:proofErr w:type="gramEnd"/>
      <w:r w:rsidRPr="00D433F0">
        <w:rPr>
          <w:rFonts w:ascii="Times New Roman" w:eastAsia="仿宋_GB2312" w:hAnsi="Times New Roman" w:cs="Times New Roman"/>
          <w:b w:val="0"/>
          <w:sz w:val="24"/>
          <w:szCs w:val="21"/>
        </w:rPr>
        <w:t>随后推出了</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重新出发</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系列活动，该活动包含《英烈故土行，深刻致歉》《崇尚英雄，缅怀先烈，向英雄致敬》《学习法律法规，提高意识觉悟》三部分内容。</w:t>
      </w:r>
    </w:p>
    <w:p w:rsidR="00C6570E" w:rsidRPr="00D433F0" w:rsidRDefault="008F0B5B" w:rsidP="00D433F0">
      <w:pPr>
        <w:spacing w:beforeLines="50" w:line="360" w:lineRule="auto"/>
        <w:ind w:firstLine="480"/>
        <w:rPr>
          <w:rFonts w:ascii="Times New Roman" w:eastAsia="仿宋_GB2312" w:hAnsi="Times New Roman" w:cs="Times New Roman"/>
          <w:b w:val="0"/>
          <w:sz w:val="24"/>
          <w:szCs w:val="21"/>
        </w:rPr>
      </w:pPr>
      <w:r w:rsidRPr="00D433F0">
        <w:rPr>
          <w:rFonts w:ascii="Times New Roman" w:eastAsia="仿宋_GB2312" w:hAnsi="Times New Roman" w:cs="Times New Roman"/>
          <w:b w:val="0"/>
          <w:sz w:val="24"/>
          <w:szCs w:val="21"/>
        </w:rPr>
        <w:t>目前，</w:t>
      </w:r>
      <w:proofErr w:type="gramStart"/>
      <w:r w:rsidRPr="00D433F0">
        <w:rPr>
          <w:rFonts w:ascii="Times New Roman" w:eastAsia="仿宋_GB2312" w:hAnsi="Times New Roman" w:cs="Times New Roman"/>
          <w:b w:val="0"/>
          <w:sz w:val="24"/>
          <w:szCs w:val="21"/>
        </w:rPr>
        <w:t>暴走漫画</w:t>
      </w:r>
      <w:proofErr w:type="gramEnd"/>
      <w:r w:rsidRPr="00D433F0">
        <w:rPr>
          <w:rFonts w:ascii="Times New Roman" w:eastAsia="仿宋_GB2312" w:hAnsi="Times New Roman" w:cs="Times New Roman"/>
          <w:b w:val="0"/>
          <w:sz w:val="24"/>
          <w:szCs w:val="21"/>
        </w:rPr>
        <w:t>并没有表示是否会上线新的栏目。此前文化和旅游</w:t>
      </w:r>
      <w:proofErr w:type="gramStart"/>
      <w:r w:rsidRPr="00D433F0">
        <w:rPr>
          <w:rFonts w:ascii="Times New Roman" w:eastAsia="仿宋_GB2312" w:hAnsi="Times New Roman" w:cs="Times New Roman"/>
          <w:b w:val="0"/>
          <w:sz w:val="24"/>
          <w:szCs w:val="21"/>
        </w:rPr>
        <w:t>部针丑化恶搞英雄</w:t>
      </w:r>
      <w:proofErr w:type="gramEnd"/>
      <w:r w:rsidRPr="00D433F0">
        <w:rPr>
          <w:rFonts w:ascii="Times New Roman" w:eastAsia="仿宋_GB2312" w:hAnsi="Times New Roman" w:cs="Times New Roman"/>
          <w:b w:val="0"/>
          <w:sz w:val="24"/>
          <w:szCs w:val="21"/>
        </w:rPr>
        <w:t>烈士等违法违规经营行为，对</w:t>
      </w:r>
      <w:r w:rsidRPr="00D433F0">
        <w:rPr>
          <w:rFonts w:ascii="Times New Roman" w:eastAsia="仿宋_GB2312" w:hAnsi="Times New Roman" w:cs="Times New Roman"/>
          <w:b w:val="0"/>
          <w:sz w:val="24"/>
          <w:szCs w:val="21"/>
        </w:rPr>
        <w:t>“</w:t>
      </w:r>
      <w:r w:rsidRPr="00D433F0">
        <w:rPr>
          <w:rFonts w:ascii="Times New Roman" w:eastAsia="仿宋_GB2312" w:hAnsi="Times New Roman" w:cs="Times New Roman"/>
          <w:b w:val="0"/>
          <w:sz w:val="24"/>
          <w:szCs w:val="21"/>
        </w:rPr>
        <w:t>暴走漫画</w:t>
      </w:r>
      <w:r w:rsidRPr="00D433F0">
        <w:rPr>
          <w:rFonts w:ascii="Times New Roman" w:eastAsia="仿宋_GB2312" w:hAnsi="Times New Roman" w:cs="Times New Roman"/>
          <w:b w:val="0"/>
          <w:sz w:val="24"/>
          <w:szCs w:val="21"/>
        </w:rPr>
        <w:t>”</w:t>
      </w:r>
      <w:proofErr w:type="gramStart"/>
      <w:r w:rsidRPr="00D433F0">
        <w:rPr>
          <w:rFonts w:ascii="Times New Roman" w:eastAsia="仿宋_GB2312" w:hAnsi="Times New Roman" w:cs="Times New Roman"/>
          <w:b w:val="0"/>
          <w:sz w:val="24"/>
          <w:szCs w:val="21"/>
        </w:rPr>
        <w:t>丑化恶搞烈士</w:t>
      </w:r>
      <w:proofErr w:type="gramEnd"/>
      <w:r w:rsidRPr="00D433F0">
        <w:rPr>
          <w:rFonts w:ascii="Times New Roman" w:eastAsia="仿宋_GB2312" w:hAnsi="Times New Roman" w:cs="Times New Roman"/>
          <w:b w:val="0"/>
          <w:sz w:val="24"/>
          <w:szCs w:val="21"/>
        </w:rPr>
        <w:t>行为进行立案查处，并表示将从快从重</w:t>
      </w:r>
      <w:proofErr w:type="gramStart"/>
      <w:r w:rsidRPr="00D433F0">
        <w:rPr>
          <w:rFonts w:ascii="Times New Roman" w:eastAsia="仿宋_GB2312" w:hAnsi="Times New Roman" w:cs="Times New Roman"/>
          <w:b w:val="0"/>
          <w:sz w:val="24"/>
          <w:szCs w:val="21"/>
        </w:rPr>
        <w:t>作出</w:t>
      </w:r>
      <w:proofErr w:type="gramEnd"/>
      <w:r w:rsidRPr="00D433F0">
        <w:rPr>
          <w:rFonts w:ascii="Times New Roman" w:eastAsia="仿宋_GB2312" w:hAnsi="Times New Roman" w:cs="Times New Roman"/>
          <w:b w:val="0"/>
          <w:sz w:val="24"/>
          <w:szCs w:val="21"/>
        </w:rPr>
        <w:t>行政处罚。</w:t>
      </w:r>
    </w:p>
    <w:p w:rsidR="00C6570E" w:rsidRPr="00D433F0" w:rsidRDefault="00C6570E" w:rsidP="00D433F0">
      <w:pPr>
        <w:widowControl/>
        <w:spacing w:line="360" w:lineRule="auto"/>
        <w:ind w:firstLineChars="0" w:firstLine="0"/>
        <w:jc w:val="left"/>
        <w:rPr>
          <w:rFonts w:ascii="Times New Roman" w:eastAsia="仿宋_GB2312" w:hAnsi="Times New Roman" w:cs="Times New Roman"/>
          <w:b w:val="0"/>
          <w:sz w:val="24"/>
          <w:szCs w:val="21"/>
        </w:rPr>
      </w:pPr>
    </w:p>
    <w:sectPr w:rsidR="00C6570E" w:rsidRPr="00D433F0" w:rsidSect="000E6F0B">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615" w:rsidRDefault="006C0615" w:rsidP="00D433F0">
      <w:pPr>
        <w:ind w:firstLine="562"/>
      </w:pPr>
      <w:r>
        <w:separator/>
      </w:r>
    </w:p>
  </w:endnote>
  <w:endnote w:type="continuationSeparator" w:id="0">
    <w:p w:rsidR="006C0615" w:rsidRDefault="006C0615" w:rsidP="00D433F0">
      <w:pPr>
        <w:ind w:firstLine="56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Kait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F0" w:rsidRDefault="00D433F0" w:rsidP="00D433F0">
    <w:pPr>
      <w:pStyle w:val="aa"/>
      <w:ind w:firstLine="36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F0" w:rsidRDefault="00D433F0" w:rsidP="00D433F0">
    <w:pPr>
      <w:pStyle w:val="aa"/>
      <w:ind w:firstLine="36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F0" w:rsidRDefault="00D433F0" w:rsidP="00D433F0">
    <w:pPr>
      <w:pStyle w:val="aa"/>
      <w:ind w:firstLine="36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615" w:rsidRDefault="006C0615" w:rsidP="00D433F0">
      <w:pPr>
        <w:ind w:firstLine="562"/>
      </w:pPr>
      <w:r>
        <w:separator/>
      </w:r>
    </w:p>
  </w:footnote>
  <w:footnote w:type="continuationSeparator" w:id="0">
    <w:p w:rsidR="006C0615" w:rsidRDefault="006C0615" w:rsidP="00D433F0">
      <w:pPr>
        <w:ind w:firstLine="56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F0" w:rsidRDefault="00D433F0" w:rsidP="00D433F0">
    <w:pPr>
      <w:pStyle w:val="a9"/>
      <w:ind w:firstLine="36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F0" w:rsidRDefault="00D433F0" w:rsidP="00D433F0">
    <w:pPr>
      <w:pStyle w:val="a9"/>
      <w:ind w:firstLine="36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F0" w:rsidRDefault="00D433F0" w:rsidP="00D433F0">
    <w:pPr>
      <w:pStyle w:val="a9"/>
      <w:ind w:firstLine="36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317EA"/>
    <w:multiLevelType w:val="hybridMultilevel"/>
    <w:tmpl w:val="A52AD46C"/>
    <w:lvl w:ilvl="0" w:tplc="6ACEF5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73CE"/>
    <w:rsid w:val="000665B6"/>
    <w:rsid w:val="000E6F0B"/>
    <w:rsid w:val="001038EA"/>
    <w:rsid w:val="00155A92"/>
    <w:rsid w:val="001928BD"/>
    <w:rsid w:val="0023180F"/>
    <w:rsid w:val="002C54D4"/>
    <w:rsid w:val="002D1CF1"/>
    <w:rsid w:val="003D740F"/>
    <w:rsid w:val="004263CF"/>
    <w:rsid w:val="00456B0A"/>
    <w:rsid w:val="004B05B1"/>
    <w:rsid w:val="00523A54"/>
    <w:rsid w:val="005B2339"/>
    <w:rsid w:val="006054E4"/>
    <w:rsid w:val="00643AA9"/>
    <w:rsid w:val="00673184"/>
    <w:rsid w:val="00674D3F"/>
    <w:rsid w:val="006C0615"/>
    <w:rsid w:val="007875F5"/>
    <w:rsid w:val="008C3ACB"/>
    <w:rsid w:val="008F0B5B"/>
    <w:rsid w:val="009473CE"/>
    <w:rsid w:val="00967327"/>
    <w:rsid w:val="009D06B9"/>
    <w:rsid w:val="009D503C"/>
    <w:rsid w:val="009F3D57"/>
    <w:rsid w:val="00A1737F"/>
    <w:rsid w:val="00A8144A"/>
    <w:rsid w:val="00B3287B"/>
    <w:rsid w:val="00B6319E"/>
    <w:rsid w:val="00BE4DFD"/>
    <w:rsid w:val="00C508D7"/>
    <w:rsid w:val="00C6570E"/>
    <w:rsid w:val="00C8382C"/>
    <w:rsid w:val="00C856A4"/>
    <w:rsid w:val="00C97216"/>
    <w:rsid w:val="00CF3596"/>
    <w:rsid w:val="00D433F0"/>
    <w:rsid w:val="00DC2270"/>
    <w:rsid w:val="00DE0BF8"/>
    <w:rsid w:val="00E6258D"/>
    <w:rsid w:val="00EF4AC0"/>
    <w:rsid w:val="00F22558"/>
    <w:rsid w:val="00F44746"/>
    <w:rsid w:val="00FF3D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8BD"/>
    <w:pPr>
      <w:widowControl w:val="0"/>
      <w:ind w:firstLineChars="200" w:firstLine="200"/>
      <w:jc w:val="both"/>
    </w:pPr>
    <w:rPr>
      <w:rFonts w:eastAsia="STKaiti"/>
      <w:b/>
      <w:sz w:val="28"/>
    </w:rPr>
  </w:style>
  <w:style w:type="paragraph" w:styleId="1">
    <w:name w:val="heading 1"/>
    <w:basedOn w:val="a"/>
    <w:next w:val="3"/>
    <w:link w:val="1Char"/>
    <w:uiPriority w:val="9"/>
    <w:qFormat/>
    <w:rsid w:val="00C8382C"/>
    <w:pPr>
      <w:widowControl/>
      <w:spacing w:before="100" w:beforeAutospacing="1" w:after="100" w:afterAutospacing="1"/>
      <w:jc w:val="left"/>
      <w:outlineLvl w:val="0"/>
    </w:pPr>
    <w:rPr>
      <w:rFonts w:ascii="Times New Roman" w:hAnsi="Times New Roman" w:cs="Times New Roman"/>
      <w:b w:val="0"/>
      <w:bCs/>
      <w:kern w:val="36"/>
      <w:szCs w:val="48"/>
    </w:rPr>
  </w:style>
  <w:style w:type="paragraph" w:styleId="2">
    <w:name w:val="heading 2"/>
    <w:basedOn w:val="a"/>
    <w:next w:val="a"/>
    <w:link w:val="2Char"/>
    <w:uiPriority w:val="9"/>
    <w:unhideWhenUsed/>
    <w:qFormat/>
    <w:rsid w:val="00DC2270"/>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Char"/>
    <w:uiPriority w:val="9"/>
    <w:unhideWhenUsed/>
    <w:qFormat/>
    <w:rsid w:val="00C8382C"/>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3CE"/>
    <w:pPr>
      <w:ind w:firstLine="420"/>
    </w:pPr>
  </w:style>
  <w:style w:type="paragraph" w:styleId="a4">
    <w:name w:val="Normal (Web)"/>
    <w:basedOn w:val="a"/>
    <w:uiPriority w:val="99"/>
    <w:unhideWhenUsed/>
    <w:rsid w:val="009473CE"/>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sid w:val="009473CE"/>
    <w:rPr>
      <w:b/>
      <w:bCs/>
    </w:rPr>
  </w:style>
  <w:style w:type="character" w:styleId="a6">
    <w:name w:val="Hyperlink"/>
    <w:basedOn w:val="a0"/>
    <w:uiPriority w:val="99"/>
    <w:semiHidden/>
    <w:unhideWhenUsed/>
    <w:rsid w:val="006054E4"/>
    <w:rPr>
      <w:color w:val="0000FF"/>
      <w:u w:val="single"/>
    </w:rPr>
  </w:style>
  <w:style w:type="character" w:customStyle="1" w:styleId="1Char">
    <w:name w:val="标题 1 Char"/>
    <w:basedOn w:val="a0"/>
    <w:link w:val="1"/>
    <w:uiPriority w:val="9"/>
    <w:rsid w:val="00C8382C"/>
    <w:rPr>
      <w:rFonts w:ascii="Times New Roman" w:eastAsia="STKaiti" w:hAnsi="Times New Roman" w:cs="Times New Roman"/>
      <w:b/>
      <w:bCs/>
      <w:kern w:val="36"/>
      <w:szCs w:val="48"/>
    </w:rPr>
  </w:style>
  <w:style w:type="character" w:customStyle="1" w:styleId="bjh-p">
    <w:name w:val="bjh-p"/>
    <w:basedOn w:val="a0"/>
    <w:rsid w:val="00DC2270"/>
  </w:style>
  <w:style w:type="character" w:customStyle="1" w:styleId="bjh-strong">
    <w:name w:val="bjh-strong"/>
    <w:basedOn w:val="a0"/>
    <w:rsid w:val="00DC2270"/>
  </w:style>
  <w:style w:type="character" w:customStyle="1" w:styleId="2Char">
    <w:name w:val="标题 2 Char"/>
    <w:basedOn w:val="a0"/>
    <w:link w:val="2"/>
    <w:uiPriority w:val="9"/>
    <w:rsid w:val="00DC2270"/>
    <w:rPr>
      <w:rFonts w:asciiTheme="majorHAnsi" w:eastAsiaTheme="majorEastAsia" w:hAnsiTheme="majorHAnsi" w:cstheme="majorBidi"/>
      <w:b/>
      <w:bCs/>
      <w:sz w:val="32"/>
      <w:szCs w:val="32"/>
    </w:rPr>
  </w:style>
  <w:style w:type="character" w:customStyle="1" w:styleId="media-title">
    <w:name w:val="media-title"/>
    <w:basedOn w:val="a0"/>
    <w:rsid w:val="002C54D4"/>
  </w:style>
  <w:style w:type="character" w:customStyle="1" w:styleId="media-ckqw">
    <w:name w:val="media-ckqw"/>
    <w:basedOn w:val="a0"/>
    <w:rsid w:val="002C54D4"/>
  </w:style>
  <w:style w:type="paragraph" w:styleId="a7">
    <w:name w:val="Document Map"/>
    <w:basedOn w:val="a"/>
    <w:link w:val="Char"/>
    <w:uiPriority w:val="99"/>
    <w:semiHidden/>
    <w:unhideWhenUsed/>
    <w:rsid w:val="00C8382C"/>
    <w:rPr>
      <w:rFonts w:ascii="Times New Roman" w:hAnsi="Times New Roman" w:cs="Times New Roman"/>
    </w:rPr>
  </w:style>
  <w:style w:type="character" w:customStyle="1" w:styleId="Char">
    <w:name w:val="文档结构图 Char"/>
    <w:basedOn w:val="a0"/>
    <w:link w:val="a7"/>
    <w:uiPriority w:val="99"/>
    <w:semiHidden/>
    <w:rsid w:val="00C8382C"/>
    <w:rPr>
      <w:rFonts w:ascii="Times New Roman" w:hAnsi="Times New Roman" w:cs="Times New Roman"/>
    </w:rPr>
  </w:style>
  <w:style w:type="character" w:customStyle="1" w:styleId="3Char">
    <w:name w:val="标题 3 Char"/>
    <w:basedOn w:val="a0"/>
    <w:link w:val="3"/>
    <w:uiPriority w:val="9"/>
    <w:rsid w:val="00C8382C"/>
    <w:rPr>
      <w:rFonts w:eastAsia="STKaiti"/>
      <w:b/>
      <w:bCs/>
      <w:sz w:val="28"/>
      <w:szCs w:val="32"/>
    </w:rPr>
  </w:style>
  <w:style w:type="table" w:styleId="a8">
    <w:name w:val="Table Grid"/>
    <w:basedOn w:val="a1"/>
    <w:uiPriority w:val="39"/>
    <w:rsid w:val="00C657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semiHidden/>
    <w:unhideWhenUsed/>
    <w:rsid w:val="00D433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D433F0"/>
    <w:rPr>
      <w:rFonts w:eastAsia="STKaiti"/>
      <w:b/>
      <w:sz w:val="18"/>
      <w:szCs w:val="18"/>
    </w:rPr>
  </w:style>
  <w:style w:type="paragraph" w:styleId="aa">
    <w:name w:val="footer"/>
    <w:basedOn w:val="a"/>
    <w:link w:val="Char1"/>
    <w:uiPriority w:val="99"/>
    <w:semiHidden/>
    <w:unhideWhenUsed/>
    <w:rsid w:val="00D433F0"/>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D433F0"/>
    <w:rPr>
      <w:rFonts w:eastAsia="STKaiti"/>
      <w:b/>
      <w:sz w:val="18"/>
      <w:szCs w:val="18"/>
    </w:rPr>
  </w:style>
</w:styles>
</file>

<file path=word/webSettings.xml><?xml version="1.0" encoding="utf-8"?>
<w:webSettings xmlns:r="http://schemas.openxmlformats.org/officeDocument/2006/relationships" xmlns:w="http://schemas.openxmlformats.org/wordprocessingml/2006/main">
  <w:divs>
    <w:div w:id="13263924">
      <w:bodyDiv w:val="1"/>
      <w:marLeft w:val="0"/>
      <w:marRight w:val="0"/>
      <w:marTop w:val="0"/>
      <w:marBottom w:val="0"/>
      <w:divBdr>
        <w:top w:val="none" w:sz="0" w:space="0" w:color="auto"/>
        <w:left w:val="none" w:sz="0" w:space="0" w:color="auto"/>
        <w:bottom w:val="none" w:sz="0" w:space="0" w:color="auto"/>
        <w:right w:val="none" w:sz="0" w:space="0" w:color="auto"/>
      </w:divBdr>
    </w:div>
    <w:div w:id="44919019">
      <w:bodyDiv w:val="1"/>
      <w:marLeft w:val="0"/>
      <w:marRight w:val="0"/>
      <w:marTop w:val="0"/>
      <w:marBottom w:val="0"/>
      <w:divBdr>
        <w:top w:val="none" w:sz="0" w:space="0" w:color="auto"/>
        <w:left w:val="none" w:sz="0" w:space="0" w:color="auto"/>
        <w:bottom w:val="none" w:sz="0" w:space="0" w:color="auto"/>
        <w:right w:val="none" w:sz="0" w:space="0" w:color="auto"/>
      </w:divBdr>
    </w:div>
    <w:div w:id="66223075">
      <w:bodyDiv w:val="1"/>
      <w:marLeft w:val="0"/>
      <w:marRight w:val="0"/>
      <w:marTop w:val="0"/>
      <w:marBottom w:val="0"/>
      <w:divBdr>
        <w:top w:val="none" w:sz="0" w:space="0" w:color="auto"/>
        <w:left w:val="none" w:sz="0" w:space="0" w:color="auto"/>
        <w:bottom w:val="none" w:sz="0" w:space="0" w:color="auto"/>
        <w:right w:val="none" w:sz="0" w:space="0" w:color="auto"/>
      </w:divBdr>
    </w:div>
    <w:div w:id="189297005">
      <w:bodyDiv w:val="1"/>
      <w:marLeft w:val="0"/>
      <w:marRight w:val="0"/>
      <w:marTop w:val="0"/>
      <w:marBottom w:val="0"/>
      <w:divBdr>
        <w:top w:val="none" w:sz="0" w:space="0" w:color="auto"/>
        <w:left w:val="none" w:sz="0" w:space="0" w:color="auto"/>
        <w:bottom w:val="none" w:sz="0" w:space="0" w:color="auto"/>
        <w:right w:val="none" w:sz="0" w:space="0" w:color="auto"/>
      </w:divBdr>
    </w:div>
    <w:div w:id="195002011">
      <w:bodyDiv w:val="1"/>
      <w:marLeft w:val="0"/>
      <w:marRight w:val="0"/>
      <w:marTop w:val="0"/>
      <w:marBottom w:val="0"/>
      <w:divBdr>
        <w:top w:val="none" w:sz="0" w:space="0" w:color="auto"/>
        <w:left w:val="none" w:sz="0" w:space="0" w:color="auto"/>
        <w:bottom w:val="none" w:sz="0" w:space="0" w:color="auto"/>
        <w:right w:val="none" w:sz="0" w:space="0" w:color="auto"/>
      </w:divBdr>
    </w:div>
    <w:div w:id="202643826">
      <w:bodyDiv w:val="1"/>
      <w:marLeft w:val="0"/>
      <w:marRight w:val="0"/>
      <w:marTop w:val="0"/>
      <w:marBottom w:val="0"/>
      <w:divBdr>
        <w:top w:val="none" w:sz="0" w:space="0" w:color="auto"/>
        <w:left w:val="none" w:sz="0" w:space="0" w:color="auto"/>
        <w:bottom w:val="none" w:sz="0" w:space="0" w:color="auto"/>
        <w:right w:val="none" w:sz="0" w:space="0" w:color="auto"/>
      </w:divBdr>
    </w:div>
    <w:div w:id="252979515">
      <w:bodyDiv w:val="1"/>
      <w:marLeft w:val="0"/>
      <w:marRight w:val="0"/>
      <w:marTop w:val="0"/>
      <w:marBottom w:val="0"/>
      <w:divBdr>
        <w:top w:val="none" w:sz="0" w:space="0" w:color="auto"/>
        <w:left w:val="none" w:sz="0" w:space="0" w:color="auto"/>
        <w:bottom w:val="none" w:sz="0" w:space="0" w:color="auto"/>
        <w:right w:val="none" w:sz="0" w:space="0" w:color="auto"/>
      </w:divBdr>
    </w:div>
    <w:div w:id="264848030">
      <w:bodyDiv w:val="1"/>
      <w:marLeft w:val="0"/>
      <w:marRight w:val="0"/>
      <w:marTop w:val="0"/>
      <w:marBottom w:val="0"/>
      <w:divBdr>
        <w:top w:val="none" w:sz="0" w:space="0" w:color="auto"/>
        <w:left w:val="none" w:sz="0" w:space="0" w:color="auto"/>
        <w:bottom w:val="none" w:sz="0" w:space="0" w:color="auto"/>
        <w:right w:val="none" w:sz="0" w:space="0" w:color="auto"/>
      </w:divBdr>
    </w:div>
    <w:div w:id="278536313">
      <w:bodyDiv w:val="1"/>
      <w:marLeft w:val="0"/>
      <w:marRight w:val="0"/>
      <w:marTop w:val="0"/>
      <w:marBottom w:val="0"/>
      <w:divBdr>
        <w:top w:val="none" w:sz="0" w:space="0" w:color="auto"/>
        <w:left w:val="none" w:sz="0" w:space="0" w:color="auto"/>
        <w:bottom w:val="none" w:sz="0" w:space="0" w:color="auto"/>
        <w:right w:val="none" w:sz="0" w:space="0" w:color="auto"/>
      </w:divBdr>
    </w:div>
    <w:div w:id="320499764">
      <w:bodyDiv w:val="1"/>
      <w:marLeft w:val="0"/>
      <w:marRight w:val="0"/>
      <w:marTop w:val="0"/>
      <w:marBottom w:val="0"/>
      <w:divBdr>
        <w:top w:val="none" w:sz="0" w:space="0" w:color="auto"/>
        <w:left w:val="none" w:sz="0" w:space="0" w:color="auto"/>
        <w:bottom w:val="none" w:sz="0" w:space="0" w:color="auto"/>
        <w:right w:val="none" w:sz="0" w:space="0" w:color="auto"/>
      </w:divBdr>
      <w:divsChild>
        <w:div w:id="300813173">
          <w:marLeft w:val="0"/>
          <w:marRight w:val="0"/>
          <w:marTop w:val="0"/>
          <w:marBottom w:val="0"/>
          <w:divBdr>
            <w:top w:val="none" w:sz="0" w:space="0" w:color="auto"/>
            <w:left w:val="none" w:sz="0" w:space="0" w:color="auto"/>
            <w:bottom w:val="none" w:sz="0" w:space="0" w:color="auto"/>
            <w:right w:val="none" w:sz="0" w:space="0" w:color="auto"/>
          </w:divBdr>
          <w:divsChild>
            <w:div w:id="14530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3012">
      <w:bodyDiv w:val="1"/>
      <w:marLeft w:val="0"/>
      <w:marRight w:val="0"/>
      <w:marTop w:val="0"/>
      <w:marBottom w:val="0"/>
      <w:divBdr>
        <w:top w:val="none" w:sz="0" w:space="0" w:color="auto"/>
        <w:left w:val="none" w:sz="0" w:space="0" w:color="auto"/>
        <w:bottom w:val="none" w:sz="0" w:space="0" w:color="auto"/>
        <w:right w:val="none" w:sz="0" w:space="0" w:color="auto"/>
      </w:divBdr>
    </w:div>
    <w:div w:id="336425065">
      <w:bodyDiv w:val="1"/>
      <w:marLeft w:val="0"/>
      <w:marRight w:val="0"/>
      <w:marTop w:val="0"/>
      <w:marBottom w:val="0"/>
      <w:divBdr>
        <w:top w:val="none" w:sz="0" w:space="0" w:color="auto"/>
        <w:left w:val="none" w:sz="0" w:space="0" w:color="auto"/>
        <w:bottom w:val="none" w:sz="0" w:space="0" w:color="auto"/>
        <w:right w:val="none" w:sz="0" w:space="0" w:color="auto"/>
      </w:divBdr>
    </w:div>
    <w:div w:id="395280119">
      <w:bodyDiv w:val="1"/>
      <w:marLeft w:val="0"/>
      <w:marRight w:val="0"/>
      <w:marTop w:val="0"/>
      <w:marBottom w:val="0"/>
      <w:divBdr>
        <w:top w:val="none" w:sz="0" w:space="0" w:color="auto"/>
        <w:left w:val="none" w:sz="0" w:space="0" w:color="auto"/>
        <w:bottom w:val="none" w:sz="0" w:space="0" w:color="auto"/>
        <w:right w:val="none" w:sz="0" w:space="0" w:color="auto"/>
      </w:divBdr>
    </w:div>
    <w:div w:id="400375094">
      <w:bodyDiv w:val="1"/>
      <w:marLeft w:val="0"/>
      <w:marRight w:val="0"/>
      <w:marTop w:val="0"/>
      <w:marBottom w:val="0"/>
      <w:divBdr>
        <w:top w:val="none" w:sz="0" w:space="0" w:color="auto"/>
        <w:left w:val="none" w:sz="0" w:space="0" w:color="auto"/>
        <w:bottom w:val="none" w:sz="0" w:space="0" w:color="auto"/>
        <w:right w:val="none" w:sz="0" w:space="0" w:color="auto"/>
      </w:divBdr>
    </w:div>
    <w:div w:id="410590355">
      <w:bodyDiv w:val="1"/>
      <w:marLeft w:val="0"/>
      <w:marRight w:val="0"/>
      <w:marTop w:val="0"/>
      <w:marBottom w:val="0"/>
      <w:divBdr>
        <w:top w:val="none" w:sz="0" w:space="0" w:color="auto"/>
        <w:left w:val="none" w:sz="0" w:space="0" w:color="auto"/>
        <w:bottom w:val="none" w:sz="0" w:space="0" w:color="auto"/>
        <w:right w:val="none" w:sz="0" w:space="0" w:color="auto"/>
      </w:divBdr>
    </w:div>
    <w:div w:id="449403352">
      <w:bodyDiv w:val="1"/>
      <w:marLeft w:val="0"/>
      <w:marRight w:val="0"/>
      <w:marTop w:val="0"/>
      <w:marBottom w:val="0"/>
      <w:divBdr>
        <w:top w:val="none" w:sz="0" w:space="0" w:color="auto"/>
        <w:left w:val="none" w:sz="0" w:space="0" w:color="auto"/>
        <w:bottom w:val="none" w:sz="0" w:space="0" w:color="auto"/>
        <w:right w:val="none" w:sz="0" w:space="0" w:color="auto"/>
      </w:divBdr>
    </w:div>
    <w:div w:id="476610180">
      <w:bodyDiv w:val="1"/>
      <w:marLeft w:val="0"/>
      <w:marRight w:val="0"/>
      <w:marTop w:val="0"/>
      <w:marBottom w:val="0"/>
      <w:divBdr>
        <w:top w:val="none" w:sz="0" w:space="0" w:color="auto"/>
        <w:left w:val="none" w:sz="0" w:space="0" w:color="auto"/>
        <w:bottom w:val="none" w:sz="0" w:space="0" w:color="auto"/>
        <w:right w:val="none" w:sz="0" w:space="0" w:color="auto"/>
      </w:divBdr>
    </w:div>
    <w:div w:id="530147530">
      <w:bodyDiv w:val="1"/>
      <w:marLeft w:val="0"/>
      <w:marRight w:val="0"/>
      <w:marTop w:val="0"/>
      <w:marBottom w:val="0"/>
      <w:divBdr>
        <w:top w:val="none" w:sz="0" w:space="0" w:color="auto"/>
        <w:left w:val="none" w:sz="0" w:space="0" w:color="auto"/>
        <w:bottom w:val="none" w:sz="0" w:space="0" w:color="auto"/>
        <w:right w:val="none" w:sz="0" w:space="0" w:color="auto"/>
      </w:divBdr>
    </w:div>
    <w:div w:id="564921860">
      <w:bodyDiv w:val="1"/>
      <w:marLeft w:val="0"/>
      <w:marRight w:val="0"/>
      <w:marTop w:val="0"/>
      <w:marBottom w:val="0"/>
      <w:divBdr>
        <w:top w:val="none" w:sz="0" w:space="0" w:color="auto"/>
        <w:left w:val="none" w:sz="0" w:space="0" w:color="auto"/>
        <w:bottom w:val="none" w:sz="0" w:space="0" w:color="auto"/>
        <w:right w:val="none" w:sz="0" w:space="0" w:color="auto"/>
      </w:divBdr>
    </w:div>
    <w:div w:id="676856675">
      <w:bodyDiv w:val="1"/>
      <w:marLeft w:val="0"/>
      <w:marRight w:val="0"/>
      <w:marTop w:val="0"/>
      <w:marBottom w:val="0"/>
      <w:divBdr>
        <w:top w:val="none" w:sz="0" w:space="0" w:color="auto"/>
        <w:left w:val="none" w:sz="0" w:space="0" w:color="auto"/>
        <w:bottom w:val="none" w:sz="0" w:space="0" w:color="auto"/>
        <w:right w:val="none" w:sz="0" w:space="0" w:color="auto"/>
      </w:divBdr>
    </w:div>
    <w:div w:id="883756549">
      <w:bodyDiv w:val="1"/>
      <w:marLeft w:val="0"/>
      <w:marRight w:val="0"/>
      <w:marTop w:val="0"/>
      <w:marBottom w:val="0"/>
      <w:divBdr>
        <w:top w:val="none" w:sz="0" w:space="0" w:color="auto"/>
        <w:left w:val="none" w:sz="0" w:space="0" w:color="auto"/>
        <w:bottom w:val="none" w:sz="0" w:space="0" w:color="auto"/>
        <w:right w:val="none" w:sz="0" w:space="0" w:color="auto"/>
      </w:divBdr>
    </w:div>
    <w:div w:id="1044673981">
      <w:bodyDiv w:val="1"/>
      <w:marLeft w:val="0"/>
      <w:marRight w:val="0"/>
      <w:marTop w:val="0"/>
      <w:marBottom w:val="0"/>
      <w:divBdr>
        <w:top w:val="none" w:sz="0" w:space="0" w:color="auto"/>
        <w:left w:val="none" w:sz="0" w:space="0" w:color="auto"/>
        <w:bottom w:val="none" w:sz="0" w:space="0" w:color="auto"/>
        <w:right w:val="none" w:sz="0" w:space="0" w:color="auto"/>
      </w:divBdr>
    </w:div>
    <w:div w:id="1054431973">
      <w:bodyDiv w:val="1"/>
      <w:marLeft w:val="0"/>
      <w:marRight w:val="0"/>
      <w:marTop w:val="0"/>
      <w:marBottom w:val="0"/>
      <w:divBdr>
        <w:top w:val="none" w:sz="0" w:space="0" w:color="auto"/>
        <w:left w:val="none" w:sz="0" w:space="0" w:color="auto"/>
        <w:bottom w:val="none" w:sz="0" w:space="0" w:color="auto"/>
        <w:right w:val="none" w:sz="0" w:space="0" w:color="auto"/>
      </w:divBdr>
    </w:div>
    <w:div w:id="1095369978">
      <w:bodyDiv w:val="1"/>
      <w:marLeft w:val="0"/>
      <w:marRight w:val="0"/>
      <w:marTop w:val="0"/>
      <w:marBottom w:val="0"/>
      <w:divBdr>
        <w:top w:val="none" w:sz="0" w:space="0" w:color="auto"/>
        <w:left w:val="none" w:sz="0" w:space="0" w:color="auto"/>
        <w:bottom w:val="none" w:sz="0" w:space="0" w:color="auto"/>
        <w:right w:val="none" w:sz="0" w:space="0" w:color="auto"/>
      </w:divBdr>
    </w:div>
    <w:div w:id="1095633366">
      <w:bodyDiv w:val="1"/>
      <w:marLeft w:val="0"/>
      <w:marRight w:val="0"/>
      <w:marTop w:val="0"/>
      <w:marBottom w:val="0"/>
      <w:divBdr>
        <w:top w:val="none" w:sz="0" w:space="0" w:color="auto"/>
        <w:left w:val="none" w:sz="0" w:space="0" w:color="auto"/>
        <w:bottom w:val="none" w:sz="0" w:space="0" w:color="auto"/>
        <w:right w:val="none" w:sz="0" w:space="0" w:color="auto"/>
      </w:divBdr>
      <w:divsChild>
        <w:div w:id="1209296831">
          <w:marLeft w:val="0"/>
          <w:marRight w:val="600"/>
          <w:marTop w:val="0"/>
          <w:marBottom w:val="0"/>
          <w:divBdr>
            <w:top w:val="single" w:sz="6" w:space="14" w:color="E5E5E5"/>
            <w:left w:val="single" w:sz="6" w:space="14" w:color="E5E5E5"/>
            <w:bottom w:val="single" w:sz="6" w:space="14" w:color="E5E5E5"/>
            <w:right w:val="single" w:sz="6" w:space="14" w:color="E5E5E5"/>
          </w:divBdr>
        </w:div>
      </w:divsChild>
    </w:div>
    <w:div w:id="1118448382">
      <w:bodyDiv w:val="1"/>
      <w:marLeft w:val="0"/>
      <w:marRight w:val="0"/>
      <w:marTop w:val="0"/>
      <w:marBottom w:val="0"/>
      <w:divBdr>
        <w:top w:val="none" w:sz="0" w:space="0" w:color="auto"/>
        <w:left w:val="none" w:sz="0" w:space="0" w:color="auto"/>
        <w:bottom w:val="none" w:sz="0" w:space="0" w:color="auto"/>
        <w:right w:val="none" w:sz="0" w:space="0" w:color="auto"/>
      </w:divBdr>
    </w:div>
    <w:div w:id="1149781623">
      <w:bodyDiv w:val="1"/>
      <w:marLeft w:val="0"/>
      <w:marRight w:val="0"/>
      <w:marTop w:val="0"/>
      <w:marBottom w:val="0"/>
      <w:divBdr>
        <w:top w:val="none" w:sz="0" w:space="0" w:color="auto"/>
        <w:left w:val="none" w:sz="0" w:space="0" w:color="auto"/>
        <w:bottom w:val="none" w:sz="0" w:space="0" w:color="auto"/>
        <w:right w:val="none" w:sz="0" w:space="0" w:color="auto"/>
      </w:divBdr>
    </w:div>
    <w:div w:id="1194345641">
      <w:bodyDiv w:val="1"/>
      <w:marLeft w:val="0"/>
      <w:marRight w:val="0"/>
      <w:marTop w:val="0"/>
      <w:marBottom w:val="0"/>
      <w:divBdr>
        <w:top w:val="none" w:sz="0" w:space="0" w:color="auto"/>
        <w:left w:val="none" w:sz="0" w:space="0" w:color="auto"/>
        <w:bottom w:val="none" w:sz="0" w:space="0" w:color="auto"/>
        <w:right w:val="none" w:sz="0" w:space="0" w:color="auto"/>
      </w:divBdr>
    </w:div>
    <w:div w:id="1197036606">
      <w:bodyDiv w:val="1"/>
      <w:marLeft w:val="0"/>
      <w:marRight w:val="0"/>
      <w:marTop w:val="0"/>
      <w:marBottom w:val="0"/>
      <w:divBdr>
        <w:top w:val="none" w:sz="0" w:space="0" w:color="auto"/>
        <w:left w:val="none" w:sz="0" w:space="0" w:color="auto"/>
        <w:bottom w:val="none" w:sz="0" w:space="0" w:color="auto"/>
        <w:right w:val="none" w:sz="0" w:space="0" w:color="auto"/>
      </w:divBdr>
    </w:div>
    <w:div w:id="1260288057">
      <w:bodyDiv w:val="1"/>
      <w:marLeft w:val="0"/>
      <w:marRight w:val="0"/>
      <w:marTop w:val="0"/>
      <w:marBottom w:val="0"/>
      <w:divBdr>
        <w:top w:val="none" w:sz="0" w:space="0" w:color="auto"/>
        <w:left w:val="none" w:sz="0" w:space="0" w:color="auto"/>
        <w:bottom w:val="none" w:sz="0" w:space="0" w:color="auto"/>
        <w:right w:val="none" w:sz="0" w:space="0" w:color="auto"/>
      </w:divBdr>
    </w:div>
    <w:div w:id="1405832782">
      <w:bodyDiv w:val="1"/>
      <w:marLeft w:val="0"/>
      <w:marRight w:val="0"/>
      <w:marTop w:val="0"/>
      <w:marBottom w:val="0"/>
      <w:divBdr>
        <w:top w:val="none" w:sz="0" w:space="0" w:color="auto"/>
        <w:left w:val="none" w:sz="0" w:space="0" w:color="auto"/>
        <w:bottom w:val="none" w:sz="0" w:space="0" w:color="auto"/>
        <w:right w:val="none" w:sz="0" w:space="0" w:color="auto"/>
      </w:divBdr>
    </w:div>
    <w:div w:id="1439832227">
      <w:bodyDiv w:val="1"/>
      <w:marLeft w:val="0"/>
      <w:marRight w:val="0"/>
      <w:marTop w:val="0"/>
      <w:marBottom w:val="0"/>
      <w:divBdr>
        <w:top w:val="none" w:sz="0" w:space="0" w:color="auto"/>
        <w:left w:val="none" w:sz="0" w:space="0" w:color="auto"/>
        <w:bottom w:val="none" w:sz="0" w:space="0" w:color="auto"/>
        <w:right w:val="none" w:sz="0" w:space="0" w:color="auto"/>
      </w:divBdr>
    </w:div>
    <w:div w:id="1454053128">
      <w:bodyDiv w:val="1"/>
      <w:marLeft w:val="0"/>
      <w:marRight w:val="0"/>
      <w:marTop w:val="0"/>
      <w:marBottom w:val="0"/>
      <w:divBdr>
        <w:top w:val="none" w:sz="0" w:space="0" w:color="auto"/>
        <w:left w:val="none" w:sz="0" w:space="0" w:color="auto"/>
        <w:bottom w:val="none" w:sz="0" w:space="0" w:color="auto"/>
        <w:right w:val="none" w:sz="0" w:space="0" w:color="auto"/>
      </w:divBdr>
    </w:div>
    <w:div w:id="1481263819">
      <w:bodyDiv w:val="1"/>
      <w:marLeft w:val="0"/>
      <w:marRight w:val="0"/>
      <w:marTop w:val="0"/>
      <w:marBottom w:val="0"/>
      <w:divBdr>
        <w:top w:val="none" w:sz="0" w:space="0" w:color="auto"/>
        <w:left w:val="none" w:sz="0" w:space="0" w:color="auto"/>
        <w:bottom w:val="none" w:sz="0" w:space="0" w:color="auto"/>
        <w:right w:val="none" w:sz="0" w:space="0" w:color="auto"/>
      </w:divBdr>
    </w:div>
    <w:div w:id="1533691988">
      <w:bodyDiv w:val="1"/>
      <w:marLeft w:val="0"/>
      <w:marRight w:val="0"/>
      <w:marTop w:val="0"/>
      <w:marBottom w:val="0"/>
      <w:divBdr>
        <w:top w:val="none" w:sz="0" w:space="0" w:color="auto"/>
        <w:left w:val="none" w:sz="0" w:space="0" w:color="auto"/>
        <w:bottom w:val="none" w:sz="0" w:space="0" w:color="auto"/>
        <w:right w:val="none" w:sz="0" w:space="0" w:color="auto"/>
      </w:divBdr>
    </w:div>
    <w:div w:id="1564877553">
      <w:bodyDiv w:val="1"/>
      <w:marLeft w:val="0"/>
      <w:marRight w:val="0"/>
      <w:marTop w:val="0"/>
      <w:marBottom w:val="0"/>
      <w:divBdr>
        <w:top w:val="none" w:sz="0" w:space="0" w:color="auto"/>
        <w:left w:val="none" w:sz="0" w:space="0" w:color="auto"/>
        <w:bottom w:val="none" w:sz="0" w:space="0" w:color="auto"/>
        <w:right w:val="none" w:sz="0" w:space="0" w:color="auto"/>
      </w:divBdr>
    </w:div>
    <w:div w:id="1584141939">
      <w:bodyDiv w:val="1"/>
      <w:marLeft w:val="0"/>
      <w:marRight w:val="0"/>
      <w:marTop w:val="0"/>
      <w:marBottom w:val="0"/>
      <w:divBdr>
        <w:top w:val="none" w:sz="0" w:space="0" w:color="auto"/>
        <w:left w:val="none" w:sz="0" w:space="0" w:color="auto"/>
        <w:bottom w:val="none" w:sz="0" w:space="0" w:color="auto"/>
        <w:right w:val="none" w:sz="0" w:space="0" w:color="auto"/>
      </w:divBdr>
    </w:div>
    <w:div w:id="1654406162">
      <w:bodyDiv w:val="1"/>
      <w:marLeft w:val="0"/>
      <w:marRight w:val="0"/>
      <w:marTop w:val="0"/>
      <w:marBottom w:val="0"/>
      <w:divBdr>
        <w:top w:val="none" w:sz="0" w:space="0" w:color="auto"/>
        <w:left w:val="none" w:sz="0" w:space="0" w:color="auto"/>
        <w:bottom w:val="none" w:sz="0" w:space="0" w:color="auto"/>
        <w:right w:val="none" w:sz="0" w:space="0" w:color="auto"/>
      </w:divBdr>
    </w:div>
    <w:div w:id="1666782143">
      <w:bodyDiv w:val="1"/>
      <w:marLeft w:val="0"/>
      <w:marRight w:val="0"/>
      <w:marTop w:val="0"/>
      <w:marBottom w:val="0"/>
      <w:divBdr>
        <w:top w:val="none" w:sz="0" w:space="0" w:color="auto"/>
        <w:left w:val="none" w:sz="0" w:space="0" w:color="auto"/>
        <w:bottom w:val="none" w:sz="0" w:space="0" w:color="auto"/>
        <w:right w:val="none" w:sz="0" w:space="0" w:color="auto"/>
      </w:divBdr>
    </w:div>
    <w:div w:id="1694182795">
      <w:bodyDiv w:val="1"/>
      <w:marLeft w:val="0"/>
      <w:marRight w:val="0"/>
      <w:marTop w:val="0"/>
      <w:marBottom w:val="0"/>
      <w:divBdr>
        <w:top w:val="none" w:sz="0" w:space="0" w:color="auto"/>
        <w:left w:val="none" w:sz="0" w:space="0" w:color="auto"/>
        <w:bottom w:val="none" w:sz="0" w:space="0" w:color="auto"/>
        <w:right w:val="none" w:sz="0" w:space="0" w:color="auto"/>
      </w:divBdr>
    </w:div>
    <w:div w:id="1740902608">
      <w:bodyDiv w:val="1"/>
      <w:marLeft w:val="0"/>
      <w:marRight w:val="0"/>
      <w:marTop w:val="0"/>
      <w:marBottom w:val="0"/>
      <w:divBdr>
        <w:top w:val="none" w:sz="0" w:space="0" w:color="auto"/>
        <w:left w:val="none" w:sz="0" w:space="0" w:color="auto"/>
        <w:bottom w:val="none" w:sz="0" w:space="0" w:color="auto"/>
        <w:right w:val="none" w:sz="0" w:space="0" w:color="auto"/>
      </w:divBdr>
    </w:div>
    <w:div w:id="1825707261">
      <w:bodyDiv w:val="1"/>
      <w:marLeft w:val="0"/>
      <w:marRight w:val="0"/>
      <w:marTop w:val="0"/>
      <w:marBottom w:val="0"/>
      <w:divBdr>
        <w:top w:val="none" w:sz="0" w:space="0" w:color="auto"/>
        <w:left w:val="none" w:sz="0" w:space="0" w:color="auto"/>
        <w:bottom w:val="none" w:sz="0" w:space="0" w:color="auto"/>
        <w:right w:val="none" w:sz="0" w:space="0" w:color="auto"/>
      </w:divBdr>
    </w:div>
    <w:div w:id="1838417683">
      <w:bodyDiv w:val="1"/>
      <w:marLeft w:val="0"/>
      <w:marRight w:val="0"/>
      <w:marTop w:val="0"/>
      <w:marBottom w:val="0"/>
      <w:divBdr>
        <w:top w:val="none" w:sz="0" w:space="0" w:color="auto"/>
        <w:left w:val="none" w:sz="0" w:space="0" w:color="auto"/>
        <w:bottom w:val="none" w:sz="0" w:space="0" w:color="auto"/>
        <w:right w:val="none" w:sz="0" w:space="0" w:color="auto"/>
      </w:divBdr>
    </w:div>
    <w:div w:id="1875847556">
      <w:bodyDiv w:val="1"/>
      <w:marLeft w:val="0"/>
      <w:marRight w:val="0"/>
      <w:marTop w:val="0"/>
      <w:marBottom w:val="0"/>
      <w:divBdr>
        <w:top w:val="none" w:sz="0" w:space="0" w:color="auto"/>
        <w:left w:val="none" w:sz="0" w:space="0" w:color="auto"/>
        <w:bottom w:val="none" w:sz="0" w:space="0" w:color="auto"/>
        <w:right w:val="none" w:sz="0" w:space="0" w:color="auto"/>
      </w:divBdr>
    </w:div>
    <w:div w:id="1909800929">
      <w:bodyDiv w:val="1"/>
      <w:marLeft w:val="0"/>
      <w:marRight w:val="0"/>
      <w:marTop w:val="0"/>
      <w:marBottom w:val="0"/>
      <w:divBdr>
        <w:top w:val="none" w:sz="0" w:space="0" w:color="auto"/>
        <w:left w:val="none" w:sz="0" w:space="0" w:color="auto"/>
        <w:bottom w:val="none" w:sz="0" w:space="0" w:color="auto"/>
        <w:right w:val="none" w:sz="0" w:space="0" w:color="auto"/>
      </w:divBdr>
    </w:div>
    <w:div w:id="2020229003">
      <w:bodyDiv w:val="1"/>
      <w:marLeft w:val="0"/>
      <w:marRight w:val="0"/>
      <w:marTop w:val="0"/>
      <w:marBottom w:val="0"/>
      <w:divBdr>
        <w:top w:val="none" w:sz="0" w:space="0" w:color="auto"/>
        <w:left w:val="none" w:sz="0" w:space="0" w:color="auto"/>
        <w:bottom w:val="none" w:sz="0" w:space="0" w:color="auto"/>
        <w:right w:val="none" w:sz="0" w:space="0" w:color="auto"/>
      </w:divBdr>
    </w:div>
    <w:div w:id="2064595335">
      <w:bodyDiv w:val="1"/>
      <w:marLeft w:val="0"/>
      <w:marRight w:val="0"/>
      <w:marTop w:val="0"/>
      <w:marBottom w:val="0"/>
      <w:divBdr>
        <w:top w:val="none" w:sz="0" w:space="0" w:color="auto"/>
        <w:left w:val="none" w:sz="0" w:space="0" w:color="auto"/>
        <w:bottom w:val="none" w:sz="0" w:space="0" w:color="auto"/>
        <w:right w:val="none" w:sz="0" w:space="0" w:color="auto"/>
      </w:divBdr>
    </w:div>
    <w:div w:id="2108110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25</Pages>
  <Words>2768</Words>
  <Characters>15782</Characters>
  <Application>Microsoft Office Word</Application>
  <DocSecurity>0</DocSecurity>
  <Lines>131</Lines>
  <Paragraphs>37</Paragraphs>
  <ScaleCrop>false</ScaleCrop>
  <HeadingPairs>
    <vt:vector size="4" baseType="variant">
      <vt:variant>
        <vt:lpstr>标题</vt:lpstr>
      </vt:variant>
      <vt:variant>
        <vt:i4>1</vt:i4>
      </vt:variant>
      <vt:variant>
        <vt:lpstr>Headings</vt:lpstr>
      </vt:variant>
      <vt:variant>
        <vt:i4>35</vt:i4>
      </vt:variant>
    </vt:vector>
  </HeadingPairs>
  <TitlesOfParts>
    <vt:vector size="36" baseType="lpstr">
      <vt:lpstr/>
      <vt:lpstr>        兴业银行资金营运中心待测试财经新闻</vt:lpstr>
      <vt:lpstr>        新闻1： </vt:lpstr>
      <vt:lpstr>        新闻2: </vt:lpstr>
      <vt:lpstr>        新闻3:</vt:lpstr>
      <vt:lpstr>        新闻4：</vt:lpstr>
      <vt:lpstr>        新闻5:</vt:lpstr>
      <vt:lpstr>        新闻6:</vt:lpstr>
      <vt:lpstr>        新闻7:</vt:lpstr>
      <vt:lpstr>        新闻8:</vt:lpstr>
      <vt:lpstr>        新闻9:</vt:lpstr>
      <vt:lpstr>        新闻10:</vt:lpstr>
      <vt:lpstr>        新闻11:</vt:lpstr>
      <vt:lpstr>        新闻12:</vt:lpstr>
      <vt:lpstr>        新闻13:</vt:lpstr>
      <vt:lpstr>        新闻14:</vt:lpstr>
      <vt:lpstr>        新闻15:</vt:lpstr>
      <vt:lpstr>        新闻16:</vt:lpstr>
      <vt:lpstr>        新闻17:</vt:lpstr>
      <vt:lpstr>        新闻18:</vt:lpstr>
      <vt:lpstr>        新闻19:</vt:lpstr>
      <vt:lpstr>        新闻20:</vt:lpstr>
      <vt:lpstr>        新闻21:</vt:lpstr>
      <vt:lpstr>        新闻22:</vt:lpstr>
      <vt:lpstr>        新闻23:</vt:lpstr>
      <vt:lpstr>        新闻24:</vt:lpstr>
      <vt:lpstr>        新闻25:</vt:lpstr>
      <vt:lpstr>        新闻26:</vt:lpstr>
      <vt:lpstr>        新闻27:</vt:lpstr>
      <vt:lpstr>        新闻28:</vt:lpstr>
      <vt:lpstr>        新闻29:</vt:lpstr>
      <vt:lpstr>        新闻30:</vt:lpstr>
      <vt:lpstr>        新闻31:</vt:lpstr>
      <vt:lpstr>        新闻32:</vt:lpstr>
      <vt:lpstr>        新闻33:</vt:lpstr>
      <vt:lpstr>        新闻34:</vt:lpstr>
    </vt:vector>
  </TitlesOfParts>
  <Company>Microsoft</Company>
  <LinksUpToDate>false</LinksUpToDate>
  <CharactersWithSpaces>18513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利华</dc:creator>
  <cp:keywords/>
  <dc:description/>
  <cp:lastModifiedBy>刘利华</cp:lastModifiedBy>
  <cp:revision>114</cp:revision>
  <dcterms:created xsi:type="dcterms:W3CDTF">2018-07-12T14:48:00Z</dcterms:created>
  <dcterms:modified xsi:type="dcterms:W3CDTF">2018-07-16T01:05:00Z</dcterms:modified>
</cp:coreProperties>
</file>