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D9" w:rsidRDefault="00AF4135" w:rsidP="00AF4135">
      <w:pPr>
        <w:pStyle w:val="Titel"/>
        <w:rPr>
          <w:lang w:val="da-DK"/>
        </w:rPr>
      </w:pPr>
      <w:proofErr w:type="spellStart"/>
      <w:r>
        <w:rPr>
          <w:lang w:val="da-DK"/>
        </w:rPr>
        <w:t>Quantitative</w:t>
      </w:r>
      <w:proofErr w:type="spellEnd"/>
      <w:r>
        <w:rPr>
          <w:lang w:val="da-DK"/>
        </w:rPr>
        <w:t xml:space="preserve"> Evaluation of System </w:t>
      </w:r>
    </w:p>
    <w:p w:rsidR="00AF4135" w:rsidRDefault="00AF4135" w:rsidP="00AF4135">
      <w:pPr>
        <w:rPr>
          <w:lang w:val="da-DK"/>
        </w:rPr>
      </w:pPr>
    </w:p>
    <w:p w:rsidR="00AF4135" w:rsidRPr="00AF4135" w:rsidRDefault="00AF4135" w:rsidP="00AF4135">
      <w:pPr>
        <w:pStyle w:val="Overskrift2"/>
        <w:rPr>
          <w:i/>
          <w:iCs/>
          <w:color w:val="4472C4" w:themeColor="accent1"/>
        </w:rPr>
      </w:pPr>
      <w:r w:rsidRPr="00AF4135">
        <w:rPr>
          <w:rStyle w:val="Kraftigfremhvning"/>
        </w:rPr>
        <w:t>Materials and Location</w:t>
      </w:r>
    </w:p>
    <w:p w:rsidR="00AF4135" w:rsidRDefault="00AF4135" w:rsidP="00AF4135">
      <w:r>
        <w:t>AVA Lab A, B and C</w:t>
      </w:r>
    </w:p>
    <w:p w:rsidR="00AF4135" w:rsidRDefault="00AF4135" w:rsidP="00AF4135">
      <w:r>
        <w:t xml:space="preserve">HTC </w:t>
      </w:r>
      <w:proofErr w:type="spellStart"/>
      <w:r>
        <w:t>Vive</w:t>
      </w:r>
      <w:proofErr w:type="spellEnd"/>
    </w:p>
    <w:p w:rsidR="00AF4135" w:rsidRDefault="00AF4135" w:rsidP="00AF4135"/>
    <w:p w:rsidR="00AF4135" w:rsidRPr="00AF4135" w:rsidRDefault="00AF4135" w:rsidP="00AF4135">
      <w:pPr>
        <w:pStyle w:val="Undertitel"/>
        <w:rPr>
          <w:rStyle w:val="Kraftigfremhvning"/>
        </w:rPr>
      </w:pPr>
      <w:r w:rsidRPr="00AF4135">
        <w:rPr>
          <w:rStyle w:val="Kraftigfremhvning"/>
        </w:rPr>
        <w:t>Participants</w:t>
      </w:r>
    </w:p>
    <w:p w:rsidR="00AF4135" w:rsidRDefault="00AF4135" w:rsidP="00AF4135">
      <w:r>
        <w:t>10 groups of 2 people</w:t>
      </w:r>
    </w:p>
    <w:p w:rsidR="00AF4135" w:rsidRDefault="00AF4135" w:rsidP="00AF4135">
      <w:r>
        <w:t>1 facilitator, 1 interviewer, 1 observer and notetaker</w:t>
      </w:r>
    </w:p>
    <w:p w:rsidR="00AF4135" w:rsidRPr="00AF4135" w:rsidRDefault="00AF4135" w:rsidP="00AF4135">
      <w:pPr>
        <w:pStyle w:val="Undertitel"/>
        <w:rPr>
          <w:rStyle w:val="Kraftigfremhvning"/>
        </w:rPr>
      </w:pPr>
      <w:r w:rsidRPr="00AF4135">
        <w:rPr>
          <w:rStyle w:val="Kraftigfremhvning"/>
        </w:rPr>
        <w:t>Procedure</w:t>
      </w:r>
    </w:p>
    <w:p w:rsidR="00AF4135" w:rsidRDefault="00AF4135" w:rsidP="00AF4135">
      <w:pPr>
        <w:pStyle w:val="Listeafsnit"/>
        <w:numPr>
          <w:ilvl w:val="0"/>
          <w:numId w:val="1"/>
        </w:numPr>
      </w:pPr>
      <w:r>
        <w:t>Introduction to RAMIS and VR</w:t>
      </w:r>
    </w:p>
    <w:p w:rsidR="00AF4135" w:rsidRDefault="00AF4135" w:rsidP="00AF4135">
      <w:pPr>
        <w:pStyle w:val="Listeafsnit"/>
        <w:numPr>
          <w:ilvl w:val="0"/>
          <w:numId w:val="1"/>
        </w:numPr>
      </w:pPr>
      <w:r>
        <w:t xml:space="preserve">Participants gets the HTC </w:t>
      </w:r>
      <w:proofErr w:type="spellStart"/>
      <w:r>
        <w:t>Vive</w:t>
      </w:r>
      <w:proofErr w:type="spellEnd"/>
    </w:p>
    <w:p w:rsidR="00AF4135" w:rsidRDefault="00AF4135" w:rsidP="00AF4135">
      <w:pPr>
        <w:pStyle w:val="Listeafsnit"/>
        <w:numPr>
          <w:ilvl w:val="0"/>
          <w:numId w:val="1"/>
        </w:numPr>
      </w:pPr>
      <w:r>
        <w:t xml:space="preserve">Test Begins 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 xml:space="preserve">Participant joins the server created by the facilitator 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Facilitator join spectator mode and explains the scene and context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Facilitator explains what an emergency undocking procedure is (much like in training)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Facilitator initiates emergency undocking procedure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Participants perform emergency undocking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 xml:space="preserve">Facilitator helps if needed 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Procedure is done, feedback is provided</w:t>
      </w:r>
    </w:p>
    <w:p w:rsidR="00AF4135" w:rsidRDefault="00AF4135" w:rsidP="008A274E">
      <w:pPr>
        <w:pStyle w:val="Listeafsnit"/>
        <w:numPr>
          <w:ilvl w:val="0"/>
          <w:numId w:val="1"/>
        </w:numPr>
      </w:pPr>
      <w:r>
        <w:t>Test Ends</w:t>
      </w:r>
    </w:p>
    <w:p w:rsidR="00AF4135" w:rsidRDefault="00AF4135" w:rsidP="00AF4135">
      <w:pPr>
        <w:pStyle w:val="Listeafsnit"/>
        <w:numPr>
          <w:ilvl w:val="0"/>
          <w:numId w:val="1"/>
        </w:numPr>
      </w:pPr>
      <w:r>
        <w:t xml:space="preserve">Evaluation begins 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Questionnaire is given and filled out by participants separately (reason: we won</w:t>
      </w:r>
      <w:r>
        <w:t>’</w:t>
      </w:r>
      <w:r>
        <w:t xml:space="preserve">t coach them in the interview) </w:t>
      </w:r>
    </w:p>
    <w:p w:rsidR="00AF4135" w:rsidRDefault="00AF4135" w:rsidP="00AF4135">
      <w:pPr>
        <w:pStyle w:val="Listeafsnit"/>
        <w:numPr>
          <w:ilvl w:val="1"/>
          <w:numId w:val="1"/>
        </w:numPr>
      </w:pPr>
      <w:r>
        <w:t>A small qualitative interview is conducted</w:t>
      </w:r>
    </w:p>
    <w:p w:rsidR="008A274E" w:rsidRPr="00AF4135" w:rsidRDefault="008A274E" w:rsidP="008A274E">
      <w:pPr>
        <w:pStyle w:val="Listeafsnit"/>
        <w:numPr>
          <w:ilvl w:val="0"/>
          <w:numId w:val="1"/>
        </w:numPr>
      </w:pPr>
      <w:r>
        <w:t>Evaluation ends</w:t>
      </w:r>
      <w:bookmarkStart w:id="0" w:name="_GoBack"/>
      <w:bookmarkEnd w:id="0"/>
    </w:p>
    <w:sectPr w:rsidR="008A274E" w:rsidRPr="00AF4135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C0866"/>
    <w:multiLevelType w:val="hybridMultilevel"/>
    <w:tmpl w:val="D4CC16FC"/>
    <w:lvl w:ilvl="0" w:tplc="C524A30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35"/>
    <w:rsid w:val="00083CA8"/>
    <w:rsid w:val="004D0675"/>
    <w:rsid w:val="008A274E"/>
    <w:rsid w:val="00AF4135"/>
    <w:rsid w:val="00BB35E6"/>
    <w:rsid w:val="00F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F294"/>
  <w15:chartTrackingRefBased/>
  <w15:docId w15:val="{54C69737-2A28-4FCB-BBE8-1350371C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4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4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remhv">
    <w:name w:val="Emphasis"/>
    <w:basedOn w:val="Standardskrifttypeiafsnit"/>
    <w:uiPriority w:val="20"/>
    <w:qFormat/>
    <w:rsid w:val="00AF4135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AF4135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F4135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F4135"/>
    <w:rPr>
      <w:rFonts w:eastAsiaTheme="minorEastAsia" w:hAnsiTheme="minorHAnsi" w:cstheme="minorBidi"/>
      <w:color w:val="5A5A5A" w:themeColor="text1" w:themeTint="A5"/>
      <w:spacing w:val="15"/>
    </w:rPr>
  </w:style>
  <w:style w:type="paragraph" w:styleId="Ingenafstand">
    <w:name w:val="No Spacing"/>
    <w:uiPriority w:val="1"/>
    <w:qFormat/>
    <w:rsid w:val="00AF4135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F4135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4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4135"/>
    <w:rPr>
      <w:rFonts w:ascii="Segoe UI" w:hAnsi="Segoe UI" w:cs="Segoe UI"/>
      <w:sz w:val="18"/>
      <w:szCs w:val="18"/>
    </w:rPr>
  </w:style>
  <w:style w:type="character" w:styleId="Kraftigfremhvning">
    <w:name w:val="Intense Emphasis"/>
    <w:basedOn w:val="Standardskrifttypeiafsnit"/>
    <w:uiPriority w:val="21"/>
    <w:qFormat/>
    <w:rsid w:val="00AF4135"/>
    <w:rPr>
      <w:i/>
      <w:iCs/>
      <w:color w:val="4472C4" w:themeColor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4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2</cp:revision>
  <dcterms:created xsi:type="dcterms:W3CDTF">2017-11-23T09:03:00Z</dcterms:created>
  <dcterms:modified xsi:type="dcterms:W3CDTF">2017-11-23T09:14:00Z</dcterms:modified>
</cp:coreProperties>
</file>