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3"/>
          <w:szCs w:val="33"/>
          <w:shd w:fill="fff2cc" w:val="clear"/>
          <w:rtl w:val="0"/>
        </w:rPr>
        <w:t xml:space="preserve">Google Dashboard Formulas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shd w:fill="cfe2f3" w:val="clear"/>
          <w:rtl w:val="0"/>
        </w:rPr>
        <w:t xml:space="preserve">Revenue Card: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Axis Cap:</w:t>
      </w: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(WINDOW_MAX(SUM([Revenue])) - WINDOW_MIN(SUM([Revenue]))) * 2 + WINDOW_MIN(SUM([Revenue]))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shd w:fill="cfe2f3" w:val="clear"/>
          <w:rtl w:val="0"/>
        </w:rPr>
        <w:t xml:space="preserve">Circular Progress Chart with Dots: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Progress - Points: </w:t>
      </w: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IF CONTAINS([Table Name], "1") THEN 1 ELSE [# of Points] END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Progress Angle:</w:t>
      </w: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(INDEX()-1)*2*PI()/[# of Points]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Progress X: </w:t>
      </w: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SIN([Progress - Angle])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Progress Y: </w:t>
      </w: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COS([Progress - Angle])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Progress - Colors:</w:t>
      </w: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IF INDEX() &lt;= WINDOW_SUM(SUM([Revenue]))/215000000000/2 * [# of Points]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THEN "Fill" ELSE "No" END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shd w:fill="cfe2f3" w:val="clear"/>
          <w:rtl w:val="0"/>
        </w:rPr>
        <w:t xml:space="preserve">Side-by-Side Bar Charts in Tableau (No Pivot Required):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Period - Quarter Axis: </w:t>
      </w: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DATETRUNC('quarter', [Period])+90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shd w:fill="cfe2f3" w:val="clear"/>
          <w:rtl w:val="0"/>
        </w:rPr>
        <w:t xml:space="preserve">Dynamic Zone Visibility - Expand Details with +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Segment Value: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IF CONTAINS([+ Parameter], [Segment]) THEN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REPLACE([+ Parameter], [Segment] + ',', '')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ELSE [+ Parameter] + [Segment] + ',' END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Segment Selected? </w:t>
      </w: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CONTAINS([+ Parameter], [Segment])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