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AE803" w14:textId="526FDBE1" w:rsidR="00845D36" w:rsidRPr="00587313" w:rsidRDefault="000E4E2D" w:rsidP="000E4E2D">
      <w:pPr>
        <w:spacing w:after="0" w:line="240" w:lineRule="auto"/>
        <w:jc w:val="center"/>
        <w:rPr>
          <w:rFonts w:ascii="Times New Roman" w:hAnsi="Times New Roman" w:cs="Times New Roman"/>
          <w:b/>
          <w:sz w:val="28"/>
          <w:szCs w:val="28"/>
          <w:lang w:val="en-US"/>
        </w:rPr>
      </w:pPr>
      <w:r w:rsidRPr="00587313">
        <w:rPr>
          <w:rFonts w:ascii="Times New Roman" w:hAnsi="Times New Roman" w:cs="Times New Roman"/>
          <w:b/>
          <w:sz w:val="28"/>
          <w:szCs w:val="28"/>
        </w:rPr>
        <w:t>IMPACTFUL UNIVERSITY PROGRAMS ON</w:t>
      </w:r>
      <w:r w:rsidRPr="000E4E2D">
        <w:rPr>
          <w:rFonts w:ascii="Times New Roman" w:hAnsi="Times New Roman" w:cs="Times New Roman"/>
          <w:b/>
          <w:sz w:val="28"/>
          <w:szCs w:val="28"/>
        </w:rPr>
        <w:t xml:space="preserve"> </w:t>
      </w:r>
      <w:r w:rsidRPr="00587313">
        <w:rPr>
          <w:rFonts w:ascii="Times New Roman" w:hAnsi="Times New Roman" w:cs="Times New Roman"/>
          <w:b/>
          <w:sz w:val="28"/>
          <w:szCs w:val="28"/>
        </w:rPr>
        <w:t>ENERGY AND CLIMATE CHANGE</w:t>
      </w:r>
    </w:p>
    <w:p w14:paraId="649E7426" w14:textId="2DDAB0C5" w:rsidR="002767B1" w:rsidRDefault="002767B1" w:rsidP="002767B1">
      <w:pPr>
        <w:rPr>
          <w:lang w:val="en-US"/>
        </w:rPr>
      </w:pPr>
    </w:p>
    <w:tbl>
      <w:tblPr>
        <w:tblStyle w:val="a3"/>
        <w:tblW w:w="15205" w:type="dxa"/>
        <w:tblLayout w:type="fixed"/>
        <w:tblLook w:val="04A0" w:firstRow="1" w:lastRow="0" w:firstColumn="1" w:lastColumn="0" w:noHBand="0" w:noVBand="1"/>
      </w:tblPr>
      <w:tblGrid>
        <w:gridCol w:w="675"/>
        <w:gridCol w:w="1985"/>
        <w:gridCol w:w="1475"/>
        <w:gridCol w:w="1785"/>
        <w:gridCol w:w="3260"/>
        <w:gridCol w:w="1435"/>
        <w:gridCol w:w="4590"/>
      </w:tblGrid>
      <w:tr w:rsidR="00F2546C" w:rsidRPr="00D52B6F" w14:paraId="337B8AEA" w14:textId="4BF64359" w:rsidTr="00DB7971">
        <w:trPr>
          <w:trHeight w:val="515"/>
        </w:trPr>
        <w:tc>
          <w:tcPr>
            <w:tcW w:w="675" w:type="dxa"/>
            <w:shd w:val="clear" w:color="auto" w:fill="EAF1DD" w:themeFill="accent3" w:themeFillTint="33"/>
            <w:vAlign w:val="center"/>
          </w:tcPr>
          <w:p w14:paraId="156BE4D6" w14:textId="336CCE7A" w:rsidR="00F2546C" w:rsidRPr="00D52B6F" w:rsidRDefault="00F2546C" w:rsidP="00DB7971">
            <w:pPr>
              <w:jc w:val="center"/>
              <w:rPr>
                <w:rFonts w:ascii="Times New Roman" w:hAnsi="Times New Roman" w:cs="Times New Roman"/>
                <w:b/>
                <w:bCs/>
                <w:sz w:val="24"/>
                <w:szCs w:val="24"/>
              </w:rPr>
            </w:pPr>
            <w:bookmarkStart w:id="0" w:name="_Hlk207197107"/>
            <w:r w:rsidRPr="00D52B6F">
              <w:rPr>
                <w:rFonts w:ascii="Times New Roman" w:hAnsi="Times New Roman" w:cs="Times New Roman"/>
                <w:b/>
                <w:bCs/>
                <w:sz w:val="24"/>
                <w:szCs w:val="24"/>
              </w:rPr>
              <w:t>No</w:t>
            </w:r>
            <w:r w:rsidR="00587313" w:rsidRPr="00D52B6F">
              <w:rPr>
                <w:rFonts w:ascii="Times New Roman" w:hAnsi="Times New Roman" w:cs="Times New Roman"/>
                <w:b/>
                <w:bCs/>
                <w:sz w:val="24"/>
                <w:szCs w:val="24"/>
              </w:rPr>
              <w:t>.</w:t>
            </w:r>
          </w:p>
        </w:tc>
        <w:tc>
          <w:tcPr>
            <w:tcW w:w="1985" w:type="dxa"/>
            <w:shd w:val="clear" w:color="auto" w:fill="EAF1DD" w:themeFill="accent3" w:themeFillTint="33"/>
            <w:vAlign w:val="center"/>
          </w:tcPr>
          <w:p w14:paraId="673699F7" w14:textId="0783C28A" w:rsidR="007A6FE6" w:rsidRPr="00D52B6F" w:rsidRDefault="00E22821" w:rsidP="008228A0">
            <w:pPr>
              <w:jc w:val="center"/>
              <w:rPr>
                <w:rFonts w:ascii="Times New Roman" w:hAnsi="Times New Roman" w:cs="Times New Roman"/>
                <w:b/>
                <w:bCs/>
                <w:color w:val="000000"/>
                <w:sz w:val="24"/>
                <w:szCs w:val="24"/>
              </w:rPr>
            </w:pPr>
            <w:r w:rsidRPr="00D52B6F">
              <w:rPr>
                <w:rStyle w:val="fontstyle01"/>
                <w:rFonts w:ascii="Times New Roman" w:hAnsi="Times New Roman" w:cs="Times New Roman"/>
                <w:b/>
                <w:bCs/>
                <w:sz w:val="24"/>
                <w:szCs w:val="24"/>
              </w:rPr>
              <w:t>The Project</w:t>
            </w:r>
          </w:p>
        </w:tc>
        <w:tc>
          <w:tcPr>
            <w:tcW w:w="1475" w:type="dxa"/>
            <w:shd w:val="clear" w:color="auto" w:fill="EAF1DD" w:themeFill="accent3" w:themeFillTint="33"/>
            <w:vAlign w:val="center"/>
          </w:tcPr>
          <w:p w14:paraId="34BD89B9" w14:textId="36DA3D0D" w:rsidR="00E22821" w:rsidRPr="00D52B6F" w:rsidRDefault="00F2546C" w:rsidP="008228A0">
            <w:pPr>
              <w:jc w:val="center"/>
              <w:rPr>
                <w:rFonts w:ascii="Times New Roman" w:hAnsi="Times New Roman" w:cs="Times New Roman"/>
                <w:b/>
                <w:bCs/>
                <w:sz w:val="24"/>
                <w:szCs w:val="24"/>
                <w:lang w:val="en-US"/>
              </w:rPr>
            </w:pPr>
            <w:r w:rsidRPr="00D52B6F">
              <w:rPr>
                <w:rFonts w:ascii="Times New Roman" w:hAnsi="Times New Roman" w:cs="Times New Roman"/>
                <w:b/>
                <w:bCs/>
                <w:sz w:val="24"/>
                <w:szCs w:val="24"/>
              </w:rPr>
              <w:t>Scope</w:t>
            </w:r>
          </w:p>
        </w:tc>
        <w:tc>
          <w:tcPr>
            <w:tcW w:w="1785" w:type="dxa"/>
            <w:shd w:val="clear" w:color="auto" w:fill="EAF1DD" w:themeFill="accent3" w:themeFillTint="33"/>
            <w:vAlign w:val="center"/>
          </w:tcPr>
          <w:p w14:paraId="665954BF" w14:textId="68CBEB93" w:rsidR="00E22821" w:rsidRPr="00D52B6F" w:rsidRDefault="00F2546C" w:rsidP="008228A0">
            <w:pPr>
              <w:jc w:val="center"/>
              <w:rPr>
                <w:rFonts w:ascii="Times New Roman" w:hAnsi="Times New Roman" w:cs="Times New Roman"/>
                <w:b/>
                <w:bCs/>
                <w:sz w:val="24"/>
                <w:szCs w:val="24"/>
                <w:lang w:val="en-US"/>
              </w:rPr>
            </w:pPr>
            <w:r w:rsidRPr="00D52B6F">
              <w:rPr>
                <w:rFonts w:ascii="Times New Roman" w:hAnsi="Times New Roman" w:cs="Times New Roman"/>
                <w:b/>
                <w:bCs/>
                <w:sz w:val="24"/>
                <w:szCs w:val="24"/>
              </w:rPr>
              <w:t>Total</w:t>
            </w:r>
            <w:r w:rsidR="00587313" w:rsidRPr="00D52B6F">
              <w:rPr>
                <w:rFonts w:ascii="Times New Roman" w:hAnsi="Times New Roman" w:cs="Times New Roman"/>
                <w:b/>
                <w:bCs/>
                <w:sz w:val="24"/>
                <w:szCs w:val="24"/>
              </w:rPr>
              <w:t xml:space="preserve"> participants</w:t>
            </w:r>
          </w:p>
        </w:tc>
        <w:tc>
          <w:tcPr>
            <w:tcW w:w="3260" w:type="dxa"/>
            <w:shd w:val="clear" w:color="auto" w:fill="EAF1DD" w:themeFill="accent3" w:themeFillTint="33"/>
            <w:vAlign w:val="center"/>
          </w:tcPr>
          <w:p w14:paraId="0C151BBA" w14:textId="1C412E5B" w:rsidR="00EB1B59" w:rsidRPr="00D52B6F" w:rsidRDefault="00F2546C" w:rsidP="008228A0">
            <w:pPr>
              <w:jc w:val="center"/>
              <w:rPr>
                <w:rFonts w:ascii="Times New Roman" w:hAnsi="Times New Roman" w:cs="Times New Roman"/>
                <w:b/>
                <w:bCs/>
                <w:sz w:val="24"/>
                <w:szCs w:val="24"/>
              </w:rPr>
            </w:pPr>
            <w:r w:rsidRPr="00D52B6F">
              <w:rPr>
                <w:rFonts w:ascii="Times New Roman" w:hAnsi="Times New Roman" w:cs="Times New Roman"/>
                <w:b/>
                <w:bCs/>
                <w:sz w:val="24"/>
                <w:szCs w:val="24"/>
              </w:rPr>
              <w:t>Photo</w:t>
            </w:r>
          </w:p>
        </w:tc>
        <w:tc>
          <w:tcPr>
            <w:tcW w:w="1435" w:type="dxa"/>
            <w:shd w:val="clear" w:color="auto" w:fill="EAF1DD" w:themeFill="accent3" w:themeFillTint="33"/>
            <w:vAlign w:val="center"/>
          </w:tcPr>
          <w:p w14:paraId="20D5571C" w14:textId="7D462DAE" w:rsidR="007A6FE6" w:rsidRPr="00D52B6F" w:rsidRDefault="00F2546C" w:rsidP="008228A0">
            <w:pPr>
              <w:jc w:val="center"/>
              <w:rPr>
                <w:rFonts w:ascii="Times New Roman" w:hAnsi="Times New Roman" w:cs="Times New Roman"/>
                <w:b/>
                <w:bCs/>
                <w:sz w:val="24"/>
                <w:szCs w:val="24"/>
              </w:rPr>
            </w:pPr>
            <w:r w:rsidRPr="00D52B6F">
              <w:rPr>
                <w:rFonts w:ascii="Times New Roman" w:hAnsi="Times New Roman" w:cs="Times New Roman"/>
                <w:b/>
                <w:bCs/>
                <w:sz w:val="24"/>
                <w:szCs w:val="24"/>
              </w:rPr>
              <w:t>URL</w:t>
            </w:r>
          </w:p>
        </w:tc>
        <w:tc>
          <w:tcPr>
            <w:tcW w:w="4590" w:type="dxa"/>
            <w:shd w:val="clear" w:color="auto" w:fill="EAF1DD" w:themeFill="accent3" w:themeFillTint="33"/>
            <w:vAlign w:val="center"/>
          </w:tcPr>
          <w:p w14:paraId="41827FAE" w14:textId="00D24E85" w:rsidR="00E22821" w:rsidRPr="00D52B6F" w:rsidRDefault="00F2546C" w:rsidP="00DB7971">
            <w:pPr>
              <w:jc w:val="center"/>
              <w:rPr>
                <w:rFonts w:ascii="Times New Roman" w:hAnsi="Times New Roman" w:cs="Times New Roman"/>
                <w:b/>
                <w:bCs/>
                <w:sz w:val="24"/>
                <w:szCs w:val="24"/>
              </w:rPr>
            </w:pPr>
            <w:r w:rsidRPr="00D52B6F">
              <w:rPr>
                <w:rFonts w:ascii="Times New Roman" w:hAnsi="Times New Roman" w:cs="Times New Roman"/>
                <w:b/>
                <w:bCs/>
                <w:sz w:val="24"/>
                <w:szCs w:val="24"/>
              </w:rPr>
              <w:t>Short Description</w:t>
            </w:r>
          </w:p>
        </w:tc>
      </w:tr>
      <w:bookmarkEnd w:id="0"/>
      <w:tr w:rsidR="00587313" w:rsidRPr="00D52B6F" w14:paraId="02402960" w14:textId="77777777" w:rsidTr="00DB7971">
        <w:trPr>
          <w:trHeight w:val="705"/>
        </w:trPr>
        <w:tc>
          <w:tcPr>
            <w:tcW w:w="675" w:type="dxa"/>
            <w:vAlign w:val="center"/>
          </w:tcPr>
          <w:p w14:paraId="1592A2C7" w14:textId="55B501EE" w:rsidR="00587313" w:rsidRPr="00D52B6F" w:rsidRDefault="00587313" w:rsidP="00DB7971">
            <w:pPr>
              <w:jc w:val="center"/>
              <w:rPr>
                <w:rFonts w:ascii="Times New Roman" w:hAnsi="Times New Roman" w:cs="Times New Roman"/>
                <w:b/>
                <w:bCs/>
                <w:sz w:val="24"/>
                <w:szCs w:val="24"/>
              </w:rPr>
            </w:pPr>
            <w:r w:rsidRPr="00D52B6F">
              <w:rPr>
                <w:rFonts w:ascii="Times New Roman" w:hAnsi="Times New Roman" w:cs="Times New Roman"/>
                <w:b/>
                <w:bCs/>
                <w:sz w:val="24"/>
                <w:szCs w:val="24"/>
              </w:rPr>
              <w:t>1</w:t>
            </w:r>
          </w:p>
        </w:tc>
        <w:tc>
          <w:tcPr>
            <w:tcW w:w="1985" w:type="dxa"/>
            <w:vAlign w:val="center"/>
          </w:tcPr>
          <w:p w14:paraId="4839E0D4" w14:textId="77777777" w:rsidR="00587313" w:rsidRPr="00D52B6F" w:rsidRDefault="00587313" w:rsidP="008228A0">
            <w:pPr>
              <w:rPr>
                <w:rStyle w:val="fontstyle01"/>
                <w:rFonts w:ascii="Times New Roman" w:hAnsi="Times New Roman" w:cs="Times New Roman"/>
                <w:sz w:val="24"/>
                <w:szCs w:val="24"/>
              </w:rPr>
            </w:pPr>
            <w:r w:rsidRPr="00D52B6F">
              <w:rPr>
                <w:rStyle w:val="fontstyle01"/>
                <w:rFonts w:ascii="Times New Roman" w:hAnsi="Times New Roman" w:cs="Times New Roman"/>
                <w:sz w:val="24"/>
                <w:szCs w:val="24"/>
              </w:rPr>
              <w:t>“Master Program in Eco-Mining Engineering and Innovative Natural Resourses Management” program</w:t>
            </w:r>
          </w:p>
          <w:p w14:paraId="3B51FCDD" w14:textId="0CE8560D" w:rsidR="00587313" w:rsidRPr="00D52B6F" w:rsidRDefault="00587313" w:rsidP="008228A0">
            <w:pPr>
              <w:rPr>
                <w:rFonts w:ascii="Times New Roman" w:hAnsi="Times New Roman" w:cs="Times New Roman"/>
                <w:color w:val="000000"/>
                <w:sz w:val="24"/>
                <w:szCs w:val="24"/>
              </w:rPr>
            </w:pPr>
            <w:r w:rsidRPr="00D52B6F">
              <w:rPr>
                <w:rStyle w:val="fontstyle01"/>
                <w:rFonts w:ascii="Times New Roman" w:hAnsi="Times New Roman" w:cs="Times New Roman"/>
                <w:sz w:val="24"/>
                <w:szCs w:val="24"/>
              </w:rPr>
              <w:t>(EMINReM)</w:t>
            </w:r>
          </w:p>
          <w:p w14:paraId="535E7F41" w14:textId="77777777" w:rsidR="00587313" w:rsidRPr="00D52B6F" w:rsidRDefault="00587313" w:rsidP="008228A0">
            <w:pPr>
              <w:rPr>
                <w:rFonts w:ascii="Times New Roman" w:hAnsi="Times New Roman" w:cs="Times New Roman"/>
                <w:sz w:val="24"/>
                <w:szCs w:val="24"/>
              </w:rPr>
            </w:pPr>
          </w:p>
          <w:p w14:paraId="357B5B59" w14:textId="77777777" w:rsidR="00587313" w:rsidRPr="00D52B6F" w:rsidRDefault="00587313" w:rsidP="008228A0">
            <w:pPr>
              <w:rPr>
                <w:rStyle w:val="fontstyle01"/>
                <w:rFonts w:ascii="Times New Roman" w:hAnsi="Times New Roman" w:cs="Times New Roman"/>
                <w:sz w:val="24"/>
                <w:szCs w:val="24"/>
              </w:rPr>
            </w:pPr>
          </w:p>
        </w:tc>
        <w:tc>
          <w:tcPr>
            <w:tcW w:w="1475" w:type="dxa"/>
            <w:vAlign w:val="center"/>
          </w:tcPr>
          <w:p w14:paraId="586C41DE" w14:textId="5E3E730B" w:rsidR="00587313" w:rsidRPr="00D52B6F" w:rsidRDefault="00587313" w:rsidP="008228A0">
            <w:pPr>
              <w:jc w:val="center"/>
              <w:rPr>
                <w:rFonts w:ascii="Times New Roman" w:hAnsi="Times New Roman" w:cs="Times New Roman"/>
                <w:sz w:val="24"/>
                <w:szCs w:val="24"/>
              </w:rPr>
            </w:pPr>
            <w:r w:rsidRPr="00D52B6F">
              <w:rPr>
                <w:rFonts w:ascii="Times New Roman" w:hAnsi="Times New Roman" w:cs="Times New Roman"/>
                <w:sz w:val="24"/>
                <w:szCs w:val="24"/>
                <w:lang w:val="en-US"/>
              </w:rPr>
              <w:t>International</w:t>
            </w:r>
          </w:p>
        </w:tc>
        <w:tc>
          <w:tcPr>
            <w:tcW w:w="1785" w:type="dxa"/>
            <w:vAlign w:val="center"/>
          </w:tcPr>
          <w:p w14:paraId="4C27C800" w14:textId="165D9C54" w:rsidR="00587313" w:rsidRPr="00D52B6F" w:rsidRDefault="00587313" w:rsidP="008228A0">
            <w:pPr>
              <w:jc w:val="center"/>
              <w:rPr>
                <w:rFonts w:ascii="Times New Roman" w:hAnsi="Times New Roman" w:cs="Times New Roman"/>
                <w:sz w:val="24"/>
                <w:szCs w:val="24"/>
              </w:rPr>
            </w:pPr>
            <w:r w:rsidRPr="00D52B6F">
              <w:rPr>
                <w:rFonts w:ascii="Times New Roman" w:hAnsi="Times New Roman" w:cs="Times New Roman"/>
                <w:sz w:val="24"/>
                <w:szCs w:val="24"/>
                <w:lang w:val="en-US"/>
              </w:rPr>
              <w:t>Around 10 universities</w:t>
            </w:r>
          </w:p>
        </w:tc>
        <w:tc>
          <w:tcPr>
            <w:tcW w:w="3260" w:type="dxa"/>
            <w:vAlign w:val="center"/>
          </w:tcPr>
          <w:p w14:paraId="639B3E33" w14:textId="55AE22C9" w:rsidR="00587313" w:rsidRPr="00D52B6F" w:rsidRDefault="00587313" w:rsidP="008228A0">
            <w:pPr>
              <w:jc w:val="center"/>
              <w:rPr>
                <w:rFonts w:ascii="Times New Roman" w:hAnsi="Times New Roman" w:cs="Times New Roman"/>
                <w:sz w:val="24"/>
                <w:szCs w:val="24"/>
              </w:rPr>
            </w:pPr>
            <w:r w:rsidRPr="00D52B6F">
              <w:rPr>
                <w:rFonts w:ascii="Times New Roman" w:hAnsi="Times New Roman" w:cs="Times New Roman"/>
                <w:noProof/>
                <w:sz w:val="24"/>
                <w:szCs w:val="24"/>
                <w:lang w:val="ru-RU" w:eastAsia="ru-RU"/>
              </w:rPr>
              <w:drawing>
                <wp:inline distT="0" distB="0" distL="0" distR="0" wp14:anchorId="4E06796E" wp14:editId="5F99FDD1">
                  <wp:extent cx="1944000" cy="152909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4000" cy="1529093"/>
                          </a:xfrm>
                          <a:prstGeom prst="rect">
                            <a:avLst/>
                          </a:prstGeom>
                          <a:noFill/>
                          <a:ln>
                            <a:noFill/>
                          </a:ln>
                        </pic:spPr>
                      </pic:pic>
                    </a:graphicData>
                  </a:graphic>
                </wp:inline>
              </w:drawing>
            </w:r>
          </w:p>
          <w:p w14:paraId="2D30867C" w14:textId="4727A372" w:rsidR="00587313" w:rsidRPr="00D52B6F" w:rsidRDefault="00587313" w:rsidP="008228A0">
            <w:pPr>
              <w:jc w:val="center"/>
              <w:rPr>
                <w:rFonts w:ascii="Times New Roman" w:hAnsi="Times New Roman" w:cs="Times New Roman"/>
                <w:sz w:val="24"/>
                <w:szCs w:val="24"/>
              </w:rPr>
            </w:pPr>
            <w:r w:rsidRPr="00D52B6F">
              <w:rPr>
                <w:rFonts w:ascii="Times New Roman" w:hAnsi="Times New Roman" w:cs="Times New Roman"/>
                <w:noProof/>
                <w:sz w:val="24"/>
                <w:szCs w:val="24"/>
                <w:lang w:val="ru-RU" w:eastAsia="ru-RU"/>
              </w:rPr>
              <w:drawing>
                <wp:inline distT="0" distB="0" distL="0" distR="0" wp14:anchorId="1F295FAD" wp14:editId="2CBA3220">
                  <wp:extent cx="1944000" cy="1458049"/>
                  <wp:effectExtent l="0" t="0" r="0" b="8890"/>
                  <wp:docPr id="42" name="Рисунок 42" descr="C:\Users\user\Downloads\IMG_20230503_092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IMG_20230503_0927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4000" cy="1458049"/>
                          </a:xfrm>
                          <a:prstGeom prst="rect">
                            <a:avLst/>
                          </a:prstGeom>
                          <a:noFill/>
                          <a:ln>
                            <a:noFill/>
                          </a:ln>
                        </pic:spPr>
                      </pic:pic>
                    </a:graphicData>
                  </a:graphic>
                </wp:inline>
              </w:drawing>
            </w:r>
          </w:p>
        </w:tc>
        <w:tc>
          <w:tcPr>
            <w:tcW w:w="1435" w:type="dxa"/>
            <w:vAlign w:val="center"/>
          </w:tcPr>
          <w:p w14:paraId="39A41EC3" w14:textId="01BD8E70" w:rsidR="00587313" w:rsidRPr="00D52B6F" w:rsidRDefault="00000000" w:rsidP="008228A0">
            <w:pPr>
              <w:jc w:val="center"/>
              <w:rPr>
                <w:rFonts w:ascii="Times New Roman" w:hAnsi="Times New Roman" w:cs="Times New Roman"/>
                <w:sz w:val="24"/>
                <w:szCs w:val="24"/>
              </w:rPr>
            </w:pPr>
            <w:hyperlink r:id="rId10" w:history="1">
              <w:r w:rsidR="00587313" w:rsidRPr="00D52B6F">
                <w:rPr>
                  <w:rStyle w:val="ab"/>
                  <w:rFonts w:ascii="Times New Roman" w:hAnsi="Times New Roman" w:cs="Times New Roman"/>
                  <w:sz w:val="24"/>
                  <w:szCs w:val="24"/>
                </w:rPr>
                <w:t>https://drive.google.com/drive/folders/1_FxEKf-IDyFfWch3LLbL9NbwGNuho26y?usp=sharing</w:t>
              </w:r>
            </w:hyperlink>
          </w:p>
        </w:tc>
        <w:tc>
          <w:tcPr>
            <w:tcW w:w="4590" w:type="dxa"/>
            <w:vAlign w:val="center"/>
          </w:tcPr>
          <w:p w14:paraId="683CDEE7" w14:textId="59A5D687" w:rsidR="00587313" w:rsidRPr="00D52B6F" w:rsidRDefault="00587313" w:rsidP="00DB7971">
            <w:pPr>
              <w:jc w:val="both"/>
              <w:rPr>
                <w:rFonts w:ascii="Times New Roman" w:hAnsi="Times New Roman" w:cs="Times New Roman"/>
                <w:sz w:val="24"/>
                <w:szCs w:val="24"/>
              </w:rPr>
            </w:pPr>
            <w:r w:rsidRPr="00D52B6F">
              <w:rPr>
                <w:rStyle w:val="fontstyle01"/>
                <w:rFonts w:ascii="Times New Roman" w:hAnsi="Times New Roman" w:cs="Times New Roman"/>
                <w:sz w:val="24"/>
                <w:szCs w:val="24"/>
              </w:rPr>
              <w:t xml:space="preserve">The Project </w:t>
            </w:r>
            <w:r w:rsidR="008228A0" w:rsidRPr="00D52B6F">
              <w:rPr>
                <w:rStyle w:val="fontstyle01"/>
                <w:rFonts w:ascii="Times New Roman" w:hAnsi="Times New Roman" w:cs="Times New Roman"/>
                <w:sz w:val="24"/>
                <w:szCs w:val="24"/>
              </w:rPr>
              <w:t>“</w:t>
            </w:r>
            <w:r w:rsidRPr="00D52B6F">
              <w:rPr>
                <w:rStyle w:val="fontstyle01"/>
                <w:rFonts w:ascii="Times New Roman" w:hAnsi="Times New Roman" w:cs="Times New Roman"/>
                <w:sz w:val="24"/>
                <w:szCs w:val="24"/>
              </w:rPr>
              <w:t xml:space="preserve">Master Program in Eco-Mining Engineering and Innovative Natural Resourses Management </w:t>
            </w:r>
            <w:r w:rsidRPr="00D52B6F">
              <w:rPr>
                <w:rStyle w:val="fontstyle01"/>
                <w:rFonts w:ascii="Times New Roman" w:hAnsi="Times New Roman" w:cs="Times New Roman"/>
                <w:i/>
                <w:iCs/>
                <w:sz w:val="24"/>
                <w:szCs w:val="24"/>
              </w:rPr>
              <w:t>(EMINReM)</w:t>
            </w:r>
            <w:r w:rsidR="008228A0" w:rsidRPr="00D52B6F">
              <w:rPr>
                <w:rStyle w:val="fontstyle01"/>
                <w:rFonts w:ascii="Times New Roman" w:hAnsi="Times New Roman" w:cs="Times New Roman"/>
                <w:sz w:val="24"/>
                <w:szCs w:val="24"/>
              </w:rPr>
              <w:t>”</w:t>
            </w:r>
            <w:r w:rsidRPr="00D52B6F">
              <w:rPr>
                <w:rStyle w:val="fontstyle01"/>
                <w:rFonts w:ascii="Times New Roman" w:hAnsi="Times New Roman" w:cs="Times New Roman"/>
                <w:sz w:val="24"/>
                <w:szCs w:val="24"/>
              </w:rPr>
              <w:t xml:space="preserve"> Wider Objective</w:t>
            </w:r>
            <w:r w:rsidR="00DB7971" w:rsidRPr="00D52B6F">
              <w:rPr>
                <w:sz w:val="24"/>
                <w:szCs w:val="24"/>
              </w:rPr>
              <w:t xml:space="preserve"> </w:t>
            </w:r>
            <w:r w:rsidRPr="00D52B6F">
              <w:rPr>
                <w:rStyle w:val="fontstyle01"/>
                <w:rFonts w:ascii="Times New Roman" w:hAnsi="Times New Roman" w:cs="Times New Roman"/>
                <w:sz w:val="24"/>
                <w:szCs w:val="24"/>
              </w:rPr>
              <w:t>is to raise efficiency and ecological sustainability of mining works realization through the Partner-HEIs collaboration for training of</w:t>
            </w:r>
            <w:r w:rsidRPr="00D52B6F">
              <w:rPr>
                <w:rFonts w:ascii="Times New Roman" w:hAnsi="Times New Roman" w:cs="Times New Roman"/>
                <w:color w:val="000000"/>
                <w:sz w:val="24"/>
                <w:szCs w:val="24"/>
              </w:rPr>
              <w:br/>
            </w:r>
            <w:r w:rsidRPr="00D52B6F">
              <w:rPr>
                <w:rStyle w:val="fontstyle01"/>
                <w:rFonts w:ascii="Times New Roman" w:hAnsi="Times New Roman" w:cs="Times New Roman"/>
                <w:sz w:val="24"/>
                <w:szCs w:val="24"/>
              </w:rPr>
              <w:t>new-generation-experts</w:t>
            </w:r>
            <w:r w:rsidR="00DB7971" w:rsidRPr="00D52B6F">
              <w:rPr>
                <w:rStyle w:val="fontstyle01"/>
                <w:rFonts w:ascii="Times New Roman" w:hAnsi="Times New Roman" w:cs="Times New Roman"/>
                <w:sz w:val="24"/>
                <w:szCs w:val="24"/>
              </w:rPr>
              <w:t xml:space="preserve"> </w:t>
            </w:r>
            <w:r w:rsidRPr="00D52B6F">
              <w:rPr>
                <w:rStyle w:val="fontstyle01"/>
                <w:rFonts w:ascii="Times New Roman" w:hAnsi="Times New Roman" w:cs="Times New Roman"/>
                <w:sz w:val="24"/>
                <w:szCs w:val="24"/>
              </w:rPr>
              <w:t>within</w:t>
            </w:r>
            <w:r w:rsidR="00DB7971" w:rsidRPr="00D52B6F">
              <w:rPr>
                <w:rStyle w:val="fontstyle01"/>
                <w:rFonts w:ascii="Times New Roman" w:hAnsi="Times New Roman" w:cs="Times New Roman"/>
                <w:sz w:val="24"/>
                <w:szCs w:val="24"/>
              </w:rPr>
              <w:t xml:space="preserve"> </w:t>
            </w:r>
            <w:r w:rsidRPr="00D52B6F">
              <w:rPr>
                <w:rStyle w:val="fontstyle01"/>
                <w:rFonts w:ascii="Times New Roman" w:hAnsi="Times New Roman" w:cs="Times New Roman"/>
                <w:sz w:val="24"/>
                <w:szCs w:val="24"/>
              </w:rPr>
              <w:t>environmental, economic and management attainments in the field of natural resources extraction and</w:t>
            </w:r>
            <w:r w:rsidR="00DB7971" w:rsidRPr="00D52B6F">
              <w:rPr>
                <w:sz w:val="24"/>
                <w:szCs w:val="24"/>
              </w:rPr>
              <w:t xml:space="preserve"> </w:t>
            </w:r>
            <w:r w:rsidRPr="00D52B6F">
              <w:rPr>
                <w:rStyle w:val="fontstyle01"/>
                <w:rFonts w:ascii="Times New Roman" w:hAnsi="Times New Roman" w:cs="Times New Roman"/>
                <w:sz w:val="24"/>
                <w:szCs w:val="24"/>
              </w:rPr>
              <w:t>processing. It is aimed at development of the future experts` interdisciplinary openness, capability of understanding technological issues</w:t>
            </w:r>
            <w:r w:rsidR="00DB7971" w:rsidRPr="00D52B6F">
              <w:rPr>
                <w:sz w:val="24"/>
                <w:szCs w:val="24"/>
              </w:rPr>
              <w:t xml:space="preserve"> </w:t>
            </w:r>
            <w:r w:rsidRPr="00D52B6F">
              <w:rPr>
                <w:rStyle w:val="fontstyle01"/>
                <w:rFonts w:ascii="Times New Roman" w:hAnsi="Times New Roman" w:cs="Times New Roman"/>
                <w:sz w:val="24"/>
                <w:szCs w:val="24"/>
              </w:rPr>
              <w:t>in a systematic and in-depth way, using the tools of modeling and evaluation of potential environmental risks, mitigating them in our fast</w:t>
            </w:r>
            <w:r w:rsidR="00DB7971" w:rsidRPr="00D52B6F">
              <w:rPr>
                <w:sz w:val="24"/>
                <w:szCs w:val="24"/>
              </w:rPr>
              <w:t xml:space="preserve"> </w:t>
            </w:r>
            <w:r w:rsidRPr="00D52B6F">
              <w:rPr>
                <w:rStyle w:val="fontstyle01"/>
                <w:rFonts w:ascii="Times New Roman" w:hAnsi="Times New Roman" w:cs="Times New Roman"/>
                <w:sz w:val="24"/>
                <w:szCs w:val="24"/>
              </w:rPr>
              <w:t>developing world. MP in EMINReM will be created in response to the current challenges of sustainable development and market needs.</w:t>
            </w:r>
          </w:p>
        </w:tc>
      </w:tr>
      <w:tr w:rsidR="00587313" w:rsidRPr="00D52B6F" w14:paraId="44287F7D" w14:textId="46690197" w:rsidTr="00DB7971">
        <w:tc>
          <w:tcPr>
            <w:tcW w:w="675" w:type="dxa"/>
            <w:vAlign w:val="center"/>
          </w:tcPr>
          <w:p w14:paraId="258D0043" w14:textId="1C17D816" w:rsidR="00587313" w:rsidRPr="00D52B6F" w:rsidRDefault="00587313" w:rsidP="00DB7971">
            <w:pPr>
              <w:jc w:val="center"/>
              <w:rPr>
                <w:rFonts w:ascii="Times New Roman" w:hAnsi="Times New Roman" w:cs="Times New Roman"/>
                <w:b/>
                <w:bCs/>
                <w:sz w:val="24"/>
                <w:szCs w:val="24"/>
              </w:rPr>
            </w:pPr>
            <w:r w:rsidRPr="00D52B6F">
              <w:rPr>
                <w:rFonts w:ascii="Times New Roman" w:hAnsi="Times New Roman" w:cs="Times New Roman"/>
                <w:b/>
                <w:bCs/>
                <w:sz w:val="24"/>
                <w:szCs w:val="24"/>
              </w:rPr>
              <w:lastRenderedPageBreak/>
              <w:t>2</w:t>
            </w:r>
          </w:p>
        </w:tc>
        <w:tc>
          <w:tcPr>
            <w:tcW w:w="1985" w:type="dxa"/>
            <w:vAlign w:val="center"/>
          </w:tcPr>
          <w:p w14:paraId="2D4FC83B" w14:textId="6EE0A9C6" w:rsidR="00587313" w:rsidRPr="00D52B6F" w:rsidRDefault="00587313" w:rsidP="008228A0">
            <w:pPr>
              <w:rPr>
                <w:rFonts w:ascii="Times New Roman" w:hAnsi="Times New Roman" w:cs="Times New Roman"/>
                <w:sz w:val="24"/>
                <w:szCs w:val="24"/>
              </w:rPr>
            </w:pPr>
            <w:r w:rsidRPr="00D52B6F">
              <w:rPr>
                <w:rFonts w:ascii="Times New Roman" w:hAnsi="Times New Roman" w:cs="Times New Roman"/>
                <w:sz w:val="24"/>
                <w:szCs w:val="24"/>
              </w:rPr>
              <w:t>Studying methods of identification and breeding of dust-reducing and moisture-retaining, drought- and salt-resistant perennial plant varieties in industrial-scale areas of Navoi region</w:t>
            </w:r>
          </w:p>
        </w:tc>
        <w:tc>
          <w:tcPr>
            <w:tcW w:w="1475" w:type="dxa"/>
            <w:vAlign w:val="center"/>
          </w:tcPr>
          <w:p w14:paraId="68C15A9F" w14:textId="385474B5" w:rsidR="00587313" w:rsidRPr="00D52B6F" w:rsidRDefault="00587313" w:rsidP="008228A0">
            <w:pPr>
              <w:jc w:val="center"/>
              <w:rPr>
                <w:rFonts w:ascii="Times New Roman" w:hAnsi="Times New Roman" w:cs="Times New Roman"/>
                <w:sz w:val="24"/>
                <w:szCs w:val="24"/>
                <w:lang w:val="en-US"/>
              </w:rPr>
            </w:pPr>
            <w:r w:rsidRPr="00D52B6F">
              <w:rPr>
                <w:rFonts w:ascii="Times New Roman" w:hAnsi="Times New Roman" w:cs="Times New Roman"/>
                <w:sz w:val="24"/>
                <w:szCs w:val="24"/>
                <w:lang w:val="en-US"/>
              </w:rPr>
              <w:t>National</w:t>
            </w:r>
          </w:p>
        </w:tc>
        <w:tc>
          <w:tcPr>
            <w:tcW w:w="1785" w:type="dxa"/>
            <w:vAlign w:val="center"/>
          </w:tcPr>
          <w:p w14:paraId="5CBE61C6" w14:textId="2586B28E" w:rsidR="00587313" w:rsidRPr="00D52B6F" w:rsidRDefault="00587313" w:rsidP="008228A0">
            <w:pPr>
              <w:jc w:val="center"/>
              <w:rPr>
                <w:rFonts w:ascii="Times New Roman" w:hAnsi="Times New Roman" w:cs="Times New Roman"/>
                <w:sz w:val="24"/>
                <w:szCs w:val="24"/>
                <w:lang w:val="en-US"/>
              </w:rPr>
            </w:pPr>
            <w:r w:rsidRPr="00D52B6F">
              <w:rPr>
                <w:rFonts w:ascii="Times New Roman" w:hAnsi="Times New Roman" w:cs="Times New Roman"/>
                <w:sz w:val="24"/>
                <w:szCs w:val="24"/>
                <w:lang w:val="en-US"/>
              </w:rPr>
              <w:t xml:space="preserve">Navoi State University of Mining and Technologies, </w:t>
            </w:r>
            <w:r w:rsidR="00557DA0" w:rsidRPr="00D52B6F">
              <w:rPr>
                <w:rFonts w:ascii="Times New Roman" w:hAnsi="Times New Roman" w:cs="Times New Roman"/>
                <w:sz w:val="24"/>
                <w:szCs w:val="24"/>
                <w:lang w:val="en-US"/>
              </w:rPr>
              <w:t xml:space="preserve">University of Geological Sciences in Tashkent, Navoi Regional Department of Ecology, </w:t>
            </w:r>
            <w:proofErr w:type="spellStart"/>
            <w:r w:rsidR="00557DA0" w:rsidRPr="00D52B6F">
              <w:rPr>
                <w:rFonts w:ascii="Times New Roman" w:hAnsi="Times New Roman" w:cs="Times New Roman"/>
                <w:sz w:val="24"/>
                <w:szCs w:val="24"/>
                <w:lang w:val="en-US"/>
              </w:rPr>
              <w:t>Khatirchi</w:t>
            </w:r>
            <w:proofErr w:type="spellEnd"/>
            <w:r w:rsidR="00557DA0" w:rsidRPr="00D52B6F">
              <w:rPr>
                <w:rFonts w:ascii="Times New Roman" w:hAnsi="Times New Roman" w:cs="Times New Roman"/>
                <w:sz w:val="24"/>
                <w:szCs w:val="24"/>
                <w:lang w:val="en-US"/>
              </w:rPr>
              <w:t xml:space="preserve"> and Tomdi districts</w:t>
            </w:r>
          </w:p>
        </w:tc>
        <w:tc>
          <w:tcPr>
            <w:tcW w:w="3260" w:type="dxa"/>
            <w:vAlign w:val="center"/>
          </w:tcPr>
          <w:p w14:paraId="0EB9C4DF" w14:textId="47C81A72" w:rsidR="00587313" w:rsidRPr="00D52B6F" w:rsidRDefault="00587313" w:rsidP="008228A0">
            <w:pPr>
              <w:jc w:val="center"/>
              <w:rPr>
                <w:rFonts w:ascii="Times New Roman" w:hAnsi="Times New Roman" w:cs="Times New Roman"/>
                <w:sz w:val="24"/>
                <w:szCs w:val="24"/>
                <w:lang w:val="en-US"/>
              </w:rPr>
            </w:pPr>
            <w:r w:rsidRPr="00D52B6F">
              <w:rPr>
                <w:rFonts w:ascii="Times New Roman" w:hAnsi="Times New Roman" w:cs="Times New Roman"/>
                <w:noProof/>
                <w:sz w:val="24"/>
                <w:szCs w:val="24"/>
                <w:lang w:val="ru-RU" w:eastAsia="ru-RU"/>
              </w:rPr>
              <w:drawing>
                <wp:inline distT="0" distB="0" distL="0" distR="0" wp14:anchorId="3BBD82CB" wp14:editId="5567B4B7">
                  <wp:extent cx="1979890" cy="2011680"/>
                  <wp:effectExtent l="0" t="0" r="190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566" cy="2039801"/>
                          </a:xfrm>
                          <a:prstGeom prst="rect">
                            <a:avLst/>
                          </a:prstGeom>
                          <a:noFill/>
                        </pic:spPr>
                      </pic:pic>
                    </a:graphicData>
                  </a:graphic>
                </wp:inline>
              </w:drawing>
            </w:r>
          </w:p>
        </w:tc>
        <w:tc>
          <w:tcPr>
            <w:tcW w:w="1435" w:type="dxa"/>
            <w:vAlign w:val="center"/>
          </w:tcPr>
          <w:p w14:paraId="472D6CD1" w14:textId="600E22B9" w:rsidR="00587313" w:rsidRPr="00D52B6F" w:rsidRDefault="00000000" w:rsidP="008228A0">
            <w:pPr>
              <w:jc w:val="center"/>
              <w:rPr>
                <w:rFonts w:ascii="Times New Roman" w:hAnsi="Times New Roman" w:cs="Times New Roman"/>
                <w:sz w:val="24"/>
                <w:szCs w:val="24"/>
                <w:lang w:val="en-US"/>
              </w:rPr>
            </w:pPr>
            <w:hyperlink r:id="rId12" w:history="1">
              <w:r w:rsidR="00557DA0" w:rsidRPr="00D52B6F">
                <w:rPr>
                  <w:rStyle w:val="ab"/>
                  <w:rFonts w:ascii="Times New Roman" w:hAnsi="Times New Roman" w:cs="Times New Roman"/>
                  <w:sz w:val="24"/>
                  <w:szCs w:val="24"/>
                  <w:lang w:val="en-US"/>
                </w:rPr>
                <w:t>https://t.me/uzdavgeolcom/18269</w:t>
              </w:r>
            </w:hyperlink>
          </w:p>
          <w:p w14:paraId="0A4AE15E" w14:textId="77777777" w:rsidR="00557DA0" w:rsidRPr="00D52B6F" w:rsidRDefault="00557DA0" w:rsidP="008228A0">
            <w:pPr>
              <w:jc w:val="center"/>
              <w:rPr>
                <w:rFonts w:ascii="Times New Roman" w:hAnsi="Times New Roman" w:cs="Times New Roman"/>
                <w:sz w:val="24"/>
                <w:szCs w:val="24"/>
                <w:lang w:val="en-US"/>
              </w:rPr>
            </w:pPr>
          </w:p>
          <w:p w14:paraId="07C24D9F" w14:textId="1956EA5B" w:rsidR="00557DA0" w:rsidRPr="00D52B6F" w:rsidRDefault="00000000" w:rsidP="008228A0">
            <w:pPr>
              <w:jc w:val="center"/>
              <w:rPr>
                <w:rFonts w:ascii="Times New Roman" w:hAnsi="Times New Roman" w:cs="Times New Roman"/>
                <w:sz w:val="24"/>
                <w:szCs w:val="24"/>
                <w:lang w:val="en-US"/>
              </w:rPr>
            </w:pPr>
            <w:hyperlink r:id="rId13" w:history="1">
              <w:r w:rsidR="00557DA0" w:rsidRPr="00D52B6F">
                <w:rPr>
                  <w:rStyle w:val="ab"/>
                  <w:rFonts w:ascii="Times New Roman" w:hAnsi="Times New Roman" w:cs="Times New Roman"/>
                  <w:sz w:val="24"/>
                  <w:szCs w:val="24"/>
                  <w:lang w:val="en-US"/>
                </w:rPr>
                <w:t>https://t.me/ndktu_rasmiy/16098</w:t>
              </w:r>
            </w:hyperlink>
          </w:p>
        </w:tc>
        <w:tc>
          <w:tcPr>
            <w:tcW w:w="4590" w:type="dxa"/>
            <w:vAlign w:val="center"/>
          </w:tcPr>
          <w:p w14:paraId="456ECD5B" w14:textId="39919719" w:rsidR="00587313" w:rsidRPr="00D52B6F" w:rsidRDefault="00587313" w:rsidP="00DB7971">
            <w:pPr>
              <w:jc w:val="both"/>
              <w:rPr>
                <w:rFonts w:ascii="Times New Roman" w:hAnsi="Times New Roman" w:cs="Times New Roman"/>
                <w:sz w:val="24"/>
                <w:szCs w:val="24"/>
                <w:lang w:val="en-US"/>
              </w:rPr>
            </w:pPr>
            <w:r w:rsidRPr="00D52B6F">
              <w:rPr>
                <w:rFonts w:ascii="Times New Roman" w:hAnsi="Times New Roman" w:cs="Times New Roman"/>
                <w:sz w:val="24"/>
                <w:szCs w:val="24"/>
                <w:lang w:val="en-US"/>
              </w:rPr>
              <w:t>This program focuses on the development of dust-reducing, moisture-retaining, drought- and salt-resistant plants in industrial-scale areas of the Navoi region. These plants help restore balance in areas impacted by mining activities.</w:t>
            </w:r>
          </w:p>
        </w:tc>
      </w:tr>
      <w:tr w:rsidR="00587313" w:rsidRPr="00D52B6F" w14:paraId="71788B62" w14:textId="46C8EB2F" w:rsidTr="00DB7971">
        <w:trPr>
          <w:trHeight w:val="2098"/>
        </w:trPr>
        <w:tc>
          <w:tcPr>
            <w:tcW w:w="675" w:type="dxa"/>
            <w:vAlign w:val="center"/>
          </w:tcPr>
          <w:p w14:paraId="1885B713" w14:textId="59C9888D" w:rsidR="00587313" w:rsidRPr="00D52B6F" w:rsidRDefault="00587313" w:rsidP="00DB7971">
            <w:pPr>
              <w:jc w:val="center"/>
              <w:rPr>
                <w:rFonts w:ascii="Times New Roman" w:hAnsi="Times New Roman" w:cs="Times New Roman"/>
                <w:b/>
                <w:bCs/>
                <w:sz w:val="24"/>
                <w:szCs w:val="24"/>
              </w:rPr>
            </w:pPr>
            <w:r w:rsidRPr="00D52B6F">
              <w:rPr>
                <w:rFonts w:ascii="Times New Roman" w:hAnsi="Times New Roman" w:cs="Times New Roman"/>
                <w:b/>
                <w:bCs/>
                <w:sz w:val="24"/>
                <w:szCs w:val="24"/>
              </w:rPr>
              <w:t>3</w:t>
            </w:r>
          </w:p>
        </w:tc>
        <w:tc>
          <w:tcPr>
            <w:tcW w:w="1985" w:type="dxa"/>
            <w:vAlign w:val="center"/>
          </w:tcPr>
          <w:p w14:paraId="5CCD0E1F" w14:textId="3958528B" w:rsidR="00587313" w:rsidRPr="00D52B6F" w:rsidRDefault="00557DA0" w:rsidP="008228A0">
            <w:pPr>
              <w:rPr>
                <w:rFonts w:ascii="Times New Roman" w:hAnsi="Times New Roman" w:cs="Times New Roman"/>
                <w:sz w:val="24"/>
                <w:szCs w:val="24"/>
                <w:lang w:val="en-US"/>
              </w:rPr>
            </w:pPr>
            <w:r w:rsidRPr="00D52B6F">
              <w:rPr>
                <w:rFonts w:ascii="Times New Roman" w:hAnsi="Times New Roman" w:cs="Times New Roman"/>
                <w:sz w:val="24"/>
                <w:szCs w:val="24"/>
                <w:lang w:val="en-US"/>
              </w:rPr>
              <w:t>“</w:t>
            </w:r>
            <w:r w:rsidR="00587313" w:rsidRPr="00D52B6F">
              <w:rPr>
                <w:rFonts w:ascii="Times New Roman" w:hAnsi="Times New Roman" w:cs="Times New Roman"/>
                <w:sz w:val="24"/>
                <w:szCs w:val="24"/>
                <w:lang w:val="en-US"/>
              </w:rPr>
              <w:t>Green Space</w:t>
            </w:r>
            <w:r w:rsidRPr="00D52B6F">
              <w:rPr>
                <w:rFonts w:ascii="Times New Roman" w:hAnsi="Times New Roman" w:cs="Times New Roman"/>
                <w:sz w:val="24"/>
                <w:szCs w:val="24"/>
                <w:lang w:val="en-US"/>
              </w:rPr>
              <w:t>”</w:t>
            </w:r>
            <w:r w:rsidR="00587313" w:rsidRPr="00D52B6F">
              <w:rPr>
                <w:rFonts w:ascii="Times New Roman" w:hAnsi="Times New Roman" w:cs="Times New Roman"/>
                <w:sz w:val="24"/>
                <w:szCs w:val="24"/>
                <w:lang w:val="en-US"/>
              </w:rPr>
              <w:t xml:space="preserve"> Initiative </w:t>
            </w:r>
          </w:p>
        </w:tc>
        <w:tc>
          <w:tcPr>
            <w:tcW w:w="1475" w:type="dxa"/>
            <w:vAlign w:val="center"/>
          </w:tcPr>
          <w:p w14:paraId="41A39A45" w14:textId="5F3D790B" w:rsidR="00587313" w:rsidRPr="00D52B6F" w:rsidRDefault="00587313" w:rsidP="008228A0">
            <w:pPr>
              <w:jc w:val="center"/>
              <w:rPr>
                <w:rFonts w:ascii="Times New Roman" w:hAnsi="Times New Roman" w:cs="Times New Roman"/>
                <w:sz w:val="24"/>
                <w:szCs w:val="24"/>
                <w:lang w:val="en-US"/>
              </w:rPr>
            </w:pPr>
            <w:r w:rsidRPr="00D52B6F">
              <w:rPr>
                <w:rFonts w:ascii="Times New Roman" w:hAnsi="Times New Roman" w:cs="Times New Roman"/>
                <w:sz w:val="24"/>
                <w:szCs w:val="24"/>
                <w:lang w:val="en-US"/>
              </w:rPr>
              <w:t>National</w:t>
            </w:r>
          </w:p>
        </w:tc>
        <w:tc>
          <w:tcPr>
            <w:tcW w:w="1785" w:type="dxa"/>
            <w:vAlign w:val="center"/>
          </w:tcPr>
          <w:p w14:paraId="3C622F32" w14:textId="7E487F4A" w:rsidR="00587313" w:rsidRPr="00D52B6F" w:rsidRDefault="00557DA0" w:rsidP="008228A0">
            <w:pPr>
              <w:jc w:val="center"/>
              <w:rPr>
                <w:rFonts w:ascii="Times New Roman" w:hAnsi="Times New Roman" w:cs="Times New Roman"/>
                <w:sz w:val="24"/>
                <w:szCs w:val="24"/>
              </w:rPr>
            </w:pPr>
            <w:r w:rsidRPr="00D52B6F">
              <w:rPr>
                <w:rFonts w:ascii="Times New Roman" w:hAnsi="Times New Roman" w:cs="Times New Roman"/>
                <w:sz w:val="24"/>
                <w:szCs w:val="24"/>
              </w:rPr>
              <w:t>All organizations in Uzbekistan</w:t>
            </w:r>
          </w:p>
        </w:tc>
        <w:tc>
          <w:tcPr>
            <w:tcW w:w="3260" w:type="dxa"/>
            <w:vAlign w:val="center"/>
          </w:tcPr>
          <w:p w14:paraId="1DB95ABF" w14:textId="5D37C1FE" w:rsidR="00587313" w:rsidRPr="00D52B6F" w:rsidRDefault="00557DA0" w:rsidP="008228A0">
            <w:pPr>
              <w:jc w:val="center"/>
              <w:rPr>
                <w:rFonts w:ascii="Times New Roman" w:hAnsi="Times New Roman" w:cs="Times New Roman"/>
                <w:noProof/>
                <w:sz w:val="24"/>
                <w:szCs w:val="24"/>
              </w:rPr>
            </w:pPr>
            <w:r w:rsidRPr="00D52B6F">
              <w:rPr>
                <w:rFonts w:ascii="Times New Roman" w:hAnsi="Times New Roman" w:cs="Times New Roman"/>
                <w:noProof/>
                <w:sz w:val="24"/>
                <w:szCs w:val="24"/>
              </w:rPr>
              <w:drawing>
                <wp:inline distT="0" distB="0" distL="0" distR="0" wp14:anchorId="3F1A1A38" wp14:editId="2B4A3079">
                  <wp:extent cx="1979295" cy="1552575"/>
                  <wp:effectExtent l="0" t="0" r="190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2085" cy="1554763"/>
                          </a:xfrm>
                          <a:prstGeom prst="rect">
                            <a:avLst/>
                          </a:prstGeom>
                        </pic:spPr>
                      </pic:pic>
                    </a:graphicData>
                  </a:graphic>
                </wp:inline>
              </w:drawing>
            </w:r>
          </w:p>
        </w:tc>
        <w:tc>
          <w:tcPr>
            <w:tcW w:w="1435" w:type="dxa"/>
            <w:vAlign w:val="center"/>
          </w:tcPr>
          <w:p w14:paraId="6ADB1319" w14:textId="62ECF32D" w:rsidR="00587313" w:rsidRPr="00D52B6F" w:rsidRDefault="00000000" w:rsidP="008228A0">
            <w:pPr>
              <w:jc w:val="center"/>
              <w:rPr>
                <w:rFonts w:ascii="Times New Roman" w:hAnsi="Times New Roman" w:cs="Times New Roman"/>
                <w:sz w:val="24"/>
                <w:szCs w:val="24"/>
              </w:rPr>
            </w:pPr>
            <w:hyperlink r:id="rId15" w:history="1">
              <w:r w:rsidR="00557DA0" w:rsidRPr="00D52B6F">
                <w:rPr>
                  <w:rStyle w:val="ab"/>
                  <w:rFonts w:ascii="Times New Roman" w:hAnsi="Times New Roman" w:cs="Times New Roman"/>
                  <w:sz w:val="24"/>
                  <w:szCs w:val="24"/>
                </w:rPr>
                <w:t>https://parliament.gov.uz/articles/392</w:t>
              </w:r>
            </w:hyperlink>
          </w:p>
        </w:tc>
        <w:tc>
          <w:tcPr>
            <w:tcW w:w="4590" w:type="dxa"/>
            <w:vAlign w:val="center"/>
          </w:tcPr>
          <w:p w14:paraId="24F33CB9" w14:textId="03B56ECE" w:rsidR="00587313" w:rsidRPr="00D52B6F" w:rsidRDefault="00587313" w:rsidP="00DB7971">
            <w:pPr>
              <w:jc w:val="both"/>
              <w:rPr>
                <w:rFonts w:ascii="Times New Roman" w:hAnsi="Times New Roman" w:cs="Times New Roman"/>
                <w:sz w:val="24"/>
                <w:szCs w:val="24"/>
              </w:rPr>
            </w:pPr>
            <w:r w:rsidRPr="00D52B6F">
              <w:rPr>
                <w:rFonts w:ascii="Times New Roman" w:hAnsi="Times New Roman" w:cs="Times New Roman"/>
                <w:sz w:val="24"/>
                <w:szCs w:val="24"/>
              </w:rPr>
              <w:t>As part of our Green Space program, we plant trees, flowers, and other vegetation seasonally on our campuses.</w:t>
            </w:r>
            <w:r w:rsidR="00097114" w:rsidRPr="00D52B6F">
              <w:rPr>
                <w:rFonts w:ascii="Times New Roman" w:hAnsi="Times New Roman" w:cs="Times New Roman"/>
                <w:sz w:val="24"/>
                <w:szCs w:val="24"/>
              </w:rPr>
              <w:t xml:space="preserve"> In Spring 2025, under the motto “Prosperity of the Neighborhood is Prosperity of the Country” over 12,000 trees were planted on our main campus. These efforts reflect our goal of making our campus greener and contributing to environmental recovery.</w:t>
            </w:r>
          </w:p>
        </w:tc>
      </w:tr>
      <w:tr w:rsidR="00587313" w:rsidRPr="00D52B6F" w14:paraId="6123D2F4" w14:textId="77777777" w:rsidTr="00DB7971">
        <w:tc>
          <w:tcPr>
            <w:tcW w:w="675" w:type="dxa"/>
            <w:vAlign w:val="center"/>
          </w:tcPr>
          <w:p w14:paraId="2600D0CD" w14:textId="3660BD8C" w:rsidR="00587313" w:rsidRPr="00D52B6F" w:rsidRDefault="00587313" w:rsidP="00DB7971">
            <w:pPr>
              <w:jc w:val="center"/>
              <w:rPr>
                <w:rFonts w:ascii="Times New Roman" w:hAnsi="Times New Roman" w:cs="Times New Roman"/>
                <w:b/>
                <w:bCs/>
                <w:sz w:val="24"/>
                <w:szCs w:val="24"/>
              </w:rPr>
            </w:pPr>
            <w:r w:rsidRPr="00D52B6F">
              <w:rPr>
                <w:rFonts w:ascii="Times New Roman" w:hAnsi="Times New Roman" w:cs="Times New Roman"/>
                <w:b/>
                <w:bCs/>
                <w:sz w:val="24"/>
                <w:szCs w:val="24"/>
              </w:rPr>
              <w:t>4</w:t>
            </w:r>
          </w:p>
        </w:tc>
        <w:tc>
          <w:tcPr>
            <w:tcW w:w="1985" w:type="dxa"/>
            <w:vAlign w:val="center"/>
          </w:tcPr>
          <w:p w14:paraId="085706AB" w14:textId="0CE1BC79" w:rsidR="00587313" w:rsidRPr="00D52B6F" w:rsidRDefault="00802B80" w:rsidP="008228A0">
            <w:pPr>
              <w:rPr>
                <w:rFonts w:ascii="Times New Roman" w:hAnsi="Times New Roman" w:cs="Times New Roman"/>
                <w:sz w:val="24"/>
                <w:szCs w:val="24"/>
                <w:lang w:val="en-US"/>
              </w:rPr>
            </w:pPr>
            <w:r w:rsidRPr="00D52B6F">
              <w:rPr>
                <w:rFonts w:ascii="Times New Roman" w:hAnsi="Times New Roman" w:cs="Times New Roman"/>
                <w:sz w:val="24"/>
                <w:szCs w:val="24"/>
                <w:lang w:val="en-US"/>
              </w:rPr>
              <w:t>Greenhouse and Reservation field at Navoi State University of Mining and Technologies</w:t>
            </w:r>
          </w:p>
        </w:tc>
        <w:tc>
          <w:tcPr>
            <w:tcW w:w="1475" w:type="dxa"/>
            <w:vAlign w:val="center"/>
          </w:tcPr>
          <w:p w14:paraId="0DA77875" w14:textId="2A5BFF9A" w:rsidR="00587313" w:rsidRPr="00D52B6F" w:rsidRDefault="00587313" w:rsidP="008228A0">
            <w:pPr>
              <w:jc w:val="center"/>
              <w:rPr>
                <w:rFonts w:ascii="Times New Roman" w:hAnsi="Times New Roman" w:cs="Times New Roman"/>
                <w:sz w:val="24"/>
                <w:szCs w:val="24"/>
                <w:lang w:val="en-US"/>
              </w:rPr>
            </w:pPr>
            <w:r w:rsidRPr="00D52B6F">
              <w:rPr>
                <w:rFonts w:ascii="Times New Roman" w:hAnsi="Times New Roman" w:cs="Times New Roman"/>
                <w:sz w:val="24"/>
                <w:szCs w:val="24"/>
                <w:lang w:val="en-US"/>
              </w:rPr>
              <w:t>National</w:t>
            </w:r>
          </w:p>
        </w:tc>
        <w:tc>
          <w:tcPr>
            <w:tcW w:w="1785" w:type="dxa"/>
            <w:vAlign w:val="center"/>
          </w:tcPr>
          <w:p w14:paraId="6CC4EC07" w14:textId="290DB811" w:rsidR="00587313" w:rsidRPr="00D52B6F" w:rsidRDefault="00802B80" w:rsidP="008228A0">
            <w:pPr>
              <w:jc w:val="center"/>
              <w:rPr>
                <w:rFonts w:ascii="Times New Roman" w:hAnsi="Times New Roman" w:cs="Times New Roman"/>
                <w:sz w:val="24"/>
                <w:szCs w:val="24"/>
              </w:rPr>
            </w:pPr>
            <w:r w:rsidRPr="00D52B6F">
              <w:rPr>
                <w:rFonts w:ascii="Times New Roman" w:hAnsi="Times New Roman" w:cs="Times New Roman"/>
                <w:sz w:val="24"/>
                <w:szCs w:val="24"/>
                <w:lang w:val="en-US"/>
              </w:rPr>
              <w:t>Navoi State University of Mining and Technologies, Navoi Regional Department of Ecology</w:t>
            </w:r>
          </w:p>
        </w:tc>
        <w:tc>
          <w:tcPr>
            <w:tcW w:w="3260" w:type="dxa"/>
            <w:vAlign w:val="center"/>
          </w:tcPr>
          <w:p w14:paraId="0295471F" w14:textId="32693BF0" w:rsidR="00802B80" w:rsidRPr="00D52B6F" w:rsidRDefault="00802B80" w:rsidP="008228A0">
            <w:pPr>
              <w:jc w:val="center"/>
              <w:rPr>
                <w:rFonts w:ascii="Times New Roman" w:hAnsi="Times New Roman" w:cs="Times New Roman"/>
                <w:noProof/>
                <w:sz w:val="24"/>
                <w:szCs w:val="24"/>
              </w:rPr>
            </w:pPr>
          </w:p>
          <w:p w14:paraId="599FCC57" w14:textId="5E075C84" w:rsidR="00802B80" w:rsidRPr="00D52B6F" w:rsidRDefault="00802B80" w:rsidP="008228A0">
            <w:pPr>
              <w:jc w:val="center"/>
              <w:rPr>
                <w:rFonts w:ascii="Times New Roman" w:hAnsi="Times New Roman" w:cs="Times New Roman"/>
                <w:noProof/>
                <w:sz w:val="24"/>
                <w:szCs w:val="24"/>
              </w:rPr>
            </w:pPr>
            <w:r w:rsidRPr="00D52B6F">
              <w:rPr>
                <w:rFonts w:ascii="Times New Roman" w:hAnsi="Times New Roman" w:cs="Times New Roman"/>
                <w:noProof/>
                <w:sz w:val="24"/>
                <w:szCs w:val="24"/>
              </w:rPr>
              <w:drawing>
                <wp:inline distT="0" distB="0" distL="0" distR="0" wp14:anchorId="3E026E15" wp14:editId="287454FE">
                  <wp:extent cx="1979295" cy="1876425"/>
                  <wp:effectExtent l="0" t="0" r="190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16">
                            <a:extLst>
                              <a:ext uri="{28A0092B-C50C-407E-A947-70E740481C1C}">
                                <a14:useLocalDpi xmlns:a14="http://schemas.microsoft.com/office/drawing/2010/main" val="0"/>
                              </a:ext>
                            </a:extLst>
                          </a:blip>
                          <a:stretch>
                            <a:fillRect/>
                          </a:stretch>
                        </pic:blipFill>
                        <pic:spPr>
                          <a:xfrm>
                            <a:off x="0" y="0"/>
                            <a:ext cx="1982521" cy="1879483"/>
                          </a:xfrm>
                          <a:prstGeom prst="rect">
                            <a:avLst/>
                          </a:prstGeom>
                        </pic:spPr>
                      </pic:pic>
                    </a:graphicData>
                  </a:graphic>
                </wp:inline>
              </w:drawing>
            </w:r>
          </w:p>
        </w:tc>
        <w:tc>
          <w:tcPr>
            <w:tcW w:w="1435" w:type="dxa"/>
            <w:vAlign w:val="center"/>
          </w:tcPr>
          <w:p w14:paraId="626F12ED" w14:textId="366952B1" w:rsidR="00802B80" w:rsidRPr="00D52B6F" w:rsidRDefault="00000000" w:rsidP="008228A0">
            <w:pPr>
              <w:jc w:val="center"/>
              <w:rPr>
                <w:rFonts w:ascii="Times New Roman" w:hAnsi="Times New Roman" w:cs="Times New Roman"/>
                <w:sz w:val="24"/>
                <w:szCs w:val="24"/>
              </w:rPr>
            </w:pPr>
            <w:hyperlink r:id="rId17" w:history="1">
              <w:r w:rsidR="00802B80" w:rsidRPr="00D52B6F">
                <w:rPr>
                  <w:rStyle w:val="ab"/>
                  <w:rFonts w:ascii="Times New Roman" w:hAnsi="Times New Roman" w:cs="Times New Roman"/>
                  <w:sz w:val="24"/>
                  <w:szCs w:val="24"/>
                </w:rPr>
                <w:t>https://t.me/ndktu_rasmiy/10281</w:t>
              </w:r>
            </w:hyperlink>
          </w:p>
        </w:tc>
        <w:tc>
          <w:tcPr>
            <w:tcW w:w="4590" w:type="dxa"/>
            <w:vAlign w:val="center"/>
          </w:tcPr>
          <w:p w14:paraId="5A35E876" w14:textId="0A2D3F35" w:rsidR="00587313" w:rsidRPr="00D52B6F" w:rsidRDefault="00802B80" w:rsidP="00DB7971">
            <w:pPr>
              <w:pStyle w:val="a6"/>
              <w:ind w:left="0"/>
              <w:jc w:val="both"/>
              <w:rPr>
                <w:rFonts w:ascii="Times New Roman" w:hAnsi="Times New Roman" w:cs="Times New Roman"/>
                <w:sz w:val="24"/>
                <w:szCs w:val="24"/>
              </w:rPr>
            </w:pPr>
            <w:r w:rsidRPr="00D52B6F">
              <w:rPr>
                <w:rFonts w:ascii="Times New Roman" w:hAnsi="Times New Roman" w:cs="Times New Roman"/>
                <w:sz w:val="24"/>
                <w:szCs w:val="24"/>
              </w:rPr>
              <w:t xml:space="preserve">The greenhouse facility located on campus, primarily utilized by students and teaching staff of the university's Faculty of Agriculture for scientific research and educational purposes. The progress is observed by the specialists of Navoi Regional Department of Ecology. Adjacent to the greenhouse is a 1.1-hectare reservation field, providing additional space for agricultural experiments, crop cultivation, and field-based studies. This setup supports hands-on learning, promotes innovation in </w:t>
            </w:r>
            <w:r w:rsidRPr="00D52B6F">
              <w:rPr>
                <w:rFonts w:ascii="Times New Roman" w:hAnsi="Times New Roman" w:cs="Times New Roman"/>
                <w:sz w:val="24"/>
                <w:szCs w:val="24"/>
              </w:rPr>
              <w:lastRenderedPageBreak/>
              <w:t>sustainable agriculture, and fosters academic collaboration. The participants of this project are gradually increasing due to the inclusion of other universities that offer agricultural education programs.</w:t>
            </w:r>
          </w:p>
        </w:tc>
      </w:tr>
      <w:tr w:rsidR="00097114" w:rsidRPr="00D52B6F" w14:paraId="298E05DC" w14:textId="77777777" w:rsidTr="00DB7971">
        <w:tc>
          <w:tcPr>
            <w:tcW w:w="675" w:type="dxa"/>
            <w:vAlign w:val="center"/>
          </w:tcPr>
          <w:p w14:paraId="68BB82F8" w14:textId="48839799" w:rsidR="00097114" w:rsidRPr="00D52B6F" w:rsidRDefault="00097114" w:rsidP="00DB7971">
            <w:pPr>
              <w:jc w:val="center"/>
              <w:rPr>
                <w:rFonts w:ascii="Times New Roman" w:hAnsi="Times New Roman" w:cs="Times New Roman"/>
                <w:b/>
                <w:bCs/>
                <w:sz w:val="24"/>
                <w:szCs w:val="24"/>
              </w:rPr>
            </w:pPr>
            <w:r w:rsidRPr="00D52B6F">
              <w:rPr>
                <w:rFonts w:ascii="Times New Roman" w:hAnsi="Times New Roman" w:cs="Times New Roman"/>
                <w:b/>
                <w:bCs/>
                <w:sz w:val="24"/>
                <w:szCs w:val="24"/>
              </w:rPr>
              <w:lastRenderedPageBreak/>
              <w:t>5</w:t>
            </w:r>
          </w:p>
        </w:tc>
        <w:tc>
          <w:tcPr>
            <w:tcW w:w="1985" w:type="dxa"/>
            <w:vAlign w:val="center"/>
          </w:tcPr>
          <w:p w14:paraId="7C9C46EC" w14:textId="7A470503" w:rsidR="00097114" w:rsidRPr="00D52B6F" w:rsidRDefault="00097114" w:rsidP="008228A0">
            <w:pPr>
              <w:rPr>
                <w:rFonts w:ascii="Times New Roman" w:hAnsi="Times New Roman" w:cs="Times New Roman"/>
                <w:sz w:val="24"/>
                <w:szCs w:val="24"/>
                <w:lang w:val="en-US"/>
              </w:rPr>
            </w:pPr>
            <w:r w:rsidRPr="00D52B6F">
              <w:rPr>
                <w:rFonts w:ascii="Times New Roman" w:hAnsi="Times New Roman" w:cs="Times New Roman"/>
                <w:sz w:val="24"/>
                <w:szCs w:val="24"/>
              </w:rPr>
              <w:t>Dust-reducing and Drought-resistant Plant Program</w:t>
            </w:r>
          </w:p>
        </w:tc>
        <w:tc>
          <w:tcPr>
            <w:tcW w:w="1475" w:type="dxa"/>
            <w:vAlign w:val="center"/>
          </w:tcPr>
          <w:p w14:paraId="1259BBFB" w14:textId="3D90051C" w:rsidR="00097114" w:rsidRPr="00D52B6F" w:rsidRDefault="00097114" w:rsidP="008228A0">
            <w:pPr>
              <w:jc w:val="center"/>
              <w:rPr>
                <w:rFonts w:ascii="Times New Roman" w:hAnsi="Times New Roman" w:cs="Times New Roman"/>
                <w:sz w:val="24"/>
                <w:szCs w:val="24"/>
                <w:lang w:val="en-US"/>
              </w:rPr>
            </w:pPr>
            <w:r w:rsidRPr="00D52B6F">
              <w:rPr>
                <w:rFonts w:ascii="Times New Roman" w:hAnsi="Times New Roman" w:cs="Times New Roman"/>
                <w:sz w:val="24"/>
                <w:szCs w:val="24"/>
                <w:lang w:val="en-US"/>
              </w:rPr>
              <w:t>National</w:t>
            </w:r>
          </w:p>
        </w:tc>
        <w:tc>
          <w:tcPr>
            <w:tcW w:w="1785" w:type="dxa"/>
            <w:vAlign w:val="center"/>
          </w:tcPr>
          <w:p w14:paraId="178D438F" w14:textId="5920D644" w:rsidR="00097114" w:rsidRPr="00D52B6F" w:rsidRDefault="00097114" w:rsidP="008228A0">
            <w:pPr>
              <w:jc w:val="center"/>
              <w:rPr>
                <w:rFonts w:ascii="Times New Roman" w:hAnsi="Times New Roman" w:cs="Times New Roman"/>
                <w:sz w:val="24"/>
                <w:szCs w:val="24"/>
                <w:lang w:val="en-US"/>
              </w:rPr>
            </w:pPr>
            <w:r w:rsidRPr="00D52B6F">
              <w:rPr>
                <w:rFonts w:ascii="Times New Roman" w:hAnsi="Times New Roman" w:cs="Times New Roman"/>
                <w:sz w:val="24"/>
                <w:szCs w:val="24"/>
                <w:lang w:val="en-US"/>
              </w:rPr>
              <w:t>Navoi State University of Mining and Technologies, Navoi Regional Department of Ecology</w:t>
            </w:r>
          </w:p>
        </w:tc>
        <w:tc>
          <w:tcPr>
            <w:tcW w:w="3260" w:type="dxa"/>
            <w:vAlign w:val="center"/>
          </w:tcPr>
          <w:p w14:paraId="21658158" w14:textId="04DE7FA4" w:rsidR="00097114" w:rsidRPr="00D52B6F" w:rsidRDefault="00097114" w:rsidP="008228A0">
            <w:pPr>
              <w:jc w:val="center"/>
              <w:rPr>
                <w:rFonts w:ascii="Times New Roman" w:hAnsi="Times New Roman" w:cs="Times New Roman"/>
                <w:noProof/>
                <w:sz w:val="24"/>
                <w:szCs w:val="24"/>
              </w:rPr>
            </w:pPr>
            <w:r w:rsidRPr="00D52B6F">
              <w:rPr>
                <w:rFonts w:ascii="Times New Roman" w:hAnsi="Times New Roman" w:cs="Times New Roman"/>
                <w:noProof/>
                <w:sz w:val="24"/>
                <w:szCs w:val="24"/>
              </w:rPr>
              <w:drawing>
                <wp:inline distT="0" distB="0" distL="0" distR="0" wp14:anchorId="66D37092" wp14:editId="58928181">
                  <wp:extent cx="1980000" cy="1676093"/>
                  <wp:effectExtent l="0" t="0" r="127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18">
                            <a:extLst>
                              <a:ext uri="{28A0092B-C50C-407E-A947-70E740481C1C}">
                                <a14:useLocalDpi xmlns:a14="http://schemas.microsoft.com/office/drawing/2010/main" val="0"/>
                              </a:ext>
                            </a:extLst>
                          </a:blip>
                          <a:stretch>
                            <a:fillRect/>
                          </a:stretch>
                        </pic:blipFill>
                        <pic:spPr>
                          <a:xfrm>
                            <a:off x="0" y="0"/>
                            <a:ext cx="1980000" cy="1676093"/>
                          </a:xfrm>
                          <a:prstGeom prst="rect">
                            <a:avLst/>
                          </a:prstGeom>
                        </pic:spPr>
                      </pic:pic>
                    </a:graphicData>
                  </a:graphic>
                </wp:inline>
              </w:drawing>
            </w:r>
          </w:p>
        </w:tc>
        <w:tc>
          <w:tcPr>
            <w:tcW w:w="1435" w:type="dxa"/>
            <w:vAlign w:val="center"/>
          </w:tcPr>
          <w:p w14:paraId="4E1FCFE1" w14:textId="5A5D6DB2" w:rsidR="00097114" w:rsidRPr="00D52B6F" w:rsidRDefault="00000000" w:rsidP="008228A0">
            <w:pPr>
              <w:jc w:val="center"/>
              <w:rPr>
                <w:rFonts w:ascii="Times New Roman" w:hAnsi="Times New Roman" w:cs="Times New Roman"/>
                <w:sz w:val="24"/>
                <w:szCs w:val="24"/>
              </w:rPr>
            </w:pPr>
            <w:hyperlink r:id="rId19" w:history="1">
              <w:r w:rsidR="00097114" w:rsidRPr="00D52B6F">
                <w:rPr>
                  <w:rStyle w:val="ab"/>
                  <w:rFonts w:ascii="Times New Roman" w:hAnsi="Times New Roman" w:cs="Times New Roman"/>
                  <w:sz w:val="24"/>
                  <w:szCs w:val="24"/>
                </w:rPr>
                <w:t>https://greenmetric.nsumt.uz/impact.html</w:t>
              </w:r>
            </w:hyperlink>
          </w:p>
        </w:tc>
        <w:tc>
          <w:tcPr>
            <w:tcW w:w="4590" w:type="dxa"/>
            <w:vAlign w:val="center"/>
          </w:tcPr>
          <w:p w14:paraId="3576CC72" w14:textId="7FE39ED0" w:rsidR="00097114" w:rsidRPr="00D52B6F" w:rsidRDefault="00097114" w:rsidP="00DB7971">
            <w:pPr>
              <w:pStyle w:val="a6"/>
              <w:ind w:left="0"/>
              <w:jc w:val="both"/>
              <w:rPr>
                <w:rFonts w:ascii="Times New Roman" w:hAnsi="Times New Roman" w:cs="Times New Roman"/>
                <w:sz w:val="24"/>
                <w:szCs w:val="24"/>
              </w:rPr>
            </w:pPr>
            <w:r w:rsidRPr="00D52B6F">
              <w:rPr>
                <w:rFonts w:ascii="Times New Roman" w:hAnsi="Times New Roman" w:cs="Times New Roman"/>
                <w:sz w:val="24"/>
                <w:szCs w:val="24"/>
              </w:rPr>
              <w:t>This program focuses on the development of dust-reducing, moisture-retaining, drought- and salt-resistant plants in industrial-scale areas of the Navoi region. These plants help restore balance in areas impacted by mining activities.</w:t>
            </w:r>
          </w:p>
        </w:tc>
      </w:tr>
      <w:tr w:rsidR="00097114" w:rsidRPr="00D52B6F" w14:paraId="12801062" w14:textId="77777777" w:rsidTr="00DB7971">
        <w:tc>
          <w:tcPr>
            <w:tcW w:w="675" w:type="dxa"/>
            <w:vAlign w:val="center"/>
          </w:tcPr>
          <w:p w14:paraId="546A3B13" w14:textId="560137CC" w:rsidR="00097114" w:rsidRPr="00D52B6F" w:rsidRDefault="00097114" w:rsidP="00DB7971">
            <w:pPr>
              <w:jc w:val="center"/>
              <w:rPr>
                <w:rFonts w:ascii="Times New Roman" w:hAnsi="Times New Roman" w:cs="Times New Roman"/>
                <w:b/>
                <w:bCs/>
                <w:sz w:val="24"/>
                <w:szCs w:val="24"/>
              </w:rPr>
            </w:pPr>
            <w:r w:rsidRPr="00D52B6F">
              <w:rPr>
                <w:rFonts w:ascii="Times New Roman" w:hAnsi="Times New Roman" w:cs="Times New Roman"/>
                <w:b/>
                <w:bCs/>
                <w:sz w:val="24"/>
                <w:szCs w:val="24"/>
              </w:rPr>
              <w:t>6</w:t>
            </w:r>
          </w:p>
        </w:tc>
        <w:tc>
          <w:tcPr>
            <w:tcW w:w="1985" w:type="dxa"/>
            <w:vAlign w:val="center"/>
          </w:tcPr>
          <w:p w14:paraId="0A692B7C" w14:textId="1A7BF394" w:rsidR="00097114" w:rsidRPr="00D52B6F" w:rsidRDefault="00097114" w:rsidP="008228A0">
            <w:pPr>
              <w:rPr>
                <w:rFonts w:ascii="Times New Roman" w:hAnsi="Times New Roman" w:cs="Times New Roman"/>
                <w:sz w:val="24"/>
                <w:szCs w:val="24"/>
              </w:rPr>
            </w:pPr>
            <w:r w:rsidRPr="00D52B6F">
              <w:rPr>
                <w:rFonts w:ascii="Times New Roman" w:hAnsi="Times New Roman" w:cs="Times New Roman"/>
                <w:sz w:val="24"/>
                <w:szCs w:val="24"/>
              </w:rPr>
              <w:t>VI International Scientific and Technical Conference on Comprehensive Innovative Development of the Zarafshan Region: Achievements, Challenges, and Prospects</w:t>
            </w:r>
          </w:p>
        </w:tc>
        <w:tc>
          <w:tcPr>
            <w:tcW w:w="1475" w:type="dxa"/>
            <w:vAlign w:val="center"/>
          </w:tcPr>
          <w:p w14:paraId="7FB5F6E1" w14:textId="11B4E74A" w:rsidR="00097114" w:rsidRPr="00D52B6F" w:rsidRDefault="00097114" w:rsidP="008228A0">
            <w:pPr>
              <w:jc w:val="center"/>
              <w:rPr>
                <w:rFonts w:ascii="Times New Roman" w:hAnsi="Times New Roman" w:cs="Times New Roman"/>
                <w:sz w:val="24"/>
                <w:szCs w:val="24"/>
                <w:lang w:val="en-US"/>
              </w:rPr>
            </w:pPr>
            <w:r w:rsidRPr="00D52B6F">
              <w:rPr>
                <w:rFonts w:ascii="Times New Roman" w:hAnsi="Times New Roman" w:cs="Times New Roman"/>
                <w:sz w:val="24"/>
                <w:szCs w:val="24"/>
                <w:lang w:val="en-US"/>
              </w:rPr>
              <w:t>International</w:t>
            </w:r>
          </w:p>
        </w:tc>
        <w:tc>
          <w:tcPr>
            <w:tcW w:w="1785" w:type="dxa"/>
            <w:vAlign w:val="center"/>
          </w:tcPr>
          <w:p w14:paraId="02CD16D8" w14:textId="300A3A7B" w:rsidR="00097114" w:rsidRPr="00D52B6F" w:rsidRDefault="00097114" w:rsidP="008228A0">
            <w:pPr>
              <w:jc w:val="center"/>
              <w:rPr>
                <w:rFonts w:ascii="Times New Roman" w:hAnsi="Times New Roman" w:cs="Times New Roman"/>
                <w:sz w:val="24"/>
                <w:szCs w:val="24"/>
                <w:lang w:val="en-US"/>
              </w:rPr>
            </w:pPr>
            <w:r w:rsidRPr="00D52B6F">
              <w:rPr>
                <w:rFonts w:ascii="Times New Roman" w:hAnsi="Times New Roman" w:cs="Times New Roman"/>
                <w:sz w:val="24"/>
                <w:szCs w:val="24"/>
                <w:lang w:val="en-US"/>
              </w:rPr>
              <w:t>Navoi State University of Mining and Technologies, all regional organizations, 20 international and 30 local universities, 500 participants in total</w:t>
            </w:r>
          </w:p>
        </w:tc>
        <w:tc>
          <w:tcPr>
            <w:tcW w:w="3260" w:type="dxa"/>
            <w:vAlign w:val="center"/>
          </w:tcPr>
          <w:p w14:paraId="7F346048" w14:textId="77777777" w:rsidR="00097114" w:rsidRPr="00D52B6F" w:rsidRDefault="008228A0" w:rsidP="008228A0">
            <w:pPr>
              <w:jc w:val="center"/>
              <w:rPr>
                <w:rFonts w:ascii="Times New Roman" w:hAnsi="Times New Roman" w:cs="Times New Roman"/>
                <w:noProof/>
                <w:sz w:val="24"/>
                <w:szCs w:val="24"/>
              </w:rPr>
            </w:pPr>
            <w:r w:rsidRPr="00D52B6F">
              <w:rPr>
                <w:rFonts w:ascii="Times New Roman" w:hAnsi="Times New Roman" w:cs="Times New Roman"/>
                <w:noProof/>
                <w:sz w:val="24"/>
                <w:szCs w:val="24"/>
              </w:rPr>
              <w:drawing>
                <wp:inline distT="0" distB="0" distL="0" distR="0" wp14:anchorId="5A3B957B" wp14:editId="6F38B44F">
                  <wp:extent cx="1980000" cy="1319783"/>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0000" cy="1319783"/>
                          </a:xfrm>
                          <a:prstGeom prst="rect">
                            <a:avLst/>
                          </a:prstGeom>
                        </pic:spPr>
                      </pic:pic>
                    </a:graphicData>
                  </a:graphic>
                </wp:inline>
              </w:drawing>
            </w:r>
          </w:p>
          <w:p w14:paraId="58694D8A" w14:textId="77777777" w:rsidR="008228A0" w:rsidRPr="00D52B6F" w:rsidRDefault="008228A0" w:rsidP="008228A0">
            <w:pPr>
              <w:jc w:val="center"/>
              <w:rPr>
                <w:rFonts w:ascii="Times New Roman" w:hAnsi="Times New Roman" w:cs="Times New Roman"/>
                <w:noProof/>
                <w:sz w:val="24"/>
                <w:szCs w:val="24"/>
              </w:rPr>
            </w:pPr>
          </w:p>
          <w:p w14:paraId="10F20EC0" w14:textId="06F379BE" w:rsidR="008228A0" w:rsidRPr="00D52B6F" w:rsidRDefault="008228A0" w:rsidP="008228A0">
            <w:pPr>
              <w:jc w:val="center"/>
              <w:rPr>
                <w:rFonts w:ascii="Times New Roman" w:hAnsi="Times New Roman" w:cs="Times New Roman"/>
                <w:sz w:val="24"/>
                <w:szCs w:val="24"/>
              </w:rPr>
            </w:pPr>
            <w:r w:rsidRPr="00D52B6F">
              <w:rPr>
                <w:rFonts w:ascii="Times New Roman" w:hAnsi="Times New Roman" w:cs="Times New Roman"/>
                <w:noProof/>
                <w:sz w:val="24"/>
                <w:szCs w:val="24"/>
              </w:rPr>
              <w:drawing>
                <wp:inline distT="0" distB="0" distL="0" distR="0" wp14:anchorId="459220D3" wp14:editId="4AD1D72D">
                  <wp:extent cx="1980000" cy="1319783"/>
                  <wp:effectExtent l="0" t="0" r="1270" b="0"/>
                  <wp:docPr id="2" name="Рисунок 2" descr="Изображение выглядит как одежда, человек, в помещении, работ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одежда, человек, в помещении, работа&#10;&#10;Контент, сгенерированный ИИ, может содержать ошибки."/>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0000" cy="1319783"/>
                          </a:xfrm>
                          <a:prstGeom prst="rect">
                            <a:avLst/>
                          </a:prstGeom>
                        </pic:spPr>
                      </pic:pic>
                    </a:graphicData>
                  </a:graphic>
                </wp:inline>
              </w:drawing>
            </w:r>
          </w:p>
        </w:tc>
        <w:tc>
          <w:tcPr>
            <w:tcW w:w="1435" w:type="dxa"/>
            <w:vAlign w:val="center"/>
          </w:tcPr>
          <w:p w14:paraId="312C8AA9" w14:textId="4D462353" w:rsidR="00097114" w:rsidRPr="00D52B6F" w:rsidRDefault="00000000" w:rsidP="008228A0">
            <w:pPr>
              <w:jc w:val="center"/>
              <w:rPr>
                <w:rFonts w:ascii="Times New Roman" w:hAnsi="Times New Roman" w:cs="Times New Roman"/>
                <w:sz w:val="24"/>
                <w:szCs w:val="24"/>
              </w:rPr>
            </w:pPr>
            <w:hyperlink r:id="rId22" w:history="1">
              <w:r w:rsidR="00097114" w:rsidRPr="00D52B6F">
                <w:rPr>
                  <w:rStyle w:val="ab"/>
                  <w:rFonts w:ascii="Times New Roman" w:hAnsi="Times New Roman" w:cs="Times New Roman"/>
                  <w:sz w:val="24"/>
                  <w:szCs w:val="24"/>
                </w:rPr>
                <w:t>https://idz.nsumt.uz/</w:t>
              </w:r>
            </w:hyperlink>
          </w:p>
        </w:tc>
        <w:tc>
          <w:tcPr>
            <w:tcW w:w="4590" w:type="dxa"/>
            <w:vAlign w:val="center"/>
          </w:tcPr>
          <w:p w14:paraId="14D034A3" w14:textId="4FA2C217" w:rsidR="00097114" w:rsidRPr="00D52B6F" w:rsidRDefault="008228A0" w:rsidP="00DB7971">
            <w:pPr>
              <w:pStyle w:val="a6"/>
              <w:ind w:left="0"/>
              <w:jc w:val="both"/>
              <w:rPr>
                <w:rFonts w:ascii="Times New Roman" w:hAnsi="Times New Roman" w:cs="Times New Roman"/>
                <w:sz w:val="24"/>
                <w:szCs w:val="24"/>
              </w:rPr>
            </w:pPr>
            <w:r w:rsidRPr="00D52B6F">
              <w:rPr>
                <w:rFonts w:ascii="Times New Roman" w:hAnsi="Times New Roman" w:cs="Times New Roman"/>
                <w:sz w:val="24"/>
                <w:szCs w:val="24"/>
              </w:rPr>
              <w:t>The Conference annually</w:t>
            </w:r>
            <w:r w:rsidR="00097114" w:rsidRPr="00D52B6F">
              <w:rPr>
                <w:rFonts w:ascii="Times New Roman" w:hAnsi="Times New Roman" w:cs="Times New Roman"/>
                <w:sz w:val="24"/>
                <w:szCs w:val="24"/>
              </w:rPr>
              <w:t xml:space="preserve"> organized by NSUMT </w:t>
            </w:r>
            <w:r w:rsidRPr="00D52B6F">
              <w:rPr>
                <w:rFonts w:ascii="Times New Roman" w:hAnsi="Times New Roman" w:cs="Times New Roman"/>
                <w:sz w:val="24"/>
                <w:szCs w:val="24"/>
              </w:rPr>
              <w:t>is</w:t>
            </w:r>
            <w:r w:rsidR="00097114" w:rsidRPr="00D52B6F">
              <w:rPr>
                <w:rFonts w:ascii="Times New Roman" w:hAnsi="Times New Roman" w:cs="Times New Roman"/>
                <w:sz w:val="24"/>
                <w:szCs w:val="24"/>
              </w:rPr>
              <w:t xml:space="preserve"> a vital platform for effective dialogue between leading scientists, engineers of industrial enterprises, and representatives of large and medium-sized local and foreign companies. These events create a unique opportunity to comprehensively discuss the pressing issues and development prospects of the Zarafshan Valley, as well as encourage the active introduction of advanced technologies and innovative solutions into production.</w:t>
            </w:r>
            <w:r w:rsidRPr="00D52B6F">
              <w:rPr>
                <w:rFonts w:ascii="Times New Roman" w:hAnsi="Times New Roman" w:cs="Times New Roman"/>
                <w:sz w:val="24"/>
                <w:szCs w:val="24"/>
              </w:rPr>
              <w:t xml:space="preserve"> </w:t>
            </w:r>
            <w:r w:rsidR="00097114" w:rsidRPr="00D52B6F">
              <w:rPr>
                <w:rFonts w:ascii="Times New Roman" w:hAnsi="Times New Roman" w:cs="Times New Roman"/>
                <w:sz w:val="24"/>
                <w:szCs w:val="24"/>
              </w:rPr>
              <w:t xml:space="preserve">Participants of the conference will not only be able to present the results of their latest research and developments, but also establish new business relations, exchange views with colleagues from various fields of science and industry, and find potential partners for joint projects. The university not only effectively carries out educational and research </w:t>
            </w:r>
            <w:r w:rsidR="00097114" w:rsidRPr="00D52B6F">
              <w:rPr>
                <w:rFonts w:ascii="Times New Roman" w:hAnsi="Times New Roman" w:cs="Times New Roman"/>
                <w:sz w:val="24"/>
                <w:szCs w:val="24"/>
              </w:rPr>
              <w:lastRenderedPageBreak/>
              <w:t>activities, but also creates a strong and effective ecosystem for innovation and sustainable development in the Zarafshan Valley, consistently strengthening its status as one of Uzbekistan’s key industrial, scientific and technological centers.</w:t>
            </w:r>
          </w:p>
        </w:tc>
      </w:tr>
      <w:tr w:rsidR="008228A0" w:rsidRPr="00D52B6F" w14:paraId="74FE2936" w14:textId="77777777" w:rsidTr="00DB7971">
        <w:tc>
          <w:tcPr>
            <w:tcW w:w="675" w:type="dxa"/>
            <w:vAlign w:val="center"/>
          </w:tcPr>
          <w:p w14:paraId="35BC0BC2" w14:textId="557FE6F1" w:rsidR="008228A0" w:rsidRPr="00D52B6F" w:rsidRDefault="008228A0" w:rsidP="00DB7971">
            <w:pPr>
              <w:jc w:val="center"/>
              <w:rPr>
                <w:rFonts w:ascii="Times New Roman" w:hAnsi="Times New Roman" w:cs="Times New Roman"/>
                <w:b/>
                <w:bCs/>
                <w:sz w:val="24"/>
                <w:szCs w:val="24"/>
              </w:rPr>
            </w:pPr>
            <w:r w:rsidRPr="00D52B6F">
              <w:rPr>
                <w:rFonts w:ascii="Times New Roman" w:hAnsi="Times New Roman" w:cs="Times New Roman"/>
                <w:b/>
                <w:bCs/>
                <w:sz w:val="24"/>
                <w:szCs w:val="24"/>
              </w:rPr>
              <w:lastRenderedPageBreak/>
              <w:t>7</w:t>
            </w:r>
          </w:p>
        </w:tc>
        <w:tc>
          <w:tcPr>
            <w:tcW w:w="1985" w:type="dxa"/>
            <w:vAlign w:val="center"/>
          </w:tcPr>
          <w:p w14:paraId="0A1BE64D" w14:textId="617AEE65" w:rsidR="008228A0" w:rsidRPr="00D52B6F" w:rsidRDefault="008228A0" w:rsidP="008228A0">
            <w:pPr>
              <w:rPr>
                <w:rFonts w:ascii="Times New Roman" w:hAnsi="Times New Roman" w:cs="Times New Roman"/>
                <w:sz w:val="24"/>
                <w:szCs w:val="24"/>
              </w:rPr>
            </w:pPr>
            <w:r w:rsidRPr="00D52B6F">
              <w:rPr>
                <w:rFonts w:ascii="Times New Roman" w:hAnsi="Times New Roman" w:cs="Times New Roman"/>
                <w:sz w:val="24"/>
                <w:szCs w:val="24"/>
              </w:rPr>
              <w:t>Development of Innovative Technologies for Efficient Generation of Green/Blue Hydrogen for Realization of a Carbon-neutral Society with Consideration of Industrial and Environmental Characteristics in the Region</w:t>
            </w:r>
          </w:p>
        </w:tc>
        <w:tc>
          <w:tcPr>
            <w:tcW w:w="1475" w:type="dxa"/>
            <w:vAlign w:val="center"/>
          </w:tcPr>
          <w:p w14:paraId="6B5EBCC3" w14:textId="7AC5D629" w:rsidR="008228A0" w:rsidRPr="00D52B6F" w:rsidRDefault="008228A0" w:rsidP="008228A0">
            <w:pPr>
              <w:jc w:val="center"/>
              <w:rPr>
                <w:rFonts w:ascii="Times New Roman" w:hAnsi="Times New Roman" w:cs="Times New Roman"/>
                <w:sz w:val="24"/>
                <w:szCs w:val="24"/>
                <w:lang w:val="en-US"/>
              </w:rPr>
            </w:pPr>
            <w:r w:rsidRPr="00D52B6F">
              <w:rPr>
                <w:rFonts w:ascii="Times New Roman" w:hAnsi="Times New Roman" w:cs="Times New Roman"/>
                <w:sz w:val="24"/>
                <w:szCs w:val="24"/>
                <w:lang w:val="en-US"/>
              </w:rPr>
              <w:t>International</w:t>
            </w:r>
          </w:p>
        </w:tc>
        <w:tc>
          <w:tcPr>
            <w:tcW w:w="1785" w:type="dxa"/>
            <w:vAlign w:val="center"/>
          </w:tcPr>
          <w:p w14:paraId="2C7C65CC" w14:textId="456B9E95" w:rsidR="008228A0" w:rsidRPr="00D52B6F" w:rsidRDefault="008228A0" w:rsidP="008228A0">
            <w:pPr>
              <w:jc w:val="center"/>
              <w:rPr>
                <w:rFonts w:ascii="Times New Roman" w:hAnsi="Times New Roman" w:cs="Times New Roman"/>
                <w:sz w:val="24"/>
                <w:szCs w:val="24"/>
                <w:lang w:val="en-US"/>
              </w:rPr>
            </w:pPr>
            <w:r w:rsidRPr="00D52B6F">
              <w:rPr>
                <w:rFonts w:ascii="Times New Roman" w:hAnsi="Times New Roman" w:cs="Times New Roman"/>
                <w:sz w:val="24"/>
                <w:szCs w:val="24"/>
                <w:lang w:val="en-US"/>
              </w:rPr>
              <w:t xml:space="preserve">Navoi State University of Mining and Technologies, </w:t>
            </w:r>
            <w:r w:rsidRPr="00D52B6F">
              <w:rPr>
                <w:rFonts w:ascii="Times New Roman" w:hAnsi="Times New Roman" w:cs="Times New Roman"/>
                <w:sz w:val="24"/>
                <w:szCs w:val="24"/>
              </w:rPr>
              <w:t>Japan’s Science and Technology Research Partnership for Sustainable Development, Navoi Mining and Metallurgy Combine</w:t>
            </w:r>
          </w:p>
        </w:tc>
        <w:tc>
          <w:tcPr>
            <w:tcW w:w="3260" w:type="dxa"/>
            <w:vAlign w:val="center"/>
          </w:tcPr>
          <w:p w14:paraId="3B5A1EBF" w14:textId="77777777" w:rsidR="008228A0" w:rsidRPr="00D52B6F" w:rsidRDefault="008228A0" w:rsidP="008228A0">
            <w:pPr>
              <w:jc w:val="center"/>
              <w:rPr>
                <w:rFonts w:ascii="Times New Roman" w:hAnsi="Times New Roman" w:cs="Times New Roman"/>
                <w:noProof/>
                <w:sz w:val="24"/>
                <w:szCs w:val="24"/>
              </w:rPr>
            </w:pPr>
          </w:p>
        </w:tc>
        <w:tc>
          <w:tcPr>
            <w:tcW w:w="1435" w:type="dxa"/>
            <w:vAlign w:val="center"/>
          </w:tcPr>
          <w:p w14:paraId="0B5A64D9" w14:textId="16C602F1" w:rsidR="008228A0" w:rsidRPr="00D52B6F" w:rsidRDefault="00000000" w:rsidP="008228A0">
            <w:pPr>
              <w:jc w:val="center"/>
              <w:rPr>
                <w:rFonts w:ascii="Times New Roman" w:hAnsi="Times New Roman" w:cs="Times New Roman"/>
                <w:sz w:val="24"/>
                <w:szCs w:val="24"/>
              </w:rPr>
            </w:pPr>
            <w:hyperlink r:id="rId23" w:history="1">
              <w:r w:rsidR="008228A0" w:rsidRPr="00D52B6F">
                <w:rPr>
                  <w:rStyle w:val="ab"/>
                  <w:rFonts w:ascii="Times New Roman" w:hAnsi="Times New Roman" w:cs="Times New Roman"/>
                  <w:sz w:val="24"/>
                  <w:szCs w:val="24"/>
                </w:rPr>
                <w:t>https://greenmetric.nsumt.uz/impact.html#</w:t>
              </w:r>
            </w:hyperlink>
          </w:p>
        </w:tc>
        <w:tc>
          <w:tcPr>
            <w:tcW w:w="4590" w:type="dxa"/>
            <w:vAlign w:val="center"/>
          </w:tcPr>
          <w:p w14:paraId="6BF0A5F5" w14:textId="77777777" w:rsidR="00DB7971" w:rsidRPr="00D52B6F" w:rsidRDefault="008228A0" w:rsidP="00DB7971">
            <w:pPr>
              <w:pStyle w:val="a6"/>
              <w:ind w:left="0"/>
              <w:jc w:val="both"/>
              <w:rPr>
                <w:rFonts w:ascii="Times New Roman" w:hAnsi="Times New Roman" w:cs="Times New Roman"/>
                <w:sz w:val="24"/>
                <w:szCs w:val="24"/>
              </w:rPr>
            </w:pPr>
            <w:r w:rsidRPr="00D52B6F">
              <w:rPr>
                <w:rFonts w:ascii="Times New Roman" w:hAnsi="Times New Roman" w:cs="Times New Roman"/>
                <w:sz w:val="24"/>
                <w:szCs w:val="24"/>
              </w:rPr>
              <w:t xml:space="preserve">Under the project “Development of Innovative Technologies for Efficient Generation of Green/Blue Hydrogen for Realization of a Carbon-neutral Society with Consideration of Industrial and Environmental Characteristics in the Region” funded by Japan’s Science and Technology Research Partnership for Sustainable Development, the following modern technologies will be studied by NSUMT scientists in Kyushu University laboratories: </w:t>
            </w:r>
            <w:r w:rsidR="00DB7971" w:rsidRPr="00D52B6F">
              <w:rPr>
                <w:rFonts w:ascii="Times New Roman" w:hAnsi="Times New Roman" w:cs="Times New Roman"/>
                <w:sz w:val="24"/>
                <w:szCs w:val="24"/>
              </w:rPr>
              <w:t xml:space="preserve">- </w:t>
            </w:r>
            <w:r w:rsidRPr="00D52B6F">
              <w:rPr>
                <w:rFonts w:ascii="Times New Roman" w:hAnsi="Times New Roman" w:cs="Times New Roman"/>
                <w:sz w:val="24"/>
                <w:szCs w:val="24"/>
              </w:rPr>
              <w:t xml:space="preserve">use of deserts, steppes, and solar energy for the power supply to produce hydrogen through electrolysis and green hydrogen production; </w:t>
            </w:r>
          </w:p>
          <w:p w14:paraId="5AE02D5E" w14:textId="77777777" w:rsidR="00DB7971" w:rsidRPr="00D52B6F" w:rsidRDefault="00DB7971" w:rsidP="00DB7971">
            <w:pPr>
              <w:pStyle w:val="a6"/>
              <w:ind w:left="0"/>
              <w:jc w:val="both"/>
              <w:rPr>
                <w:rFonts w:ascii="Times New Roman" w:hAnsi="Times New Roman" w:cs="Times New Roman"/>
                <w:sz w:val="24"/>
                <w:szCs w:val="24"/>
              </w:rPr>
            </w:pPr>
            <w:r w:rsidRPr="00D52B6F">
              <w:rPr>
                <w:rFonts w:ascii="Times New Roman" w:hAnsi="Times New Roman" w:cs="Times New Roman"/>
                <w:sz w:val="24"/>
                <w:szCs w:val="24"/>
              </w:rPr>
              <w:t xml:space="preserve">- </w:t>
            </w:r>
            <w:r w:rsidR="008228A0" w:rsidRPr="00D52B6F">
              <w:rPr>
                <w:rFonts w:ascii="Times New Roman" w:hAnsi="Times New Roman" w:cs="Times New Roman"/>
                <w:sz w:val="24"/>
                <w:szCs w:val="24"/>
              </w:rPr>
              <w:t xml:space="preserve">production of blue hydrogen by utilizing residual oil from oil fields; </w:t>
            </w:r>
          </w:p>
          <w:p w14:paraId="25DB9C0B" w14:textId="65C83481" w:rsidR="008228A0" w:rsidRPr="00D52B6F" w:rsidRDefault="00DB7971" w:rsidP="00DB7971">
            <w:pPr>
              <w:pStyle w:val="a6"/>
              <w:ind w:left="0"/>
              <w:jc w:val="both"/>
              <w:rPr>
                <w:rFonts w:ascii="Times New Roman" w:hAnsi="Times New Roman" w:cs="Times New Roman"/>
                <w:sz w:val="24"/>
                <w:szCs w:val="24"/>
              </w:rPr>
            </w:pPr>
            <w:r w:rsidRPr="00D52B6F">
              <w:rPr>
                <w:rFonts w:ascii="Times New Roman" w:hAnsi="Times New Roman" w:cs="Times New Roman"/>
                <w:sz w:val="24"/>
                <w:szCs w:val="24"/>
              </w:rPr>
              <w:t xml:space="preserve">- </w:t>
            </w:r>
            <w:r w:rsidR="008228A0" w:rsidRPr="00D52B6F">
              <w:rPr>
                <w:rFonts w:ascii="Times New Roman" w:hAnsi="Times New Roman" w:cs="Times New Roman"/>
                <w:sz w:val="24"/>
                <w:szCs w:val="24"/>
              </w:rPr>
              <w:t>production of green hydrogen using high-efficiency steam electrolysis powered by solar batteries and solar heat as a thermal source.</w:t>
            </w:r>
          </w:p>
        </w:tc>
      </w:tr>
    </w:tbl>
    <w:p w14:paraId="2BDB55C8" w14:textId="77777777" w:rsidR="00D52B6F" w:rsidRDefault="00D52B6F" w:rsidP="002767B1"/>
    <w:p w14:paraId="12F31D3F" w14:textId="77777777" w:rsidR="00DB7971" w:rsidRDefault="00DB7971" w:rsidP="002767B1"/>
    <w:p w14:paraId="3ED95727" w14:textId="77777777" w:rsidR="00DB7971" w:rsidRDefault="00DB7971" w:rsidP="002767B1"/>
    <w:p w14:paraId="782D8E57" w14:textId="06BA92A0" w:rsidR="000E4E2D" w:rsidRDefault="000E4E2D" w:rsidP="000E4E2D">
      <w:pPr>
        <w:spacing w:after="0" w:line="240" w:lineRule="auto"/>
        <w:jc w:val="center"/>
        <w:rPr>
          <w:rFonts w:ascii="Times New Roman" w:hAnsi="Times New Roman" w:cs="Times New Roman"/>
          <w:b/>
          <w:sz w:val="28"/>
          <w:szCs w:val="28"/>
        </w:rPr>
      </w:pPr>
      <w:r w:rsidRPr="008B644A">
        <w:rPr>
          <w:rFonts w:ascii="Times New Roman" w:hAnsi="Times New Roman" w:cs="Times New Roman"/>
          <w:b/>
          <w:sz w:val="28"/>
          <w:szCs w:val="28"/>
        </w:rPr>
        <w:lastRenderedPageBreak/>
        <w:t xml:space="preserve">IMPACTFUL </w:t>
      </w:r>
      <w:r>
        <w:rPr>
          <w:rFonts w:ascii="Times New Roman" w:hAnsi="Times New Roman" w:cs="Times New Roman"/>
          <w:b/>
          <w:sz w:val="28"/>
          <w:szCs w:val="28"/>
        </w:rPr>
        <w:t xml:space="preserve">ARTICLES WIDELY USED AS EDUCATIONAL MATERIALS </w:t>
      </w:r>
      <w:r w:rsidRPr="008B644A">
        <w:rPr>
          <w:rFonts w:ascii="Times New Roman" w:hAnsi="Times New Roman" w:cs="Times New Roman"/>
          <w:b/>
          <w:sz w:val="28"/>
          <w:szCs w:val="28"/>
        </w:rPr>
        <w:t>BY UNIVERSITY PROFESSORS ON ENERGY EFFICIENCY AND CLIMATE CHANGE</w:t>
      </w:r>
    </w:p>
    <w:p w14:paraId="39AF0801" w14:textId="77777777" w:rsidR="000E4E2D" w:rsidRPr="000E4E2D" w:rsidRDefault="000E4E2D" w:rsidP="000E4E2D">
      <w:pPr>
        <w:spacing w:after="0" w:line="240" w:lineRule="auto"/>
        <w:jc w:val="center"/>
        <w:rPr>
          <w:rFonts w:ascii="Times New Roman" w:hAnsi="Times New Roman" w:cs="Times New Roman"/>
          <w:b/>
          <w:sz w:val="28"/>
          <w:szCs w:val="28"/>
        </w:rPr>
      </w:pPr>
    </w:p>
    <w:tbl>
      <w:tblPr>
        <w:tblStyle w:val="a3"/>
        <w:tblW w:w="15276" w:type="dxa"/>
        <w:tblLayout w:type="fixed"/>
        <w:tblLook w:val="04A0" w:firstRow="1" w:lastRow="0" w:firstColumn="1" w:lastColumn="0" w:noHBand="0" w:noVBand="1"/>
      </w:tblPr>
      <w:tblGrid>
        <w:gridCol w:w="675"/>
        <w:gridCol w:w="2552"/>
        <w:gridCol w:w="2505"/>
        <w:gridCol w:w="7065"/>
        <w:gridCol w:w="2479"/>
      </w:tblGrid>
      <w:tr w:rsidR="000D552B" w:rsidRPr="00D52B6F" w14:paraId="3E3A593F" w14:textId="77777777" w:rsidTr="00D52B6F">
        <w:tc>
          <w:tcPr>
            <w:tcW w:w="675" w:type="dxa"/>
            <w:shd w:val="clear" w:color="auto" w:fill="DBE5F1" w:themeFill="accent1" w:themeFillTint="33"/>
            <w:vAlign w:val="center"/>
          </w:tcPr>
          <w:p w14:paraId="1869056A" w14:textId="68DFC3FC"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No.</w:t>
            </w:r>
          </w:p>
        </w:tc>
        <w:tc>
          <w:tcPr>
            <w:tcW w:w="2552" w:type="dxa"/>
            <w:shd w:val="clear" w:color="auto" w:fill="DBE5F1" w:themeFill="accent1" w:themeFillTint="33"/>
            <w:vAlign w:val="center"/>
          </w:tcPr>
          <w:p w14:paraId="1001711A" w14:textId="7A002EAE"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Name of the article/program</w:t>
            </w:r>
          </w:p>
        </w:tc>
        <w:tc>
          <w:tcPr>
            <w:tcW w:w="2505" w:type="dxa"/>
            <w:shd w:val="clear" w:color="auto" w:fill="DBE5F1" w:themeFill="accent1" w:themeFillTint="33"/>
            <w:vAlign w:val="center"/>
          </w:tcPr>
          <w:p w14:paraId="225CB1C3" w14:textId="1E46FBEA" w:rsidR="00F054F6" w:rsidRPr="00D52B6F" w:rsidRDefault="007221C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Where it was published</w:t>
            </w:r>
          </w:p>
        </w:tc>
        <w:tc>
          <w:tcPr>
            <w:tcW w:w="7065" w:type="dxa"/>
            <w:shd w:val="clear" w:color="auto" w:fill="DBE5F1" w:themeFill="accent1" w:themeFillTint="33"/>
            <w:vAlign w:val="center"/>
          </w:tcPr>
          <w:p w14:paraId="591C4BF9" w14:textId="32BDFFAF"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Link</w:t>
            </w:r>
          </w:p>
        </w:tc>
        <w:tc>
          <w:tcPr>
            <w:tcW w:w="2479" w:type="dxa"/>
            <w:shd w:val="clear" w:color="auto" w:fill="DBE5F1" w:themeFill="accent1" w:themeFillTint="33"/>
            <w:vAlign w:val="center"/>
          </w:tcPr>
          <w:p w14:paraId="2D9B69E6" w14:textId="6193A5C5"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Authors</w:t>
            </w:r>
          </w:p>
        </w:tc>
      </w:tr>
      <w:tr w:rsidR="007221C6" w:rsidRPr="00D52B6F" w14:paraId="37ABAC07" w14:textId="77777777" w:rsidTr="00D52B6F">
        <w:tc>
          <w:tcPr>
            <w:tcW w:w="675" w:type="dxa"/>
            <w:vAlign w:val="center"/>
          </w:tcPr>
          <w:p w14:paraId="5F7EA4AB" w14:textId="59AEC611"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1</w:t>
            </w:r>
          </w:p>
        </w:tc>
        <w:tc>
          <w:tcPr>
            <w:tcW w:w="2552" w:type="dxa"/>
            <w:vAlign w:val="center"/>
          </w:tcPr>
          <w:p w14:paraId="18802BB6" w14:textId="44CBA5BA" w:rsidR="00F054F6" w:rsidRPr="00D52B6F" w:rsidRDefault="00F054F6" w:rsidP="00D52B6F">
            <w:pPr>
              <w:pStyle w:val="AuthorName"/>
              <w:spacing w:before="0" w:after="0" w:line="276" w:lineRule="auto"/>
              <w:rPr>
                <w:b/>
                <w:sz w:val="24"/>
                <w:szCs w:val="24"/>
              </w:rPr>
            </w:pPr>
            <w:r w:rsidRPr="00D52B6F">
              <w:rPr>
                <w:b/>
                <w:sz w:val="24"/>
                <w:szCs w:val="24"/>
              </w:rPr>
              <w:t>Assessment of the Technical Potential of Solar Energy in the Navoi Region</w:t>
            </w:r>
          </w:p>
        </w:tc>
        <w:tc>
          <w:tcPr>
            <w:tcW w:w="2505" w:type="dxa"/>
            <w:vAlign w:val="center"/>
          </w:tcPr>
          <w:p w14:paraId="081994B3" w14:textId="124B93DE" w:rsidR="00F054F6" w:rsidRPr="00D52B6F" w:rsidRDefault="000D552B"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 xml:space="preserve">SCOPUS Conference of </w:t>
            </w:r>
            <w:r w:rsidR="00F054F6" w:rsidRPr="00D52B6F">
              <w:rPr>
                <w:rFonts w:ascii="Times New Roman" w:hAnsi="Times New Roman" w:cs="Times New Roman"/>
                <w:bCs/>
                <w:sz w:val="24"/>
                <w:szCs w:val="24"/>
              </w:rPr>
              <w:t>“GeoTech – 2024: geotechnology, mining and rational use of natural resources”</w:t>
            </w:r>
            <w:r w:rsidRPr="00D52B6F">
              <w:rPr>
                <w:rFonts w:ascii="Times New Roman" w:hAnsi="Times New Roman" w:cs="Times New Roman"/>
                <w:bCs/>
                <w:sz w:val="24"/>
                <w:szCs w:val="24"/>
              </w:rPr>
              <w:t>, 2024, Navoi, Uzbekistan</w:t>
            </w:r>
          </w:p>
        </w:tc>
        <w:tc>
          <w:tcPr>
            <w:tcW w:w="7065" w:type="dxa"/>
            <w:vAlign w:val="center"/>
          </w:tcPr>
          <w:p w14:paraId="586A579D" w14:textId="77777777" w:rsidR="00F054F6" w:rsidRPr="00D52B6F" w:rsidRDefault="00F054F6" w:rsidP="00D52B6F">
            <w:pPr>
              <w:spacing w:line="276" w:lineRule="auto"/>
              <w:jc w:val="center"/>
              <w:rPr>
                <w:rFonts w:ascii="Times New Roman" w:hAnsi="Times New Roman" w:cs="Times New Roman"/>
                <w:bCs/>
                <w:sz w:val="24"/>
                <w:szCs w:val="24"/>
              </w:rPr>
            </w:pPr>
          </w:p>
        </w:tc>
        <w:tc>
          <w:tcPr>
            <w:tcW w:w="2479" w:type="dxa"/>
            <w:vAlign w:val="center"/>
          </w:tcPr>
          <w:p w14:paraId="4EAD059C" w14:textId="77777777" w:rsidR="000D552B" w:rsidRPr="00D52B6F" w:rsidRDefault="00F054F6" w:rsidP="00D52B6F">
            <w:pPr>
              <w:pStyle w:val="AuthorName"/>
              <w:spacing w:before="0" w:after="0" w:line="276" w:lineRule="auto"/>
              <w:rPr>
                <w:bCs/>
                <w:sz w:val="24"/>
                <w:szCs w:val="24"/>
                <w:lang w:val="fr-FR"/>
              </w:rPr>
            </w:pPr>
            <w:r w:rsidRPr="00D52B6F">
              <w:rPr>
                <w:bCs/>
                <w:sz w:val="24"/>
                <w:szCs w:val="24"/>
                <w:lang w:val="fr-FR"/>
              </w:rPr>
              <w:t>Askar Karshibaev</w:t>
            </w:r>
          </w:p>
          <w:p w14:paraId="39D0E3B0" w14:textId="77777777" w:rsidR="000D552B" w:rsidRPr="00D52B6F" w:rsidRDefault="000D552B" w:rsidP="00D52B6F">
            <w:pPr>
              <w:spacing w:line="276" w:lineRule="auto"/>
              <w:jc w:val="center"/>
              <w:rPr>
                <w:rFonts w:ascii="Times New Roman" w:hAnsi="Times New Roman" w:cs="Times New Roman"/>
                <w:sz w:val="24"/>
                <w:szCs w:val="24"/>
                <w:lang w:val="fr-FR"/>
              </w:rPr>
            </w:pPr>
          </w:p>
          <w:p w14:paraId="02B011E8" w14:textId="52274D7A" w:rsidR="00F054F6" w:rsidRPr="00D52B6F" w:rsidRDefault="00F054F6" w:rsidP="00D52B6F">
            <w:pPr>
              <w:pStyle w:val="AuthorName"/>
              <w:spacing w:before="0" w:after="0" w:line="276" w:lineRule="auto"/>
              <w:rPr>
                <w:bCs/>
                <w:caps/>
                <w:sz w:val="24"/>
                <w:szCs w:val="24"/>
              </w:rPr>
            </w:pPr>
            <w:r w:rsidRPr="00D52B6F">
              <w:rPr>
                <w:bCs/>
                <w:sz w:val="24"/>
                <w:szCs w:val="24"/>
                <w:lang w:val="fr-FR"/>
              </w:rPr>
              <w:t>Golib Xolboev</w:t>
            </w:r>
          </w:p>
        </w:tc>
      </w:tr>
      <w:tr w:rsidR="007221C6" w:rsidRPr="00D52B6F" w14:paraId="57FCD474" w14:textId="77777777" w:rsidTr="00D52B6F">
        <w:tc>
          <w:tcPr>
            <w:tcW w:w="675" w:type="dxa"/>
            <w:vAlign w:val="center"/>
          </w:tcPr>
          <w:p w14:paraId="4FF34B9B" w14:textId="20F14E9F"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2</w:t>
            </w:r>
          </w:p>
        </w:tc>
        <w:tc>
          <w:tcPr>
            <w:tcW w:w="2552" w:type="dxa"/>
            <w:vAlign w:val="center"/>
          </w:tcPr>
          <w:p w14:paraId="43A85997" w14:textId="6BD00B36" w:rsidR="00F054F6" w:rsidRPr="00D52B6F" w:rsidRDefault="0085544D"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Экспериментальные обследования режимов работы погружных насосов в горно-геологических условиях Навоийского ГМК</w:t>
            </w:r>
          </w:p>
        </w:tc>
        <w:tc>
          <w:tcPr>
            <w:tcW w:w="2505" w:type="dxa"/>
            <w:vAlign w:val="center"/>
          </w:tcPr>
          <w:p w14:paraId="2C81DF5B" w14:textId="53A1A949" w:rsidR="00F054F6" w:rsidRPr="00D52B6F" w:rsidRDefault="0085544D"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lang w:val="ru-RU"/>
              </w:rPr>
              <w:t>Е</w:t>
            </w:r>
            <w:r w:rsidRPr="00D52B6F">
              <w:rPr>
                <w:rFonts w:ascii="Times New Roman" w:hAnsi="Times New Roman" w:cs="Times New Roman"/>
                <w:bCs/>
                <w:sz w:val="24"/>
                <w:szCs w:val="24"/>
              </w:rPr>
              <w:t>жемесячный научно-технический и производственно-экономический журнал «Уголь»</w:t>
            </w:r>
          </w:p>
        </w:tc>
        <w:tc>
          <w:tcPr>
            <w:tcW w:w="7065" w:type="dxa"/>
            <w:vAlign w:val="center"/>
          </w:tcPr>
          <w:p w14:paraId="0D62764F" w14:textId="53DE3169" w:rsidR="00F054F6" w:rsidRPr="00D52B6F" w:rsidRDefault="00000000" w:rsidP="00D52B6F">
            <w:pPr>
              <w:spacing w:line="276" w:lineRule="auto"/>
              <w:jc w:val="center"/>
              <w:rPr>
                <w:rFonts w:ascii="Times New Roman" w:hAnsi="Times New Roman" w:cs="Times New Roman"/>
                <w:bCs/>
                <w:sz w:val="24"/>
                <w:szCs w:val="24"/>
              </w:rPr>
            </w:pPr>
            <w:hyperlink r:id="rId24" w:history="1">
              <w:r w:rsidR="000D552B" w:rsidRPr="00D52B6F">
                <w:rPr>
                  <w:rStyle w:val="ab"/>
                  <w:rFonts w:ascii="Times New Roman" w:hAnsi="Times New Roman" w:cs="Times New Roman"/>
                  <w:bCs/>
                  <w:sz w:val="24"/>
                  <w:szCs w:val="24"/>
                </w:rPr>
                <w:t>https://www.ugolinfo.ru/index.php?article=202110016</w:t>
              </w:r>
            </w:hyperlink>
          </w:p>
        </w:tc>
        <w:tc>
          <w:tcPr>
            <w:tcW w:w="2479" w:type="dxa"/>
            <w:vAlign w:val="center"/>
          </w:tcPr>
          <w:p w14:paraId="6EC7AE54" w14:textId="77777777" w:rsidR="000D552B" w:rsidRPr="00D52B6F" w:rsidRDefault="0085544D" w:rsidP="00D52B6F">
            <w:pPr>
              <w:spacing w:line="276" w:lineRule="auto"/>
              <w:jc w:val="center"/>
              <w:rPr>
                <w:rFonts w:ascii="Times New Roman" w:hAnsi="Times New Roman" w:cs="Times New Roman"/>
                <w:bCs/>
                <w:sz w:val="24"/>
                <w:szCs w:val="24"/>
                <w:lang w:val="ru-RU"/>
              </w:rPr>
            </w:pPr>
            <w:proofErr w:type="spellStart"/>
            <w:r w:rsidRPr="00D52B6F">
              <w:rPr>
                <w:rFonts w:ascii="Times New Roman" w:hAnsi="Times New Roman" w:cs="Times New Roman"/>
                <w:bCs/>
                <w:sz w:val="24"/>
                <w:szCs w:val="24"/>
                <w:lang w:val="ru-RU"/>
              </w:rPr>
              <w:t>Худайбердиев</w:t>
            </w:r>
            <w:proofErr w:type="spellEnd"/>
            <w:r w:rsidRPr="00D52B6F">
              <w:rPr>
                <w:rFonts w:ascii="Times New Roman" w:hAnsi="Times New Roman" w:cs="Times New Roman"/>
                <w:bCs/>
                <w:sz w:val="24"/>
                <w:szCs w:val="24"/>
                <w:lang w:val="ru-RU"/>
              </w:rPr>
              <w:t> Ш.М.</w:t>
            </w:r>
          </w:p>
          <w:p w14:paraId="405EB15C" w14:textId="53D8C45A" w:rsidR="0085544D" w:rsidRPr="00D52B6F" w:rsidRDefault="0085544D" w:rsidP="00D52B6F">
            <w:pPr>
              <w:spacing w:line="276" w:lineRule="auto"/>
              <w:jc w:val="center"/>
              <w:rPr>
                <w:rFonts w:ascii="Times New Roman" w:hAnsi="Times New Roman" w:cs="Times New Roman"/>
                <w:bCs/>
                <w:sz w:val="24"/>
                <w:szCs w:val="24"/>
                <w:lang w:val="ru-RU"/>
              </w:rPr>
            </w:pPr>
          </w:p>
          <w:p w14:paraId="0BC6FDE7" w14:textId="7F9BC27D" w:rsidR="0085544D" w:rsidRPr="00D52B6F" w:rsidRDefault="0085544D" w:rsidP="00D52B6F">
            <w:pPr>
              <w:spacing w:line="276" w:lineRule="auto"/>
              <w:jc w:val="center"/>
              <w:rPr>
                <w:rFonts w:ascii="Times New Roman" w:hAnsi="Times New Roman" w:cs="Times New Roman"/>
                <w:bCs/>
                <w:sz w:val="24"/>
                <w:szCs w:val="24"/>
                <w:lang w:val="ru-RU"/>
              </w:rPr>
            </w:pPr>
            <w:proofErr w:type="spellStart"/>
            <w:r w:rsidRPr="00D52B6F">
              <w:rPr>
                <w:rFonts w:ascii="Times New Roman" w:hAnsi="Times New Roman" w:cs="Times New Roman"/>
                <w:bCs/>
                <w:sz w:val="24"/>
                <w:szCs w:val="24"/>
                <w:lang w:val="ru-RU"/>
              </w:rPr>
              <w:t>Каршибоев</w:t>
            </w:r>
            <w:proofErr w:type="spellEnd"/>
            <w:r w:rsidRPr="00D52B6F">
              <w:rPr>
                <w:rFonts w:ascii="Times New Roman" w:hAnsi="Times New Roman" w:cs="Times New Roman"/>
                <w:bCs/>
                <w:sz w:val="24"/>
                <w:szCs w:val="24"/>
                <w:lang w:val="ru-RU"/>
              </w:rPr>
              <w:t> А.И.</w:t>
            </w:r>
          </w:p>
          <w:p w14:paraId="15617CC8" w14:textId="77777777" w:rsidR="00F054F6" w:rsidRPr="00D52B6F" w:rsidRDefault="00F054F6" w:rsidP="00D52B6F">
            <w:pPr>
              <w:spacing w:line="276" w:lineRule="auto"/>
              <w:jc w:val="center"/>
              <w:rPr>
                <w:rFonts w:ascii="Times New Roman" w:hAnsi="Times New Roman" w:cs="Times New Roman"/>
                <w:bCs/>
                <w:sz w:val="24"/>
                <w:szCs w:val="24"/>
              </w:rPr>
            </w:pPr>
          </w:p>
        </w:tc>
      </w:tr>
      <w:tr w:rsidR="007221C6" w:rsidRPr="00D52B6F" w14:paraId="176A5DF4" w14:textId="77777777" w:rsidTr="00D52B6F">
        <w:tc>
          <w:tcPr>
            <w:tcW w:w="675" w:type="dxa"/>
            <w:vAlign w:val="center"/>
          </w:tcPr>
          <w:p w14:paraId="196F5124" w14:textId="6461F86F"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3</w:t>
            </w:r>
          </w:p>
        </w:tc>
        <w:tc>
          <w:tcPr>
            <w:tcW w:w="2552" w:type="dxa"/>
            <w:vAlign w:val="center"/>
          </w:tcPr>
          <w:p w14:paraId="5E88943D" w14:textId="3EBDC288" w:rsidR="00F054F6" w:rsidRPr="00D52B6F" w:rsidRDefault="0085544D"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ANALYSIS OF CLIMATE-METEOROLOGICAL FACTORS AFFECTING ELECTRICITY CONSUMPTION OF MINING ENTERPRISES</w:t>
            </w:r>
          </w:p>
        </w:tc>
        <w:tc>
          <w:tcPr>
            <w:tcW w:w="2505" w:type="dxa"/>
            <w:vAlign w:val="center"/>
          </w:tcPr>
          <w:p w14:paraId="4699E101" w14:textId="5E3ABFCC" w:rsidR="0085544D" w:rsidRPr="00D52B6F" w:rsidRDefault="0085544D" w:rsidP="00D52B6F">
            <w:pPr>
              <w:spacing w:line="276" w:lineRule="auto"/>
              <w:jc w:val="center"/>
              <w:rPr>
                <w:rFonts w:ascii="Times New Roman" w:hAnsi="Times New Roman" w:cs="Times New Roman"/>
                <w:bCs/>
                <w:sz w:val="24"/>
                <w:szCs w:val="24"/>
                <w:lang w:val="en-US"/>
              </w:rPr>
            </w:pPr>
            <w:r w:rsidRPr="00D52B6F">
              <w:rPr>
                <w:rFonts w:ascii="Times New Roman" w:hAnsi="Times New Roman" w:cs="Times New Roman"/>
                <w:bCs/>
                <w:sz w:val="24"/>
                <w:szCs w:val="24"/>
                <w:lang w:val="en-US"/>
              </w:rPr>
              <w:t>INTERNATIONAL SCIENTIFIC CONFERENCE</w:t>
            </w:r>
            <w:r w:rsidR="000D552B" w:rsidRPr="00D52B6F">
              <w:rPr>
                <w:rFonts w:ascii="Times New Roman" w:hAnsi="Times New Roman" w:cs="Times New Roman"/>
                <w:bCs/>
                <w:sz w:val="24"/>
                <w:szCs w:val="24"/>
                <w:lang w:val="en-US"/>
              </w:rPr>
              <w:t xml:space="preserve"> “</w:t>
            </w:r>
            <w:r w:rsidRPr="00D52B6F">
              <w:rPr>
                <w:rFonts w:ascii="Times New Roman" w:hAnsi="Times New Roman" w:cs="Times New Roman"/>
                <w:bCs/>
                <w:sz w:val="24"/>
                <w:szCs w:val="24"/>
                <w:lang w:val="en-US"/>
              </w:rPr>
              <w:t>INNOVATIVE TRENDS IN SCIENCE, PRACTICE AND EDUCATION</w:t>
            </w:r>
            <w:r w:rsidR="000D552B" w:rsidRPr="00D52B6F">
              <w:rPr>
                <w:rFonts w:ascii="Times New Roman" w:hAnsi="Times New Roman" w:cs="Times New Roman"/>
                <w:bCs/>
                <w:sz w:val="24"/>
                <w:szCs w:val="24"/>
                <w:lang w:val="en-US"/>
              </w:rPr>
              <w:t>”,</w:t>
            </w:r>
          </w:p>
          <w:p w14:paraId="38ABD0E9" w14:textId="49F26A50" w:rsidR="00F054F6" w:rsidRPr="00D52B6F" w:rsidRDefault="0085544D" w:rsidP="00D52B6F">
            <w:pPr>
              <w:spacing w:line="276" w:lineRule="auto"/>
              <w:jc w:val="center"/>
              <w:rPr>
                <w:rFonts w:ascii="Times New Roman" w:hAnsi="Times New Roman" w:cs="Times New Roman"/>
                <w:bCs/>
                <w:sz w:val="24"/>
                <w:szCs w:val="24"/>
                <w:lang w:val="en-US"/>
              </w:rPr>
            </w:pPr>
            <w:r w:rsidRPr="00D52B6F">
              <w:rPr>
                <w:rFonts w:ascii="Times New Roman" w:hAnsi="Times New Roman" w:cs="Times New Roman"/>
                <w:bCs/>
                <w:sz w:val="24"/>
                <w:szCs w:val="24"/>
                <w:lang w:val="ru-RU"/>
              </w:rPr>
              <w:t>2024</w:t>
            </w:r>
            <w:r w:rsidR="000D552B" w:rsidRPr="00D52B6F">
              <w:rPr>
                <w:rFonts w:ascii="Times New Roman" w:hAnsi="Times New Roman" w:cs="Times New Roman"/>
                <w:bCs/>
                <w:sz w:val="24"/>
                <w:szCs w:val="24"/>
                <w:lang w:val="en-US"/>
              </w:rPr>
              <w:t>,</w:t>
            </w:r>
            <w:r w:rsidRPr="00D52B6F">
              <w:rPr>
                <w:rFonts w:ascii="Times New Roman" w:hAnsi="Times New Roman" w:cs="Times New Roman"/>
                <w:bCs/>
                <w:sz w:val="24"/>
                <w:szCs w:val="24"/>
                <w:lang w:val="ru-RU"/>
              </w:rPr>
              <w:t xml:space="preserve"> Munchen, Germany</w:t>
            </w:r>
          </w:p>
        </w:tc>
        <w:tc>
          <w:tcPr>
            <w:tcW w:w="7065" w:type="dxa"/>
            <w:vAlign w:val="center"/>
          </w:tcPr>
          <w:p w14:paraId="327A51F0" w14:textId="1DDB9E01" w:rsidR="00F054F6" w:rsidRPr="00D52B6F" w:rsidRDefault="00F054F6" w:rsidP="00D52B6F">
            <w:pPr>
              <w:spacing w:line="276" w:lineRule="auto"/>
              <w:jc w:val="center"/>
              <w:rPr>
                <w:rFonts w:ascii="Times New Roman" w:hAnsi="Times New Roman" w:cs="Times New Roman"/>
                <w:bCs/>
                <w:sz w:val="24"/>
                <w:szCs w:val="24"/>
              </w:rPr>
            </w:pPr>
          </w:p>
        </w:tc>
        <w:tc>
          <w:tcPr>
            <w:tcW w:w="2479" w:type="dxa"/>
            <w:vAlign w:val="center"/>
          </w:tcPr>
          <w:p w14:paraId="75725FB1" w14:textId="58A4C7AC" w:rsidR="0085544D" w:rsidRPr="00D52B6F" w:rsidRDefault="0085544D" w:rsidP="00D52B6F">
            <w:pPr>
              <w:spacing w:line="276" w:lineRule="auto"/>
              <w:jc w:val="center"/>
              <w:rPr>
                <w:rFonts w:ascii="Times New Roman" w:hAnsi="Times New Roman" w:cs="Times New Roman"/>
                <w:bCs/>
                <w:sz w:val="24"/>
                <w:szCs w:val="24"/>
                <w:lang w:val="en-US"/>
              </w:rPr>
            </w:pPr>
            <w:r w:rsidRPr="00D52B6F">
              <w:rPr>
                <w:rFonts w:ascii="Times New Roman" w:hAnsi="Times New Roman" w:cs="Times New Roman"/>
                <w:bCs/>
                <w:sz w:val="24"/>
                <w:szCs w:val="24"/>
                <w:lang w:val="en-US"/>
              </w:rPr>
              <w:t xml:space="preserve">Jumayev </w:t>
            </w:r>
            <w:proofErr w:type="spellStart"/>
            <w:r w:rsidRPr="00D52B6F">
              <w:rPr>
                <w:rFonts w:ascii="Times New Roman" w:hAnsi="Times New Roman" w:cs="Times New Roman"/>
                <w:bCs/>
                <w:sz w:val="24"/>
                <w:szCs w:val="24"/>
                <w:lang w:val="en-US"/>
              </w:rPr>
              <w:t>Zavqiyor</w:t>
            </w:r>
            <w:proofErr w:type="spellEnd"/>
            <w:r w:rsidRPr="00D52B6F">
              <w:rPr>
                <w:rFonts w:ascii="Times New Roman" w:hAnsi="Times New Roman" w:cs="Times New Roman"/>
                <w:bCs/>
                <w:sz w:val="24"/>
                <w:szCs w:val="24"/>
                <w:lang w:val="en-US"/>
              </w:rPr>
              <w:t xml:space="preserve"> </w:t>
            </w:r>
            <w:proofErr w:type="spellStart"/>
            <w:r w:rsidRPr="00D52B6F">
              <w:rPr>
                <w:rFonts w:ascii="Times New Roman" w:hAnsi="Times New Roman" w:cs="Times New Roman"/>
                <w:bCs/>
                <w:sz w:val="24"/>
                <w:szCs w:val="24"/>
                <w:lang w:val="en-US"/>
              </w:rPr>
              <w:t>Ismatilloyevich</w:t>
            </w:r>
            <w:proofErr w:type="spellEnd"/>
          </w:p>
          <w:p w14:paraId="75D07937" w14:textId="77777777" w:rsidR="000D552B" w:rsidRPr="00D52B6F" w:rsidRDefault="000D552B" w:rsidP="00D52B6F">
            <w:pPr>
              <w:spacing w:line="276" w:lineRule="auto"/>
              <w:jc w:val="center"/>
              <w:rPr>
                <w:rFonts w:ascii="Times New Roman" w:hAnsi="Times New Roman" w:cs="Times New Roman"/>
                <w:bCs/>
                <w:sz w:val="24"/>
                <w:szCs w:val="24"/>
                <w:lang w:val="en-US"/>
              </w:rPr>
            </w:pPr>
          </w:p>
          <w:p w14:paraId="19A62F1E" w14:textId="0C5D0873" w:rsidR="00F054F6" w:rsidRPr="00D52B6F" w:rsidRDefault="0085544D" w:rsidP="00D52B6F">
            <w:pPr>
              <w:spacing w:line="276" w:lineRule="auto"/>
              <w:jc w:val="center"/>
              <w:rPr>
                <w:rFonts w:ascii="Times New Roman" w:hAnsi="Times New Roman" w:cs="Times New Roman"/>
                <w:bCs/>
                <w:sz w:val="24"/>
                <w:szCs w:val="24"/>
                <w:lang w:val="en-US"/>
              </w:rPr>
            </w:pPr>
            <w:proofErr w:type="spellStart"/>
            <w:r w:rsidRPr="00D52B6F">
              <w:rPr>
                <w:rFonts w:ascii="Times New Roman" w:hAnsi="Times New Roman" w:cs="Times New Roman"/>
                <w:bCs/>
                <w:sz w:val="24"/>
                <w:szCs w:val="24"/>
                <w:lang w:val="en-US"/>
              </w:rPr>
              <w:t>Karshibayev</w:t>
            </w:r>
            <w:proofErr w:type="spellEnd"/>
            <w:r w:rsidRPr="00D52B6F">
              <w:rPr>
                <w:rFonts w:ascii="Times New Roman" w:hAnsi="Times New Roman" w:cs="Times New Roman"/>
                <w:bCs/>
                <w:sz w:val="24"/>
                <w:szCs w:val="24"/>
                <w:lang w:val="en-US"/>
              </w:rPr>
              <w:t xml:space="preserve"> </w:t>
            </w:r>
            <w:proofErr w:type="spellStart"/>
            <w:r w:rsidRPr="00D52B6F">
              <w:rPr>
                <w:rFonts w:ascii="Times New Roman" w:hAnsi="Times New Roman" w:cs="Times New Roman"/>
                <w:bCs/>
                <w:sz w:val="24"/>
                <w:szCs w:val="24"/>
                <w:lang w:val="en-US"/>
              </w:rPr>
              <w:t>Asqar</w:t>
            </w:r>
            <w:proofErr w:type="spellEnd"/>
            <w:r w:rsidRPr="00D52B6F">
              <w:rPr>
                <w:rFonts w:ascii="Times New Roman" w:hAnsi="Times New Roman" w:cs="Times New Roman"/>
                <w:bCs/>
                <w:sz w:val="24"/>
                <w:szCs w:val="24"/>
                <w:lang w:val="en-US"/>
              </w:rPr>
              <w:t xml:space="preserve"> </w:t>
            </w:r>
            <w:proofErr w:type="spellStart"/>
            <w:r w:rsidRPr="00D52B6F">
              <w:rPr>
                <w:rFonts w:ascii="Times New Roman" w:hAnsi="Times New Roman" w:cs="Times New Roman"/>
                <w:bCs/>
                <w:sz w:val="24"/>
                <w:szCs w:val="24"/>
                <w:lang w:val="en-US"/>
              </w:rPr>
              <w:t>Ilashovich</w:t>
            </w:r>
            <w:proofErr w:type="spellEnd"/>
          </w:p>
        </w:tc>
      </w:tr>
      <w:tr w:rsidR="007221C6" w:rsidRPr="00D52B6F" w14:paraId="0B080149" w14:textId="77777777" w:rsidTr="00D52B6F">
        <w:tc>
          <w:tcPr>
            <w:tcW w:w="675" w:type="dxa"/>
            <w:vAlign w:val="center"/>
          </w:tcPr>
          <w:p w14:paraId="66A31B20" w14:textId="1D84AFE4"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4</w:t>
            </w:r>
          </w:p>
        </w:tc>
        <w:tc>
          <w:tcPr>
            <w:tcW w:w="2552" w:type="dxa"/>
            <w:vAlign w:val="center"/>
          </w:tcPr>
          <w:p w14:paraId="1D8629D8" w14:textId="77777777" w:rsidR="0085544D" w:rsidRPr="00D52B6F" w:rsidRDefault="0085544D" w:rsidP="00D52B6F">
            <w:pPr>
              <w:spacing w:line="276" w:lineRule="auto"/>
              <w:jc w:val="center"/>
              <w:rPr>
                <w:rFonts w:ascii="Times New Roman" w:hAnsi="Times New Roman" w:cs="Times New Roman"/>
                <w:b/>
                <w:sz w:val="24"/>
                <w:szCs w:val="24"/>
                <w:lang w:val="en-US"/>
              </w:rPr>
            </w:pPr>
            <w:r w:rsidRPr="00D52B6F">
              <w:rPr>
                <w:rFonts w:ascii="Times New Roman" w:hAnsi="Times New Roman" w:cs="Times New Roman"/>
                <w:b/>
                <w:sz w:val="24"/>
                <w:szCs w:val="24"/>
                <w:lang w:val="en-US"/>
              </w:rPr>
              <w:t xml:space="preserve">Analysis of climate-meteorological and </w:t>
            </w:r>
            <w:r w:rsidRPr="00D52B6F">
              <w:rPr>
                <w:rFonts w:ascii="Times New Roman" w:hAnsi="Times New Roman" w:cs="Times New Roman"/>
                <w:b/>
                <w:sz w:val="24"/>
                <w:szCs w:val="24"/>
                <w:lang w:val="en-US"/>
              </w:rPr>
              <w:lastRenderedPageBreak/>
              <w:t>technological</w:t>
            </w:r>
          </w:p>
          <w:p w14:paraId="3EFFF42C" w14:textId="77777777" w:rsidR="0085544D" w:rsidRPr="00D52B6F" w:rsidRDefault="0085544D" w:rsidP="00D52B6F">
            <w:pPr>
              <w:spacing w:line="276" w:lineRule="auto"/>
              <w:jc w:val="center"/>
              <w:rPr>
                <w:rFonts w:ascii="Times New Roman" w:hAnsi="Times New Roman" w:cs="Times New Roman"/>
                <w:b/>
                <w:sz w:val="24"/>
                <w:szCs w:val="24"/>
                <w:lang w:val="en-US"/>
              </w:rPr>
            </w:pPr>
            <w:r w:rsidRPr="00D52B6F">
              <w:rPr>
                <w:rFonts w:ascii="Times New Roman" w:hAnsi="Times New Roman" w:cs="Times New Roman"/>
                <w:b/>
                <w:sz w:val="24"/>
                <w:szCs w:val="24"/>
                <w:lang w:val="en-US"/>
              </w:rPr>
              <w:t>factors affecting electricity consumption of mining</w:t>
            </w:r>
          </w:p>
          <w:p w14:paraId="1A549164" w14:textId="7C47185E" w:rsidR="00F054F6" w:rsidRPr="00D52B6F" w:rsidRDefault="0085544D"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lang w:val="ru-RU"/>
              </w:rPr>
              <w:t>enterprises</w:t>
            </w:r>
          </w:p>
        </w:tc>
        <w:tc>
          <w:tcPr>
            <w:tcW w:w="2505" w:type="dxa"/>
            <w:vAlign w:val="center"/>
          </w:tcPr>
          <w:p w14:paraId="395A58FC" w14:textId="4645BFA7" w:rsidR="00F054F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lastRenderedPageBreak/>
              <w:t xml:space="preserve">68th International Conference on </w:t>
            </w:r>
            <w:r w:rsidRPr="00D52B6F">
              <w:rPr>
                <w:rFonts w:ascii="Times New Roman" w:hAnsi="Times New Roman" w:cs="Times New Roman"/>
                <w:bCs/>
                <w:sz w:val="24"/>
                <w:szCs w:val="24"/>
              </w:rPr>
              <w:lastRenderedPageBreak/>
              <w:t>Vibroengineering</w:t>
            </w:r>
            <w:r w:rsidR="000D552B" w:rsidRPr="00D52B6F">
              <w:rPr>
                <w:rFonts w:ascii="Times New Roman" w:hAnsi="Times New Roman" w:cs="Times New Roman"/>
                <w:bCs/>
                <w:sz w:val="24"/>
                <w:szCs w:val="24"/>
              </w:rPr>
              <w:t>, 2024,</w:t>
            </w:r>
            <w:r w:rsidRPr="00D52B6F">
              <w:rPr>
                <w:rFonts w:ascii="Times New Roman" w:hAnsi="Times New Roman" w:cs="Times New Roman"/>
                <w:bCs/>
                <w:sz w:val="24"/>
                <w:szCs w:val="24"/>
              </w:rPr>
              <w:t xml:space="preserve"> Almaty, Kazakhstan</w:t>
            </w:r>
          </w:p>
        </w:tc>
        <w:tc>
          <w:tcPr>
            <w:tcW w:w="7065" w:type="dxa"/>
            <w:vAlign w:val="center"/>
          </w:tcPr>
          <w:p w14:paraId="4E4E1B6B" w14:textId="0E1A6B14" w:rsidR="00F054F6" w:rsidRPr="00D52B6F" w:rsidRDefault="00000000" w:rsidP="00D52B6F">
            <w:pPr>
              <w:spacing w:line="276" w:lineRule="auto"/>
              <w:jc w:val="center"/>
              <w:rPr>
                <w:rFonts w:ascii="Times New Roman" w:hAnsi="Times New Roman" w:cs="Times New Roman"/>
                <w:bCs/>
                <w:sz w:val="24"/>
                <w:szCs w:val="24"/>
              </w:rPr>
            </w:pPr>
            <w:hyperlink r:id="rId25" w:history="1">
              <w:r w:rsidR="000D552B" w:rsidRPr="00D52B6F">
                <w:rPr>
                  <w:rStyle w:val="ab"/>
                  <w:rFonts w:ascii="Times New Roman" w:hAnsi="Times New Roman" w:cs="Times New Roman"/>
                  <w:bCs/>
                  <w:sz w:val="24"/>
                  <w:szCs w:val="24"/>
                </w:rPr>
                <w:t>https://www.extrica.com/article/24047</w:t>
              </w:r>
            </w:hyperlink>
          </w:p>
          <w:p w14:paraId="0B34A51C" w14:textId="77777777" w:rsidR="0085544D" w:rsidRPr="00D52B6F" w:rsidRDefault="0085544D" w:rsidP="00D52B6F">
            <w:pPr>
              <w:spacing w:line="276" w:lineRule="auto"/>
              <w:jc w:val="center"/>
              <w:rPr>
                <w:rFonts w:ascii="Times New Roman" w:hAnsi="Times New Roman" w:cs="Times New Roman"/>
                <w:bCs/>
                <w:sz w:val="24"/>
                <w:szCs w:val="24"/>
              </w:rPr>
            </w:pPr>
          </w:p>
          <w:p w14:paraId="5A14831A" w14:textId="268AA141" w:rsidR="0085544D" w:rsidRPr="00D52B6F" w:rsidRDefault="00000000" w:rsidP="00D52B6F">
            <w:pPr>
              <w:spacing w:line="276" w:lineRule="auto"/>
              <w:jc w:val="center"/>
              <w:rPr>
                <w:rFonts w:ascii="Times New Roman" w:hAnsi="Times New Roman" w:cs="Times New Roman"/>
                <w:bCs/>
                <w:sz w:val="24"/>
                <w:szCs w:val="24"/>
              </w:rPr>
            </w:pPr>
            <w:hyperlink r:id="rId26" w:history="1">
              <w:r w:rsidR="000D552B" w:rsidRPr="00D52B6F">
                <w:rPr>
                  <w:rStyle w:val="ab"/>
                  <w:rFonts w:ascii="Times New Roman" w:hAnsi="Times New Roman" w:cs="Times New Roman"/>
                  <w:bCs/>
                  <w:sz w:val="24"/>
                  <w:szCs w:val="24"/>
                </w:rPr>
                <w:t>https://www.researchgate.net/publication/379595911_Analysis_of_climate-meteorological_and_technological_factors_affecting_electricity_consumption_of_mining_enterprises</w:t>
              </w:r>
            </w:hyperlink>
          </w:p>
        </w:tc>
        <w:tc>
          <w:tcPr>
            <w:tcW w:w="2479" w:type="dxa"/>
            <w:vAlign w:val="center"/>
          </w:tcPr>
          <w:p w14:paraId="47134B8E" w14:textId="3DF1A1B0" w:rsidR="000D552B" w:rsidRPr="00D52B6F" w:rsidRDefault="0085544D" w:rsidP="00D52B6F">
            <w:pPr>
              <w:spacing w:line="276" w:lineRule="auto"/>
              <w:jc w:val="center"/>
              <w:rPr>
                <w:rFonts w:ascii="Times New Roman" w:hAnsi="Times New Roman" w:cs="Times New Roman"/>
                <w:bCs/>
                <w:sz w:val="24"/>
                <w:szCs w:val="24"/>
                <w:lang w:val="en-US"/>
              </w:rPr>
            </w:pPr>
            <w:proofErr w:type="spellStart"/>
            <w:r w:rsidRPr="00D52B6F">
              <w:rPr>
                <w:rFonts w:ascii="Times New Roman" w:hAnsi="Times New Roman" w:cs="Times New Roman"/>
                <w:bCs/>
                <w:sz w:val="24"/>
                <w:szCs w:val="24"/>
                <w:lang w:val="en-US"/>
              </w:rPr>
              <w:lastRenderedPageBreak/>
              <w:t>Zavqiyor</w:t>
            </w:r>
            <w:proofErr w:type="spellEnd"/>
            <w:r w:rsidRPr="00D52B6F">
              <w:rPr>
                <w:rFonts w:ascii="Times New Roman" w:hAnsi="Times New Roman" w:cs="Times New Roman"/>
                <w:bCs/>
                <w:sz w:val="24"/>
                <w:szCs w:val="24"/>
                <w:lang w:val="en-US"/>
              </w:rPr>
              <w:t xml:space="preserve"> </w:t>
            </w:r>
            <w:proofErr w:type="spellStart"/>
            <w:r w:rsidRPr="00D52B6F">
              <w:rPr>
                <w:rFonts w:ascii="Times New Roman" w:hAnsi="Times New Roman" w:cs="Times New Roman"/>
                <w:bCs/>
                <w:sz w:val="24"/>
                <w:szCs w:val="24"/>
                <w:lang w:val="en-US"/>
              </w:rPr>
              <w:t>Ismatilloyevich</w:t>
            </w:r>
            <w:proofErr w:type="spellEnd"/>
            <w:r w:rsidRPr="00D52B6F">
              <w:rPr>
                <w:rFonts w:ascii="Times New Roman" w:hAnsi="Times New Roman" w:cs="Times New Roman"/>
                <w:bCs/>
                <w:sz w:val="24"/>
                <w:szCs w:val="24"/>
                <w:lang w:val="en-US"/>
              </w:rPr>
              <w:t xml:space="preserve"> </w:t>
            </w:r>
            <w:r w:rsidRPr="00D52B6F">
              <w:rPr>
                <w:rFonts w:ascii="Times New Roman" w:hAnsi="Times New Roman" w:cs="Times New Roman"/>
                <w:bCs/>
                <w:sz w:val="24"/>
                <w:szCs w:val="24"/>
                <w:lang w:val="en-US"/>
              </w:rPr>
              <w:lastRenderedPageBreak/>
              <w:t>Jumayev</w:t>
            </w:r>
          </w:p>
          <w:p w14:paraId="070B1D00" w14:textId="77777777" w:rsidR="000D552B" w:rsidRPr="00D52B6F" w:rsidRDefault="000D552B" w:rsidP="00D52B6F">
            <w:pPr>
              <w:spacing w:line="276" w:lineRule="auto"/>
              <w:jc w:val="center"/>
              <w:rPr>
                <w:rFonts w:ascii="Times New Roman" w:hAnsi="Times New Roman" w:cs="Times New Roman"/>
                <w:bCs/>
                <w:sz w:val="24"/>
                <w:szCs w:val="24"/>
                <w:lang w:val="en-US"/>
              </w:rPr>
            </w:pPr>
          </w:p>
          <w:p w14:paraId="4A0DE8F1" w14:textId="77777777" w:rsidR="000D552B" w:rsidRPr="00D52B6F" w:rsidRDefault="0085544D" w:rsidP="00D52B6F">
            <w:pPr>
              <w:spacing w:line="276" w:lineRule="auto"/>
              <w:jc w:val="center"/>
              <w:rPr>
                <w:rFonts w:ascii="Times New Roman" w:hAnsi="Times New Roman" w:cs="Times New Roman"/>
                <w:bCs/>
                <w:sz w:val="24"/>
                <w:szCs w:val="24"/>
                <w:lang w:val="en-US"/>
              </w:rPr>
            </w:pPr>
            <w:proofErr w:type="spellStart"/>
            <w:r w:rsidRPr="00D52B6F">
              <w:rPr>
                <w:rFonts w:ascii="Times New Roman" w:hAnsi="Times New Roman" w:cs="Times New Roman"/>
                <w:bCs/>
                <w:sz w:val="24"/>
                <w:szCs w:val="24"/>
                <w:lang w:val="en-US"/>
              </w:rPr>
              <w:t>Asqar</w:t>
            </w:r>
            <w:proofErr w:type="spellEnd"/>
            <w:r w:rsidRPr="00D52B6F">
              <w:rPr>
                <w:rFonts w:ascii="Times New Roman" w:hAnsi="Times New Roman" w:cs="Times New Roman"/>
                <w:bCs/>
                <w:sz w:val="24"/>
                <w:szCs w:val="24"/>
                <w:lang w:val="en-US"/>
              </w:rPr>
              <w:t xml:space="preserve"> </w:t>
            </w:r>
            <w:proofErr w:type="spellStart"/>
            <w:r w:rsidRPr="00D52B6F">
              <w:rPr>
                <w:rFonts w:ascii="Times New Roman" w:hAnsi="Times New Roman" w:cs="Times New Roman"/>
                <w:bCs/>
                <w:sz w:val="24"/>
                <w:szCs w:val="24"/>
                <w:lang w:val="en-US"/>
              </w:rPr>
              <w:t>Ilashovich</w:t>
            </w:r>
            <w:proofErr w:type="spellEnd"/>
            <w:r w:rsidRPr="00D52B6F">
              <w:rPr>
                <w:rFonts w:ascii="Times New Roman" w:hAnsi="Times New Roman" w:cs="Times New Roman"/>
                <w:bCs/>
                <w:sz w:val="24"/>
                <w:szCs w:val="24"/>
                <w:lang w:val="en-US"/>
              </w:rPr>
              <w:t xml:space="preserve"> </w:t>
            </w:r>
            <w:proofErr w:type="spellStart"/>
            <w:r w:rsidRPr="00D52B6F">
              <w:rPr>
                <w:rFonts w:ascii="Times New Roman" w:hAnsi="Times New Roman" w:cs="Times New Roman"/>
                <w:bCs/>
                <w:sz w:val="24"/>
                <w:szCs w:val="24"/>
                <w:lang w:val="en-US"/>
              </w:rPr>
              <w:t>Karshibayev</w:t>
            </w:r>
            <w:proofErr w:type="spellEnd"/>
          </w:p>
          <w:p w14:paraId="2229684D" w14:textId="77777777" w:rsidR="000D552B" w:rsidRPr="00D52B6F" w:rsidRDefault="000D552B" w:rsidP="00D52B6F">
            <w:pPr>
              <w:spacing w:line="276" w:lineRule="auto"/>
              <w:jc w:val="center"/>
              <w:rPr>
                <w:rFonts w:ascii="Times New Roman" w:hAnsi="Times New Roman" w:cs="Times New Roman"/>
                <w:bCs/>
                <w:sz w:val="24"/>
                <w:szCs w:val="24"/>
                <w:lang w:val="en-US"/>
              </w:rPr>
            </w:pPr>
          </w:p>
          <w:p w14:paraId="517EE1F2" w14:textId="4047EBAF" w:rsidR="000D552B" w:rsidRPr="00D52B6F" w:rsidRDefault="0085544D" w:rsidP="00D52B6F">
            <w:pPr>
              <w:spacing w:line="276" w:lineRule="auto"/>
              <w:jc w:val="center"/>
              <w:rPr>
                <w:rFonts w:ascii="Times New Roman" w:hAnsi="Times New Roman" w:cs="Times New Roman"/>
                <w:bCs/>
                <w:sz w:val="24"/>
                <w:szCs w:val="24"/>
                <w:lang w:val="en-US"/>
              </w:rPr>
            </w:pPr>
            <w:r w:rsidRPr="00D52B6F">
              <w:rPr>
                <w:rFonts w:ascii="Times New Roman" w:hAnsi="Times New Roman" w:cs="Times New Roman"/>
                <w:bCs/>
                <w:sz w:val="24"/>
                <w:szCs w:val="24"/>
                <w:lang w:val="en-US"/>
              </w:rPr>
              <w:t xml:space="preserve">Muzaffar </w:t>
            </w:r>
            <w:proofErr w:type="spellStart"/>
            <w:r w:rsidRPr="00D52B6F">
              <w:rPr>
                <w:rFonts w:ascii="Times New Roman" w:hAnsi="Times New Roman" w:cs="Times New Roman"/>
                <w:bCs/>
                <w:sz w:val="24"/>
                <w:szCs w:val="24"/>
                <w:lang w:val="en-US"/>
              </w:rPr>
              <w:t>Karimtoshevich</w:t>
            </w:r>
            <w:proofErr w:type="spellEnd"/>
            <w:r w:rsidRPr="00D52B6F">
              <w:rPr>
                <w:rFonts w:ascii="Times New Roman" w:hAnsi="Times New Roman" w:cs="Times New Roman"/>
                <w:bCs/>
                <w:sz w:val="24"/>
                <w:szCs w:val="24"/>
                <w:lang w:val="en-US"/>
              </w:rPr>
              <w:t xml:space="preserve"> </w:t>
            </w:r>
            <w:proofErr w:type="spellStart"/>
            <w:r w:rsidRPr="00D52B6F">
              <w:rPr>
                <w:rFonts w:ascii="Times New Roman" w:hAnsi="Times New Roman" w:cs="Times New Roman"/>
                <w:bCs/>
                <w:sz w:val="24"/>
                <w:szCs w:val="24"/>
                <w:lang w:val="en-US"/>
              </w:rPr>
              <w:t>Sayidov</w:t>
            </w:r>
            <w:proofErr w:type="spellEnd"/>
          </w:p>
          <w:p w14:paraId="4E166F44" w14:textId="77777777" w:rsidR="000D552B" w:rsidRPr="00D52B6F" w:rsidRDefault="000D552B" w:rsidP="00D52B6F">
            <w:pPr>
              <w:spacing w:line="276" w:lineRule="auto"/>
              <w:jc w:val="center"/>
              <w:rPr>
                <w:rFonts w:ascii="Times New Roman" w:hAnsi="Times New Roman" w:cs="Times New Roman"/>
                <w:bCs/>
                <w:sz w:val="24"/>
                <w:szCs w:val="24"/>
                <w:lang w:val="en-US"/>
              </w:rPr>
            </w:pPr>
          </w:p>
          <w:p w14:paraId="5FF66831" w14:textId="4375FCC5" w:rsidR="00F054F6" w:rsidRPr="00D52B6F" w:rsidRDefault="0085544D" w:rsidP="00D52B6F">
            <w:pPr>
              <w:spacing w:line="276" w:lineRule="auto"/>
              <w:jc w:val="center"/>
              <w:rPr>
                <w:rFonts w:ascii="Times New Roman" w:hAnsi="Times New Roman" w:cs="Times New Roman"/>
                <w:bCs/>
                <w:sz w:val="24"/>
                <w:szCs w:val="24"/>
                <w:lang w:val="en-US"/>
              </w:rPr>
            </w:pPr>
            <w:proofErr w:type="spellStart"/>
            <w:r w:rsidRPr="00D52B6F">
              <w:rPr>
                <w:rFonts w:ascii="Times New Roman" w:hAnsi="Times New Roman" w:cs="Times New Roman"/>
                <w:bCs/>
                <w:sz w:val="24"/>
                <w:szCs w:val="24"/>
                <w:lang w:val="en-US"/>
              </w:rPr>
              <w:t>Sohibjon</w:t>
            </w:r>
            <w:proofErr w:type="spellEnd"/>
            <w:r w:rsidRPr="00D52B6F">
              <w:rPr>
                <w:rFonts w:ascii="Times New Roman" w:hAnsi="Times New Roman" w:cs="Times New Roman"/>
                <w:bCs/>
                <w:sz w:val="24"/>
                <w:szCs w:val="24"/>
                <w:lang w:val="en-US"/>
              </w:rPr>
              <w:t xml:space="preserve"> </w:t>
            </w:r>
            <w:proofErr w:type="spellStart"/>
            <w:r w:rsidRPr="00D52B6F">
              <w:rPr>
                <w:rFonts w:ascii="Times New Roman" w:hAnsi="Times New Roman" w:cs="Times New Roman"/>
                <w:bCs/>
                <w:sz w:val="24"/>
                <w:szCs w:val="24"/>
                <w:lang w:val="en-US"/>
              </w:rPr>
              <w:t>Gulom</w:t>
            </w:r>
            <w:proofErr w:type="spellEnd"/>
            <w:r w:rsidRPr="00D52B6F">
              <w:rPr>
                <w:rFonts w:ascii="Times New Roman" w:hAnsi="Times New Roman" w:cs="Times New Roman"/>
                <w:bCs/>
                <w:sz w:val="24"/>
                <w:szCs w:val="24"/>
                <w:lang w:val="en-US"/>
              </w:rPr>
              <w:t xml:space="preserve"> </w:t>
            </w:r>
            <w:proofErr w:type="spellStart"/>
            <w:r w:rsidR="004E5726" w:rsidRPr="00D52B6F">
              <w:rPr>
                <w:rFonts w:ascii="Times New Roman" w:hAnsi="Times New Roman" w:cs="Times New Roman"/>
                <w:bCs/>
                <w:sz w:val="24"/>
                <w:szCs w:val="24"/>
                <w:lang w:val="en-US"/>
              </w:rPr>
              <w:t>o</w:t>
            </w:r>
            <w:r w:rsidRPr="00D52B6F">
              <w:rPr>
                <w:rFonts w:ascii="Times New Roman" w:hAnsi="Times New Roman" w:cs="Times New Roman"/>
                <w:bCs/>
                <w:sz w:val="24"/>
                <w:szCs w:val="24"/>
                <w:lang w:val="en-US"/>
              </w:rPr>
              <w:t>gli</w:t>
            </w:r>
            <w:proofErr w:type="spellEnd"/>
            <w:r w:rsidRPr="00D52B6F">
              <w:rPr>
                <w:rFonts w:ascii="Times New Roman" w:hAnsi="Times New Roman" w:cs="Times New Roman"/>
                <w:bCs/>
                <w:sz w:val="24"/>
                <w:szCs w:val="24"/>
                <w:lang w:val="en-US"/>
              </w:rPr>
              <w:t xml:space="preserve"> </w:t>
            </w:r>
            <w:proofErr w:type="spellStart"/>
            <w:r w:rsidRPr="00D52B6F">
              <w:rPr>
                <w:rFonts w:ascii="Times New Roman" w:hAnsi="Times New Roman" w:cs="Times New Roman"/>
                <w:bCs/>
                <w:sz w:val="24"/>
                <w:szCs w:val="24"/>
                <w:lang w:val="en-US"/>
              </w:rPr>
              <w:t>Shirinov</w:t>
            </w:r>
            <w:proofErr w:type="spellEnd"/>
          </w:p>
        </w:tc>
      </w:tr>
      <w:tr w:rsidR="007221C6" w:rsidRPr="00D52B6F" w14:paraId="26E83905" w14:textId="77777777" w:rsidTr="00D52B6F">
        <w:tc>
          <w:tcPr>
            <w:tcW w:w="675" w:type="dxa"/>
            <w:vAlign w:val="center"/>
          </w:tcPr>
          <w:p w14:paraId="4D260D0F" w14:textId="065C7115"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lastRenderedPageBreak/>
              <w:t>5</w:t>
            </w:r>
          </w:p>
        </w:tc>
        <w:tc>
          <w:tcPr>
            <w:tcW w:w="2552" w:type="dxa"/>
            <w:vAlign w:val="center"/>
          </w:tcPr>
          <w:p w14:paraId="47CFD37D" w14:textId="6B8C64EE" w:rsidR="00F054F6" w:rsidRPr="00D52B6F" w:rsidRDefault="007221C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Methods for Increasing the Power of the Valve Generators</w:t>
            </w:r>
          </w:p>
        </w:tc>
        <w:tc>
          <w:tcPr>
            <w:tcW w:w="2505" w:type="dxa"/>
            <w:vAlign w:val="center"/>
          </w:tcPr>
          <w:p w14:paraId="2321CF67" w14:textId="77777777" w:rsidR="007221C6" w:rsidRPr="00D52B6F" w:rsidRDefault="007221C6" w:rsidP="00D52B6F">
            <w:pPr>
              <w:spacing w:line="276" w:lineRule="auto"/>
              <w:jc w:val="center"/>
              <w:rPr>
                <w:rFonts w:ascii="Times New Roman" w:hAnsi="Times New Roman" w:cs="Times New Roman"/>
                <w:bCs/>
                <w:sz w:val="24"/>
                <w:szCs w:val="24"/>
                <w:lang w:val="en-US"/>
              </w:rPr>
            </w:pPr>
            <w:r w:rsidRPr="00D52B6F">
              <w:rPr>
                <w:rFonts w:ascii="Times New Roman" w:hAnsi="Times New Roman" w:cs="Times New Roman"/>
                <w:bCs/>
                <w:sz w:val="24"/>
                <w:szCs w:val="24"/>
                <w:lang w:val="en-US"/>
              </w:rPr>
              <w:t>International Journal of Advanced Research in Science, Engineering and Technology</w:t>
            </w:r>
          </w:p>
          <w:p w14:paraId="0AF1307D" w14:textId="79AE9AC6" w:rsidR="00F054F6" w:rsidRPr="00D52B6F" w:rsidRDefault="000D552B" w:rsidP="00D52B6F">
            <w:pPr>
              <w:spacing w:line="276" w:lineRule="auto"/>
              <w:jc w:val="center"/>
              <w:rPr>
                <w:rFonts w:ascii="Times New Roman" w:hAnsi="Times New Roman" w:cs="Times New Roman"/>
                <w:bCs/>
                <w:i/>
                <w:iCs/>
                <w:sz w:val="24"/>
                <w:szCs w:val="24"/>
                <w:lang w:val="en-US"/>
              </w:rPr>
            </w:pPr>
            <w:r w:rsidRPr="00D52B6F">
              <w:rPr>
                <w:rFonts w:ascii="Times New Roman" w:hAnsi="Times New Roman" w:cs="Times New Roman"/>
                <w:bCs/>
                <w:i/>
                <w:iCs/>
                <w:sz w:val="24"/>
                <w:szCs w:val="24"/>
                <w:lang w:val="en-US"/>
              </w:rPr>
              <w:t>(</w:t>
            </w:r>
            <w:proofErr w:type="spellStart"/>
            <w:r w:rsidR="007221C6" w:rsidRPr="00D52B6F">
              <w:rPr>
                <w:rFonts w:ascii="Times New Roman" w:hAnsi="Times New Roman" w:cs="Times New Roman"/>
                <w:bCs/>
                <w:i/>
                <w:iCs/>
                <w:sz w:val="24"/>
                <w:szCs w:val="24"/>
                <w:lang w:val="ru-RU"/>
              </w:rPr>
              <w:t>Vol</w:t>
            </w:r>
            <w:proofErr w:type="spellEnd"/>
            <w:r w:rsidR="007221C6" w:rsidRPr="00D52B6F">
              <w:rPr>
                <w:rFonts w:ascii="Times New Roman" w:hAnsi="Times New Roman" w:cs="Times New Roman"/>
                <w:bCs/>
                <w:i/>
                <w:iCs/>
                <w:sz w:val="24"/>
                <w:szCs w:val="24"/>
                <w:lang w:val="ru-RU"/>
              </w:rPr>
              <w:t xml:space="preserve">. 8, </w:t>
            </w:r>
            <w:proofErr w:type="spellStart"/>
            <w:r w:rsidR="007221C6" w:rsidRPr="00D52B6F">
              <w:rPr>
                <w:rFonts w:ascii="Times New Roman" w:hAnsi="Times New Roman" w:cs="Times New Roman"/>
                <w:bCs/>
                <w:i/>
                <w:iCs/>
                <w:sz w:val="24"/>
                <w:szCs w:val="24"/>
                <w:lang w:val="ru-RU"/>
              </w:rPr>
              <w:t>Issue</w:t>
            </w:r>
            <w:proofErr w:type="spellEnd"/>
            <w:r w:rsidR="007221C6" w:rsidRPr="00D52B6F">
              <w:rPr>
                <w:rFonts w:ascii="Times New Roman" w:hAnsi="Times New Roman" w:cs="Times New Roman"/>
                <w:bCs/>
                <w:i/>
                <w:iCs/>
                <w:sz w:val="24"/>
                <w:szCs w:val="24"/>
                <w:lang w:val="ru-RU"/>
              </w:rPr>
              <w:t xml:space="preserve"> 7, </w:t>
            </w:r>
            <w:proofErr w:type="spellStart"/>
            <w:r w:rsidR="007221C6" w:rsidRPr="00D52B6F">
              <w:rPr>
                <w:rFonts w:ascii="Times New Roman" w:hAnsi="Times New Roman" w:cs="Times New Roman"/>
                <w:bCs/>
                <w:i/>
                <w:iCs/>
                <w:sz w:val="24"/>
                <w:szCs w:val="24"/>
                <w:lang w:val="ru-RU"/>
              </w:rPr>
              <w:t>July</w:t>
            </w:r>
            <w:proofErr w:type="spellEnd"/>
            <w:r w:rsidR="007221C6" w:rsidRPr="00D52B6F">
              <w:rPr>
                <w:rFonts w:ascii="Times New Roman" w:hAnsi="Times New Roman" w:cs="Times New Roman"/>
                <w:bCs/>
                <w:i/>
                <w:iCs/>
                <w:sz w:val="24"/>
                <w:szCs w:val="24"/>
                <w:lang w:val="ru-RU"/>
              </w:rPr>
              <w:t xml:space="preserve"> 2021</w:t>
            </w:r>
            <w:r w:rsidRPr="00D52B6F">
              <w:rPr>
                <w:rFonts w:ascii="Times New Roman" w:hAnsi="Times New Roman" w:cs="Times New Roman"/>
                <w:bCs/>
                <w:i/>
                <w:iCs/>
                <w:sz w:val="24"/>
                <w:szCs w:val="24"/>
                <w:lang w:val="en-US"/>
              </w:rPr>
              <w:t>)</w:t>
            </w:r>
          </w:p>
        </w:tc>
        <w:tc>
          <w:tcPr>
            <w:tcW w:w="7065" w:type="dxa"/>
            <w:vAlign w:val="center"/>
          </w:tcPr>
          <w:p w14:paraId="61DDE939" w14:textId="2F58FCED" w:rsidR="00F054F6" w:rsidRPr="00D52B6F" w:rsidRDefault="00000000" w:rsidP="00D52B6F">
            <w:pPr>
              <w:spacing w:line="276" w:lineRule="auto"/>
              <w:jc w:val="center"/>
              <w:rPr>
                <w:rFonts w:ascii="Times New Roman" w:hAnsi="Times New Roman" w:cs="Times New Roman"/>
                <w:bCs/>
                <w:sz w:val="24"/>
                <w:szCs w:val="24"/>
              </w:rPr>
            </w:pPr>
            <w:hyperlink r:id="rId27" w:history="1">
              <w:r w:rsidR="000D552B" w:rsidRPr="00D52B6F">
                <w:rPr>
                  <w:rStyle w:val="ab"/>
                  <w:rFonts w:ascii="Times New Roman" w:hAnsi="Times New Roman" w:cs="Times New Roman"/>
                  <w:bCs/>
                  <w:sz w:val="24"/>
                  <w:szCs w:val="24"/>
                </w:rPr>
                <w:t>www.ijarset.com</w:t>
              </w:r>
            </w:hyperlink>
          </w:p>
        </w:tc>
        <w:tc>
          <w:tcPr>
            <w:tcW w:w="2479" w:type="dxa"/>
            <w:vAlign w:val="center"/>
          </w:tcPr>
          <w:p w14:paraId="02DC3F5E" w14:textId="77777777" w:rsidR="004E572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A. I. Karshibaev</w:t>
            </w:r>
          </w:p>
          <w:p w14:paraId="7EEE347F" w14:textId="77777777" w:rsidR="004E5726" w:rsidRPr="00D52B6F" w:rsidRDefault="004E5726" w:rsidP="00D52B6F">
            <w:pPr>
              <w:spacing w:line="276" w:lineRule="auto"/>
              <w:jc w:val="center"/>
              <w:rPr>
                <w:rFonts w:ascii="Times New Roman" w:hAnsi="Times New Roman" w:cs="Times New Roman"/>
                <w:bCs/>
                <w:sz w:val="24"/>
                <w:szCs w:val="24"/>
              </w:rPr>
            </w:pPr>
          </w:p>
          <w:p w14:paraId="7D974C54" w14:textId="77777777" w:rsidR="004E572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J.A.Mavlonov</w:t>
            </w:r>
          </w:p>
          <w:p w14:paraId="00656C25" w14:textId="77777777" w:rsidR="004E5726" w:rsidRPr="00D52B6F" w:rsidRDefault="004E5726" w:rsidP="00D52B6F">
            <w:pPr>
              <w:spacing w:line="276" w:lineRule="auto"/>
              <w:jc w:val="center"/>
              <w:rPr>
                <w:rFonts w:ascii="Times New Roman" w:hAnsi="Times New Roman" w:cs="Times New Roman"/>
                <w:bCs/>
                <w:sz w:val="24"/>
                <w:szCs w:val="24"/>
              </w:rPr>
            </w:pPr>
          </w:p>
          <w:p w14:paraId="6D20EEA1" w14:textId="77777777" w:rsidR="004E572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X.Sh.Murodov</w:t>
            </w:r>
          </w:p>
          <w:p w14:paraId="69B5E2CD" w14:textId="77777777" w:rsidR="004E5726" w:rsidRPr="00D52B6F" w:rsidRDefault="004E5726" w:rsidP="00D52B6F">
            <w:pPr>
              <w:spacing w:line="276" w:lineRule="auto"/>
              <w:jc w:val="center"/>
              <w:rPr>
                <w:rFonts w:ascii="Times New Roman" w:hAnsi="Times New Roman" w:cs="Times New Roman"/>
                <w:bCs/>
                <w:sz w:val="24"/>
                <w:szCs w:val="24"/>
              </w:rPr>
            </w:pPr>
          </w:p>
          <w:p w14:paraId="32BC52A1" w14:textId="77777777" w:rsidR="004E572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A.O.Norqulov</w:t>
            </w:r>
          </w:p>
          <w:p w14:paraId="5BE75531" w14:textId="77777777" w:rsidR="004E5726" w:rsidRPr="00D52B6F" w:rsidRDefault="004E5726" w:rsidP="00D52B6F">
            <w:pPr>
              <w:spacing w:line="276" w:lineRule="auto"/>
              <w:jc w:val="center"/>
              <w:rPr>
                <w:rFonts w:ascii="Times New Roman" w:hAnsi="Times New Roman" w:cs="Times New Roman"/>
                <w:bCs/>
                <w:sz w:val="24"/>
                <w:szCs w:val="24"/>
              </w:rPr>
            </w:pPr>
          </w:p>
          <w:p w14:paraId="19492A4B" w14:textId="73CDA192" w:rsidR="00F054F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Sh.N.Xayrullayev</w:t>
            </w:r>
          </w:p>
        </w:tc>
      </w:tr>
      <w:tr w:rsidR="007221C6" w:rsidRPr="00D52B6F" w14:paraId="4AA25949" w14:textId="77777777" w:rsidTr="00D52B6F">
        <w:tc>
          <w:tcPr>
            <w:tcW w:w="675" w:type="dxa"/>
            <w:vAlign w:val="center"/>
          </w:tcPr>
          <w:p w14:paraId="35E02A04" w14:textId="236AEF66"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6</w:t>
            </w:r>
          </w:p>
        </w:tc>
        <w:tc>
          <w:tcPr>
            <w:tcW w:w="2552" w:type="dxa"/>
            <w:vAlign w:val="center"/>
          </w:tcPr>
          <w:p w14:paraId="1278631E" w14:textId="77777777" w:rsidR="007221C6" w:rsidRPr="00D52B6F" w:rsidRDefault="007221C6" w:rsidP="00D52B6F">
            <w:pPr>
              <w:pStyle w:val="1"/>
              <w:spacing w:before="0" w:line="276" w:lineRule="auto"/>
              <w:jc w:val="center"/>
              <w:rPr>
                <w:rFonts w:ascii="Times New Roman" w:hAnsi="Times New Roman" w:cs="Times New Roman"/>
                <w:bCs w:val="0"/>
                <w:color w:val="auto"/>
                <w:sz w:val="24"/>
                <w:szCs w:val="24"/>
                <w:lang w:val="en-US"/>
              </w:rPr>
            </w:pPr>
            <w:r w:rsidRPr="00D52B6F">
              <w:rPr>
                <w:rFonts w:ascii="Times New Roman" w:hAnsi="Times New Roman" w:cs="Times New Roman"/>
                <w:bCs w:val="0"/>
                <w:color w:val="auto"/>
                <w:sz w:val="24"/>
                <w:szCs w:val="24"/>
                <w:lang w:val="uz-Cyrl-UZ"/>
              </w:rPr>
              <w:t>Diagnostics of the technical condition of energy devices based on the monitoring of phase voltages and currents.</w:t>
            </w:r>
          </w:p>
          <w:p w14:paraId="73B8B3F1" w14:textId="77777777" w:rsidR="00F054F6" w:rsidRPr="00D52B6F" w:rsidRDefault="00F054F6" w:rsidP="00D52B6F">
            <w:pPr>
              <w:spacing w:line="276" w:lineRule="auto"/>
              <w:jc w:val="center"/>
              <w:rPr>
                <w:rFonts w:ascii="Times New Roman" w:hAnsi="Times New Roman" w:cs="Times New Roman"/>
                <w:b/>
                <w:sz w:val="24"/>
                <w:szCs w:val="24"/>
                <w:lang w:val="en-US"/>
              </w:rPr>
            </w:pPr>
          </w:p>
        </w:tc>
        <w:tc>
          <w:tcPr>
            <w:tcW w:w="2505" w:type="dxa"/>
            <w:vAlign w:val="center"/>
          </w:tcPr>
          <w:p w14:paraId="0FDC1240" w14:textId="36E6ADC6" w:rsidR="00F054F6" w:rsidRPr="00D52B6F" w:rsidRDefault="000D552B"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SCOPUS Conference of “GeoTech – 2024: geotechnology, mining and rational use of natural resources”, 2024, Navoi, Uzbekistan</w:t>
            </w:r>
          </w:p>
        </w:tc>
        <w:tc>
          <w:tcPr>
            <w:tcW w:w="7065" w:type="dxa"/>
            <w:vAlign w:val="center"/>
          </w:tcPr>
          <w:p w14:paraId="08B4D1BB" w14:textId="77777777" w:rsidR="00F054F6" w:rsidRPr="00D52B6F" w:rsidRDefault="00F054F6" w:rsidP="00D52B6F">
            <w:pPr>
              <w:spacing w:line="276" w:lineRule="auto"/>
              <w:jc w:val="center"/>
              <w:rPr>
                <w:rFonts w:ascii="Times New Roman" w:hAnsi="Times New Roman" w:cs="Times New Roman"/>
                <w:bCs/>
                <w:sz w:val="24"/>
                <w:szCs w:val="24"/>
              </w:rPr>
            </w:pPr>
          </w:p>
        </w:tc>
        <w:tc>
          <w:tcPr>
            <w:tcW w:w="2479" w:type="dxa"/>
            <w:vAlign w:val="center"/>
          </w:tcPr>
          <w:p w14:paraId="3038DD12" w14:textId="24A749C3" w:rsidR="007221C6" w:rsidRPr="00D52B6F" w:rsidRDefault="007221C6" w:rsidP="00D52B6F">
            <w:pPr>
              <w:spacing w:line="276" w:lineRule="auto"/>
              <w:jc w:val="center"/>
              <w:rPr>
                <w:rFonts w:ascii="Times New Roman" w:hAnsi="Times New Roman" w:cs="Times New Roman"/>
                <w:bCs/>
                <w:sz w:val="24"/>
                <w:szCs w:val="24"/>
                <w:lang w:val="en-US"/>
              </w:rPr>
            </w:pPr>
            <w:r w:rsidRPr="00D52B6F">
              <w:rPr>
                <w:rFonts w:ascii="Times New Roman" w:hAnsi="Times New Roman" w:cs="Times New Roman"/>
                <w:bCs/>
                <w:sz w:val="24"/>
                <w:szCs w:val="24"/>
                <w:lang w:val="uz-Cyrl-UZ"/>
              </w:rPr>
              <w:t>Qarshibaev Asqarbek Ilashevich</w:t>
            </w:r>
          </w:p>
          <w:p w14:paraId="75115019" w14:textId="77777777" w:rsidR="000D552B" w:rsidRPr="00D52B6F" w:rsidRDefault="000D552B" w:rsidP="00D52B6F">
            <w:pPr>
              <w:spacing w:line="276" w:lineRule="auto"/>
              <w:jc w:val="center"/>
              <w:rPr>
                <w:rFonts w:ascii="Times New Roman" w:hAnsi="Times New Roman" w:cs="Times New Roman"/>
                <w:bCs/>
                <w:sz w:val="24"/>
                <w:szCs w:val="24"/>
                <w:lang w:val="en-US"/>
              </w:rPr>
            </w:pPr>
          </w:p>
          <w:p w14:paraId="786EE662" w14:textId="73B289E9" w:rsidR="007221C6" w:rsidRPr="00D52B6F" w:rsidRDefault="007221C6" w:rsidP="00D52B6F">
            <w:pPr>
              <w:spacing w:line="276" w:lineRule="auto"/>
              <w:jc w:val="center"/>
              <w:rPr>
                <w:rFonts w:ascii="Times New Roman" w:hAnsi="Times New Roman" w:cs="Times New Roman"/>
                <w:bCs/>
                <w:sz w:val="24"/>
                <w:szCs w:val="24"/>
                <w:lang w:val="en-US"/>
              </w:rPr>
            </w:pPr>
            <w:r w:rsidRPr="00D52B6F">
              <w:rPr>
                <w:rFonts w:ascii="Times New Roman" w:hAnsi="Times New Roman" w:cs="Times New Roman"/>
                <w:bCs/>
                <w:sz w:val="24"/>
                <w:szCs w:val="24"/>
                <w:lang w:val="uz-Cyrl-UZ"/>
              </w:rPr>
              <w:t>Narzullaev Bobur SHirinboevich</w:t>
            </w:r>
          </w:p>
          <w:p w14:paraId="1BDEBA6B" w14:textId="77777777" w:rsidR="00F054F6" w:rsidRPr="00D52B6F" w:rsidRDefault="00F054F6" w:rsidP="00D52B6F">
            <w:pPr>
              <w:spacing w:line="276" w:lineRule="auto"/>
              <w:jc w:val="center"/>
              <w:rPr>
                <w:rFonts w:ascii="Times New Roman" w:hAnsi="Times New Roman" w:cs="Times New Roman"/>
                <w:bCs/>
                <w:sz w:val="24"/>
                <w:szCs w:val="24"/>
              </w:rPr>
            </w:pPr>
          </w:p>
        </w:tc>
      </w:tr>
      <w:tr w:rsidR="000D552B" w:rsidRPr="00D52B6F" w14:paraId="2CC183DF" w14:textId="77777777" w:rsidTr="00D52B6F">
        <w:trPr>
          <w:trHeight w:val="1196"/>
        </w:trPr>
        <w:tc>
          <w:tcPr>
            <w:tcW w:w="675" w:type="dxa"/>
            <w:vAlign w:val="center"/>
          </w:tcPr>
          <w:p w14:paraId="011F8E76" w14:textId="586EDB71"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lastRenderedPageBreak/>
              <w:t>7</w:t>
            </w:r>
          </w:p>
        </w:tc>
        <w:tc>
          <w:tcPr>
            <w:tcW w:w="2552" w:type="dxa"/>
            <w:vAlign w:val="center"/>
          </w:tcPr>
          <w:p w14:paraId="32A9089A" w14:textId="78606959" w:rsidR="00F054F6" w:rsidRPr="00D52B6F" w:rsidRDefault="007221C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Analysis of the process of balanced charging of the battery group with high capacity</w:t>
            </w:r>
          </w:p>
        </w:tc>
        <w:tc>
          <w:tcPr>
            <w:tcW w:w="2505" w:type="dxa"/>
            <w:vAlign w:val="center"/>
          </w:tcPr>
          <w:p w14:paraId="4548EF14" w14:textId="77777777" w:rsidR="00F054F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AGRITECH-X 2024</w:t>
            </w:r>
          </w:p>
          <w:p w14:paraId="5BDBC12A" w14:textId="77777777" w:rsidR="007221C6" w:rsidRPr="00D52B6F" w:rsidRDefault="007221C6" w:rsidP="00D52B6F">
            <w:pPr>
              <w:spacing w:line="276" w:lineRule="auto"/>
              <w:jc w:val="center"/>
              <w:rPr>
                <w:rFonts w:ascii="Times New Roman" w:hAnsi="Times New Roman" w:cs="Times New Roman"/>
                <w:bCs/>
                <w:sz w:val="24"/>
                <w:szCs w:val="24"/>
              </w:rPr>
            </w:pPr>
          </w:p>
          <w:p w14:paraId="19BBDD95" w14:textId="7AEF6BB7" w:rsidR="007221C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E3S Web of Conferences 548, 03012 (2024)</w:t>
            </w:r>
          </w:p>
        </w:tc>
        <w:tc>
          <w:tcPr>
            <w:tcW w:w="7065" w:type="dxa"/>
            <w:vAlign w:val="center"/>
          </w:tcPr>
          <w:p w14:paraId="57304FBE" w14:textId="03EBE06D" w:rsidR="00F054F6" w:rsidRPr="00D52B6F" w:rsidRDefault="00000000" w:rsidP="00D52B6F">
            <w:pPr>
              <w:spacing w:line="276" w:lineRule="auto"/>
              <w:jc w:val="center"/>
              <w:rPr>
                <w:rFonts w:ascii="Times New Roman" w:hAnsi="Times New Roman" w:cs="Times New Roman"/>
                <w:bCs/>
                <w:sz w:val="24"/>
                <w:szCs w:val="24"/>
              </w:rPr>
            </w:pPr>
            <w:hyperlink r:id="rId28" w:history="1">
              <w:r w:rsidR="004E5726" w:rsidRPr="00D52B6F">
                <w:rPr>
                  <w:rStyle w:val="ab"/>
                  <w:rFonts w:ascii="Times New Roman" w:hAnsi="Times New Roman" w:cs="Times New Roman"/>
                  <w:bCs/>
                  <w:sz w:val="24"/>
                  <w:szCs w:val="24"/>
                </w:rPr>
                <w:t>https://doi.org/10.1051/e3sconf/202454803012</w:t>
              </w:r>
            </w:hyperlink>
          </w:p>
        </w:tc>
        <w:tc>
          <w:tcPr>
            <w:tcW w:w="2479" w:type="dxa"/>
            <w:vAlign w:val="center"/>
          </w:tcPr>
          <w:p w14:paraId="6A9A9C73" w14:textId="77777777" w:rsidR="000D552B"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Khasan Murodov</w:t>
            </w:r>
          </w:p>
          <w:p w14:paraId="2CD9CCDE" w14:textId="77777777" w:rsidR="000D552B" w:rsidRPr="00D52B6F" w:rsidRDefault="000D552B" w:rsidP="00D52B6F">
            <w:pPr>
              <w:spacing w:line="276" w:lineRule="auto"/>
              <w:jc w:val="center"/>
              <w:rPr>
                <w:rFonts w:ascii="Times New Roman" w:hAnsi="Times New Roman" w:cs="Times New Roman"/>
                <w:bCs/>
                <w:sz w:val="24"/>
                <w:szCs w:val="24"/>
              </w:rPr>
            </w:pPr>
          </w:p>
          <w:p w14:paraId="56CF3859" w14:textId="79D4B37A" w:rsidR="000D552B"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Askarbek Karshibayev</w:t>
            </w:r>
          </w:p>
          <w:p w14:paraId="45CFD9FD" w14:textId="77777777" w:rsidR="000D552B" w:rsidRPr="00D52B6F" w:rsidRDefault="000D552B" w:rsidP="00D52B6F">
            <w:pPr>
              <w:spacing w:line="276" w:lineRule="auto"/>
              <w:jc w:val="center"/>
              <w:rPr>
                <w:rFonts w:ascii="Times New Roman" w:hAnsi="Times New Roman" w:cs="Times New Roman"/>
                <w:bCs/>
                <w:sz w:val="24"/>
                <w:szCs w:val="24"/>
              </w:rPr>
            </w:pPr>
          </w:p>
          <w:p w14:paraId="73700D77" w14:textId="66B195E2" w:rsidR="00F054F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Shukhrat Abdullayev</w:t>
            </w:r>
          </w:p>
        </w:tc>
      </w:tr>
      <w:tr w:rsidR="000D552B" w:rsidRPr="00D52B6F" w14:paraId="27AB5EAC" w14:textId="77777777" w:rsidTr="00D52B6F">
        <w:trPr>
          <w:trHeight w:val="1446"/>
        </w:trPr>
        <w:tc>
          <w:tcPr>
            <w:tcW w:w="675" w:type="dxa"/>
            <w:vAlign w:val="center"/>
          </w:tcPr>
          <w:p w14:paraId="087DD120" w14:textId="2FE57184"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8</w:t>
            </w:r>
          </w:p>
        </w:tc>
        <w:tc>
          <w:tcPr>
            <w:tcW w:w="2552" w:type="dxa"/>
            <w:vAlign w:val="center"/>
          </w:tcPr>
          <w:p w14:paraId="5DCC5FA9" w14:textId="41C9BB0C" w:rsidR="00F054F6" w:rsidRPr="00D52B6F" w:rsidRDefault="007221C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Expanding the level of forecasting and operational planning of electric consumption at mining enterprise</w:t>
            </w:r>
          </w:p>
        </w:tc>
        <w:tc>
          <w:tcPr>
            <w:tcW w:w="2505" w:type="dxa"/>
            <w:vAlign w:val="center"/>
          </w:tcPr>
          <w:p w14:paraId="344586C2" w14:textId="77777777" w:rsidR="007221C6" w:rsidRPr="00D52B6F" w:rsidRDefault="007221C6" w:rsidP="00D52B6F">
            <w:pPr>
              <w:spacing w:line="276" w:lineRule="auto"/>
              <w:jc w:val="center"/>
              <w:rPr>
                <w:rFonts w:ascii="Times New Roman" w:hAnsi="Times New Roman" w:cs="Times New Roman"/>
                <w:bCs/>
                <w:sz w:val="24"/>
                <w:szCs w:val="24"/>
                <w:lang w:val="en-US"/>
              </w:rPr>
            </w:pPr>
            <w:r w:rsidRPr="00D52B6F">
              <w:rPr>
                <w:rFonts w:ascii="Times New Roman" w:hAnsi="Times New Roman" w:cs="Times New Roman"/>
                <w:bCs/>
                <w:sz w:val="24"/>
                <w:szCs w:val="24"/>
                <w:lang w:val="en-US"/>
              </w:rPr>
              <w:t>GEOTECH-2023</w:t>
            </w:r>
          </w:p>
          <w:p w14:paraId="31D89991" w14:textId="77777777" w:rsidR="000D552B" w:rsidRPr="00D52B6F" w:rsidRDefault="000D552B" w:rsidP="00D52B6F">
            <w:pPr>
              <w:spacing w:line="276" w:lineRule="auto"/>
              <w:jc w:val="center"/>
              <w:rPr>
                <w:rFonts w:ascii="Times New Roman" w:hAnsi="Times New Roman" w:cs="Times New Roman"/>
                <w:bCs/>
                <w:sz w:val="24"/>
                <w:szCs w:val="24"/>
                <w:lang w:val="en-US"/>
              </w:rPr>
            </w:pPr>
          </w:p>
          <w:p w14:paraId="2AF5D27C" w14:textId="4AB9299E" w:rsidR="007221C6" w:rsidRPr="00D52B6F" w:rsidRDefault="007221C6" w:rsidP="00D52B6F">
            <w:pPr>
              <w:spacing w:line="276" w:lineRule="auto"/>
              <w:jc w:val="center"/>
              <w:rPr>
                <w:rFonts w:ascii="Times New Roman" w:hAnsi="Times New Roman" w:cs="Times New Roman"/>
                <w:bCs/>
                <w:sz w:val="24"/>
                <w:szCs w:val="24"/>
                <w:lang w:val="en-US"/>
              </w:rPr>
            </w:pPr>
            <w:r w:rsidRPr="00D52B6F">
              <w:rPr>
                <w:rFonts w:ascii="Times New Roman" w:hAnsi="Times New Roman" w:cs="Times New Roman"/>
                <w:bCs/>
                <w:sz w:val="24"/>
                <w:szCs w:val="24"/>
                <w:lang w:val="en-US"/>
              </w:rPr>
              <w:t>E3S Web of Conferences 417, 03015 (2023)</w:t>
            </w:r>
          </w:p>
          <w:p w14:paraId="047EC897" w14:textId="5D9C0F6E" w:rsidR="00F054F6" w:rsidRPr="00D52B6F" w:rsidRDefault="00F054F6" w:rsidP="00D52B6F">
            <w:pPr>
              <w:spacing w:line="276" w:lineRule="auto"/>
              <w:jc w:val="center"/>
              <w:rPr>
                <w:rFonts w:ascii="Times New Roman" w:hAnsi="Times New Roman" w:cs="Times New Roman"/>
                <w:bCs/>
                <w:sz w:val="24"/>
                <w:szCs w:val="24"/>
              </w:rPr>
            </w:pPr>
          </w:p>
        </w:tc>
        <w:tc>
          <w:tcPr>
            <w:tcW w:w="7065" w:type="dxa"/>
            <w:vAlign w:val="center"/>
          </w:tcPr>
          <w:p w14:paraId="0EE1F571" w14:textId="0B0D5E4A" w:rsidR="00F054F6" w:rsidRPr="00D52B6F" w:rsidRDefault="00000000" w:rsidP="00D52B6F">
            <w:pPr>
              <w:spacing w:line="276" w:lineRule="auto"/>
              <w:jc w:val="center"/>
              <w:rPr>
                <w:rFonts w:ascii="Times New Roman" w:hAnsi="Times New Roman" w:cs="Times New Roman"/>
                <w:bCs/>
                <w:sz w:val="24"/>
                <w:szCs w:val="24"/>
              </w:rPr>
            </w:pPr>
            <w:hyperlink r:id="rId29" w:history="1">
              <w:r w:rsidR="004E5726" w:rsidRPr="00D52B6F">
                <w:rPr>
                  <w:rStyle w:val="ab"/>
                  <w:rFonts w:ascii="Times New Roman" w:hAnsi="Times New Roman" w:cs="Times New Roman"/>
                  <w:bCs/>
                  <w:sz w:val="24"/>
                  <w:szCs w:val="24"/>
                </w:rPr>
                <w:t>https://doi.org/10.1051/e3sconf/202341703015</w:t>
              </w:r>
            </w:hyperlink>
          </w:p>
        </w:tc>
        <w:tc>
          <w:tcPr>
            <w:tcW w:w="2479" w:type="dxa"/>
            <w:vAlign w:val="center"/>
          </w:tcPr>
          <w:p w14:paraId="07CCCDCA" w14:textId="77777777" w:rsidR="000D552B"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Asqar I. Karshibayev</w:t>
            </w:r>
          </w:p>
          <w:p w14:paraId="21BCCB37" w14:textId="77777777" w:rsidR="000D552B" w:rsidRPr="00D52B6F" w:rsidRDefault="000D552B" w:rsidP="00D52B6F">
            <w:pPr>
              <w:spacing w:line="276" w:lineRule="auto"/>
              <w:jc w:val="center"/>
              <w:rPr>
                <w:rFonts w:ascii="Times New Roman" w:hAnsi="Times New Roman" w:cs="Times New Roman"/>
                <w:bCs/>
                <w:sz w:val="24"/>
                <w:szCs w:val="24"/>
              </w:rPr>
            </w:pPr>
          </w:p>
          <w:p w14:paraId="0D91A674" w14:textId="56FF7873" w:rsidR="00F054F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Zavqiyor I. Jumayev</w:t>
            </w:r>
          </w:p>
        </w:tc>
      </w:tr>
      <w:tr w:rsidR="000D552B" w:rsidRPr="00D52B6F" w14:paraId="6491AC18" w14:textId="77777777" w:rsidTr="00D52B6F">
        <w:trPr>
          <w:trHeight w:val="1500"/>
        </w:trPr>
        <w:tc>
          <w:tcPr>
            <w:tcW w:w="675" w:type="dxa"/>
            <w:vAlign w:val="center"/>
          </w:tcPr>
          <w:p w14:paraId="780C0508" w14:textId="1040AB46" w:rsidR="00F054F6" w:rsidRPr="00D52B6F" w:rsidRDefault="00F054F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9</w:t>
            </w:r>
          </w:p>
        </w:tc>
        <w:tc>
          <w:tcPr>
            <w:tcW w:w="2552" w:type="dxa"/>
            <w:vAlign w:val="center"/>
          </w:tcPr>
          <w:p w14:paraId="002A0430" w14:textId="08661E5A" w:rsidR="00F054F6" w:rsidRPr="00D52B6F" w:rsidRDefault="007221C6" w:rsidP="00D52B6F">
            <w:pPr>
              <w:spacing w:line="276" w:lineRule="auto"/>
              <w:jc w:val="center"/>
              <w:rPr>
                <w:rFonts w:ascii="Times New Roman" w:hAnsi="Times New Roman" w:cs="Times New Roman"/>
                <w:b/>
                <w:sz w:val="24"/>
                <w:szCs w:val="24"/>
              </w:rPr>
            </w:pPr>
            <w:r w:rsidRPr="00D52B6F">
              <w:rPr>
                <w:rFonts w:ascii="Times New Roman" w:hAnsi="Times New Roman" w:cs="Times New Roman"/>
                <w:b/>
                <w:sz w:val="24"/>
                <w:szCs w:val="24"/>
              </w:rPr>
              <w:t>Development of the management system of technical indications of high-power chargerdischarger rectifier device</w:t>
            </w:r>
          </w:p>
        </w:tc>
        <w:tc>
          <w:tcPr>
            <w:tcW w:w="2505" w:type="dxa"/>
            <w:vAlign w:val="center"/>
          </w:tcPr>
          <w:p w14:paraId="6834B86B" w14:textId="77777777" w:rsidR="00F054F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GEOTECH-2023</w:t>
            </w:r>
          </w:p>
          <w:p w14:paraId="59BA89F1" w14:textId="77777777" w:rsidR="000D552B" w:rsidRPr="00D52B6F" w:rsidRDefault="000D552B" w:rsidP="00D52B6F">
            <w:pPr>
              <w:spacing w:line="276" w:lineRule="auto"/>
              <w:jc w:val="center"/>
              <w:rPr>
                <w:rFonts w:ascii="Times New Roman" w:hAnsi="Times New Roman" w:cs="Times New Roman"/>
                <w:bCs/>
                <w:sz w:val="24"/>
                <w:szCs w:val="24"/>
              </w:rPr>
            </w:pPr>
          </w:p>
          <w:p w14:paraId="66EF57B6" w14:textId="3BFB90BB" w:rsidR="007221C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E3S Web of Conferences 417, 03012 (2023)</w:t>
            </w:r>
          </w:p>
        </w:tc>
        <w:tc>
          <w:tcPr>
            <w:tcW w:w="7065" w:type="dxa"/>
            <w:vAlign w:val="center"/>
          </w:tcPr>
          <w:p w14:paraId="0704DCC1" w14:textId="1AE6E233" w:rsidR="00F054F6" w:rsidRPr="00D52B6F" w:rsidRDefault="00000000" w:rsidP="00D52B6F">
            <w:pPr>
              <w:spacing w:line="276" w:lineRule="auto"/>
              <w:jc w:val="center"/>
              <w:rPr>
                <w:rFonts w:ascii="Times New Roman" w:hAnsi="Times New Roman" w:cs="Times New Roman"/>
                <w:bCs/>
                <w:sz w:val="24"/>
                <w:szCs w:val="24"/>
              </w:rPr>
            </w:pPr>
            <w:hyperlink r:id="rId30" w:history="1">
              <w:r w:rsidR="004E5726" w:rsidRPr="00D52B6F">
                <w:rPr>
                  <w:rStyle w:val="ab"/>
                  <w:rFonts w:ascii="Times New Roman" w:hAnsi="Times New Roman" w:cs="Times New Roman"/>
                  <w:bCs/>
                  <w:sz w:val="24"/>
                  <w:szCs w:val="24"/>
                </w:rPr>
                <w:t>https://doi.org/10.1051/e3sconf/202341703012</w:t>
              </w:r>
            </w:hyperlink>
          </w:p>
        </w:tc>
        <w:tc>
          <w:tcPr>
            <w:tcW w:w="2479" w:type="dxa"/>
            <w:vAlign w:val="center"/>
          </w:tcPr>
          <w:p w14:paraId="3CDEFF55" w14:textId="77777777" w:rsidR="000D552B"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Khasan Murodov</w:t>
            </w:r>
          </w:p>
          <w:p w14:paraId="73D8DB97" w14:textId="77777777" w:rsidR="000D552B" w:rsidRPr="00D52B6F" w:rsidRDefault="000D552B" w:rsidP="00D52B6F">
            <w:pPr>
              <w:spacing w:line="276" w:lineRule="auto"/>
              <w:jc w:val="center"/>
              <w:rPr>
                <w:rFonts w:ascii="Times New Roman" w:hAnsi="Times New Roman" w:cs="Times New Roman"/>
                <w:bCs/>
                <w:sz w:val="24"/>
                <w:szCs w:val="24"/>
              </w:rPr>
            </w:pPr>
          </w:p>
          <w:p w14:paraId="60958EBC" w14:textId="6D871FB9" w:rsidR="00F054F6" w:rsidRPr="00D52B6F" w:rsidRDefault="007221C6" w:rsidP="00D52B6F">
            <w:pPr>
              <w:spacing w:line="276" w:lineRule="auto"/>
              <w:jc w:val="center"/>
              <w:rPr>
                <w:rFonts w:ascii="Times New Roman" w:hAnsi="Times New Roman" w:cs="Times New Roman"/>
                <w:bCs/>
                <w:sz w:val="24"/>
                <w:szCs w:val="24"/>
              </w:rPr>
            </w:pPr>
            <w:r w:rsidRPr="00D52B6F">
              <w:rPr>
                <w:rFonts w:ascii="Times New Roman" w:hAnsi="Times New Roman" w:cs="Times New Roman"/>
                <w:bCs/>
                <w:sz w:val="24"/>
                <w:szCs w:val="24"/>
              </w:rPr>
              <w:t>Askarbek Karshibayev</w:t>
            </w:r>
          </w:p>
        </w:tc>
      </w:tr>
    </w:tbl>
    <w:p w14:paraId="1FF5EF4A" w14:textId="77777777" w:rsidR="00582ACD" w:rsidRPr="00802B80" w:rsidRDefault="00582ACD" w:rsidP="002767B1"/>
    <w:sectPr w:rsidR="00582ACD" w:rsidRPr="00802B80" w:rsidSect="000E4E2D">
      <w:pgSz w:w="16838" w:h="11906" w:orient="landscape" w:code="9"/>
      <w:pgMar w:top="1134" w:right="1021" w:bottom="1134"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A55BC" w14:textId="77777777" w:rsidR="00401FCA" w:rsidRDefault="00401FCA" w:rsidP="00EC66DD">
      <w:pPr>
        <w:spacing w:after="0" w:line="240" w:lineRule="auto"/>
      </w:pPr>
      <w:r>
        <w:separator/>
      </w:r>
    </w:p>
  </w:endnote>
  <w:endnote w:type="continuationSeparator" w:id="0">
    <w:p w14:paraId="594E57EF" w14:textId="77777777" w:rsidR="00401FCA" w:rsidRDefault="00401FCA" w:rsidP="00EC6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ED23C" w14:textId="77777777" w:rsidR="00401FCA" w:rsidRDefault="00401FCA" w:rsidP="00EC66DD">
      <w:pPr>
        <w:spacing w:after="0" w:line="240" w:lineRule="auto"/>
      </w:pPr>
      <w:r>
        <w:separator/>
      </w:r>
    </w:p>
  </w:footnote>
  <w:footnote w:type="continuationSeparator" w:id="0">
    <w:p w14:paraId="0F7B2B56" w14:textId="77777777" w:rsidR="00401FCA" w:rsidRDefault="00401FCA" w:rsidP="00EC66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E2662"/>
    <w:multiLevelType w:val="hybridMultilevel"/>
    <w:tmpl w:val="8416BA1E"/>
    <w:lvl w:ilvl="0" w:tplc="EF4AA9B2">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771A72BA"/>
    <w:multiLevelType w:val="hybridMultilevel"/>
    <w:tmpl w:val="1E7CEC66"/>
    <w:lvl w:ilvl="0" w:tplc="312A8B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66001">
    <w:abstractNumId w:val="1"/>
  </w:num>
  <w:num w:numId="2" w16cid:durableId="1125350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6839"/>
    <w:rsid w:val="00007B33"/>
    <w:rsid w:val="0002212D"/>
    <w:rsid w:val="00032613"/>
    <w:rsid w:val="0003460A"/>
    <w:rsid w:val="0004447F"/>
    <w:rsid w:val="00054719"/>
    <w:rsid w:val="00080A8E"/>
    <w:rsid w:val="00097114"/>
    <w:rsid w:val="000C22D0"/>
    <w:rsid w:val="000D3F54"/>
    <w:rsid w:val="000D552B"/>
    <w:rsid w:val="000D60E8"/>
    <w:rsid w:val="000E4E2D"/>
    <w:rsid w:val="000F368C"/>
    <w:rsid w:val="000F4487"/>
    <w:rsid w:val="000F4D40"/>
    <w:rsid w:val="00110DFF"/>
    <w:rsid w:val="001119AB"/>
    <w:rsid w:val="001261F0"/>
    <w:rsid w:val="00135332"/>
    <w:rsid w:val="00156C84"/>
    <w:rsid w:val="001D2570"/>
    <w:rsid w:val="001D2A3E"/>
    <w:rsid w:val="0020293D"/>
    <w:rsid w:val="002535EE"/>
    <w:rsid w:val="00253BC6"/>
    <w:rsid w:val="002767B1"/>
    <w:rsid w:val="002A490C"/>
    <w:rsid w:val="002B541F"/>
    <w:rsid w:val="002E025D"/>
    <w:rsid w:val="00331B0C"/>
    <w:rsid w:val="00337F12"/>
    <w:rsid w:val="00366B89"/>
    <w:rsid w:val="00386FDE"/>
    <w:rsid w:val="00392FDE"/>
    <w:rsid w:val="003F5688"/>
    <w:rsid w:val="00401FCA"/>
    <w:rsid w:val="00436CB3"/>
    <w:rsid w:val="00497574"/>
    <w:rsid w:val="004B3798"/>
    <w:rsid w:val="004D485B"/>
    <w:rsid w:val="004E4EB1"/>
    <w:rsid w:val="004E5726"/>
    <w:rsid w:val="0050549F"/>
    <w:rsid w:val="005327C4"/>
    <w:rsid w:val="00546839"/>
    <w:rsid w:val="00557DA0"/>
    <w:rsid w:val="005608A2"/>
    <w:rsid w:val="00571AA1"/>
    <w:rsid w:val="00571B5E"/>
    <w:rsid w:val="005739A3"/>
    <w:rsid w:val="00582ACD"/>
    <w:rsid w:val="00585D54"/>
    <w:rsid w:val="00587313"/>
    <w:rsid w:val="005A19AE"/>
    <w:rsid w:val="005A289C"/>
    <w:rsid w:val="005D28B1"/>
    <w:rsid w:val="0063400A"/>
    <w:rsid w:val="006534DF"/>
    <w:rsid w:val="00675A49"/>
    <w:rsid w:val="00680415"/>
    <w:rsid w:val="00684659"/>
    <w:rsid w:val="006C40A2"/>
    <w:rsid w:val="007221C6"/>
    <w:rsid w:val="00726298"/>
    <w:rsid w:val="0074044F"/>
    <w:rsid w:val="007542E8"/>
    <w:rsid w:val="007549BA"/>
    <w:rsid w:val="00756603"/>
    <w:rsid w:val="007A6FE6"/>
    <w:rsid w:val="007E656A"/>
    <w:rsid w:val="007F5845"/>
    <w:rsid w:val="00802B80"/>
    <w:rsid w:val="008228A0"/>
    <w:rsid w:val="00825027"/>
    <w:rsid w:val="00835677"/>
    <w:rsid w:val="00845D36"/>
    <w:rsid w:val="00854860"/>
    <w:rsid w:val="0085544D"/>
    <w:rsid w:val="00865A23"/>
    <w:rsid w:val="00870FB2"/>
    <w:rsid w:val="008A3123"/>
    <w:rsid w:val="008B6117"/>
    <w:rsid w:val="008B644A"/>
    <w:rsid w:val="009468C9"/>
    <w:rsid w:val="00947D18"/>
    <w:rsid w:val="00947D61"/>
    <w:rsid w:val="00971A83"/>
    <w:rsid w:val="0099157C"/>
    <w:rsid w:val="00991CB1"/>
    <w:rsid w:val="009B6834"/>
    <w:rsid w:val="00A41686"/>
    <w:rsid w:val="00A41D8F"/>
    <w:rsid w:val="00A7452A"/>
    <w:rsid w:val="00A81ACC"/>
    <w:rsid w:val="00AD171D"/>
    <w:rsid w:val="00B023B1"/>
    <w:rsid w:val="00B123B7"/>
    <w:rsid w:val="00B15176"/>
    <w:rsid w:val="00B36214"/>
    <w:rsid w:val="00B622F3"/>
    <w:rsid w:val="00B65FE1"/>
    <w:rsid w:val="00B73200"/>
    <w:rsid w:val="00BC3AC6"/>
    <w:rsid w:val="00C8389F"/>
    <w:rsid w:val="00C83EEB"/>
    <w:rsid w:val="00CB7785"/>
    <w:rsid w:val="00CE5889"/>
    <w:rsid w:val="00D12FC2"/>
    <w:rsid w:val="00D20874"/>
    <w:rsid w:val="00D32492"/>
    <w:rsid w:val="00D43324"/>
    <w:rsid w:val="00D52B6F"/>
    <w:rsid w:val="00D54CE0"/>
    <w:rsid w:val="00D671EA"/>
    <w:rsid w:val="00DB51AD"/>
    <w:rsid w:val="00DB7971"/>
    <w:rsid w:val="00DC2CE7"/>
    <w:rsid w:val="00DF5C23"/>
    <w:rsid w:val="00E22821"/>
    <w:rsid w:val="00E24C84"/>
    <w:rsid w:val="00EA62BB"/>
    <w:rsid w:val="00EB1B59"/>
    <w:rsid w:val="00EC4A9E"/>
    <w:rsid w:val="00EC66DD"/>
    <w:rsid w:val="00ED7B20"/>
    <w:rsid w:val="00EF4BBA"/>
    <w:rsid w:val="00F02A3C"/>
    <w:rsid w:val="00F054F6"/>
    <w:rsid w:val="00F2546C"/>
    <w:rsid w:val="00F3396D"/>
    <w:rsid w:val="00F91DD6"/>
    <w:rsid w:val="00F9792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70286"/>
  <w15:docId w15:val="{E1064786-410F-4054-B376-CF91D2DDE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221C6"/>
    <w:pPr>
      <w:keepNext/>
      <w:keepLines/>
      <w:spacing w:before="480" w:after="0"/>
      <w:outlineLvl w:val="0"/>
    </w:pPr>
    <w:rPr>
      <w:rFonts w:asciiTheme="majorHAnsi" w:eastAsiaTheme="majorEastAsia" w:hAnsiTheme="majorHAnsi" w:cstheme="majorBidi"/>
      <w:b/>
      <w:bCs/>
      <w:color w:val="365F91" w:themeColor="accent1" w:themeShade="BF"/>
      <w:sz w:val="28"/>
      <w:szCs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46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54683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46839"/>
    <w:rPr>
      <w:rFonts w:ascii="Tahoma" w:hAnsi="Tahoma" w:cs="Tahoma"/>
      <w:sz w:val="16"/>
      <w:szCs w:val="16"/>
    </w:rPr>
  </w:style>
  <w:style w:type="character" w:customStyle="1" w:styleId="widget-ruler-secondary-label">
    <w:name w:val="widget-ruler-secondary-label"/>
    <w:basedOn w:val="a0"/>
    <w:rsid w:val="00D43324"/>
  </w:style>
  <w:style w:type="paragraph" w:styleId="a6">
    <w:name w:val="List Paragraph"/>
    <w:basedOn w:val="a"/>
    <w:uiPriority w:val="34"/>
    <w:qFormat/>
    <w:rsid w:val="00F02A3C"/>
    <w:pPr>
      <w:ind w:left="720"/>
      <w:contextualSpacing/>
    </w:pPr>
  </w:style>
  <w:style w:type="paragraph" w:styleId="a7">
    <w:name w:val="header"/>
    <w:basedOn w:val="a"/>
    <w:link w:val="a8"/>
    <w:uiPriority w:val="99"/>
    <w:unhideWhenUsed/>
    <w:rsid w:val="00EC66DD"/>
    <w:pPr>
      <w:tabs>
        <w:tab w:val="center" w:pos="4513"/>
        <w:tab w:val="right" w:pos="9026"/>
      </w:tabs>
      <w:spacing w:after="0" w:line="240" w:lineRule="auto"/>
    </w:pPr>
  </w:style>
  <w:style w:type="character" w:customStyle="1" w:styleId="a8">
    <w:name w:val="Верхний колонтитул Знак"/>
    <w:basedOn w:val="a0"/>
    <w:link w:val="a7"/>
    <w:uiPriority w:val="99"/>
    <w:rsid w:val="00EC66DD"/>
  </w:style>
  <w:style w:type="paragraph" w:styleId="a9">
    <w:name w:val="footer"/>
    <w:basedOn w:val="a"/>
    <w:link w:val="aa"/>
    <w:uiPriority w:val="99"/>
    <w:unhideWhenUsed/>
    <w:rsid w:val="00EC66DD"/>
    <w:pPr>
      <w:tabs>
        <w:tab w:val="center" w:pos="4513"/>
        <w:tab w:val="right" w:pos="9026"/>
      </w:tabs>
      <w:spacing w:after="0" w:line="240" w:lineRule="auto"/>
    </w:pPr>
  </w:style>
  <w:style w:type="character" w:customStyle="1" w:styleId="aa">
    <w:name w:val="Нижний колонтитул Знак"/>
    <w:basedOn w:val="a0"/>
    <w:link w:val="a9"/>
    <w:uiPriority w:val="99"/>
    <w:rsid w:val="00EC66DD"/>
  </w:style>
  <w:style w:type="character" w:styleId="ab">
    <w:name w:val="Hyperlink"/>
    <w:basedOn w:val="a0"/>
    <w:uiPriority w:val="99"/>
    <w:unhideWhenUsed/>
    <w:rsid w:val="002767B1"/>
    <w:rPr>
      <w:color w:val="0000FF" w:themeColor="hyperlink"/>
      <w:u w:val="single"/>
    </w:rPr>
  </w:style>
  <w:style w:type="character" w:customStyle="1" w:styleId="11">
    <w:name w:val="Неразрешенное упоминание1"/>
    <w:basedOn w:val="a0"/>
    <w:uiPriority w:val="99"/>
    <w:semiHidden/>
    <w:unhideWhenUsed/>
    <w:rsid w:val="002767B1"/>
    <w:rPr>
      <w:color w:val="605E5C"/>
      <w:shd w:val="clear" w:color="auto" w:fill="E1DFDD"/>
    </w:rPr>
  </w:style>
  <w:style w:type="character" w:customStyle="1" w:styleId="fontstyle01">
    <w:name w:val="fontstyle01"/>
    <w:basedOn w:val="a0"/>
    <w:rsid w:val="00E22821"/>
    <w:rPr>
      <w:rFonts w:ascii="TimesNewRomanPSMT" w:hAnsi="TimesNewRomanPSMT" w:hint="default"/>
      <w:b w:val="0"/>
      <w:bCs w:val="0"/>
      <w:i w:val="0"/>
      <w:iCs w:val="0"/>
      <w:color w:val="000000"/>
      <w:sz w:val="14"/>
      <w:szCs w:val="14"/>
    </w:rPr>
  </w:style>
  <w:style w:type="paragraph" w:styleId="ac">
    <w:name w:val="Body Text"/>
    <w:basedOn w:val="a"/>
    <w:link w:val="ad"/>
    <w:uiPriority w:val="1"/>
    <w:qFormat/>
    <w:rsid w:val="00587313"/>
    <w:pPr>
      <w:widowControl w:val="0"/>
      <w:autoSpaceDE w:val="0"/>
      <w:autoSpaceDN w:val="0"/>
      <w:spacing w:after="0" w:line="240" w:lineRule="auto"/>
    </w:pPr>
    <w:rPr>
      <w:rFonts w:ascii="Calibri" w:eastAsia="Calibri" w:hAnsi="Calibri" w:cs="Calibri"/>
      <w:lang w:val="en-US"/>
    </w:rPr>
  </w:style>
  <w:style w:type="character" w:customStyle="1" w:styleId="ad">
    <w:name w:val="Основной текст Знак"/>
    <w:basedOn w:val="a0"/>
    <w:link w:val="ac"/>
    <w:uiPriority w:val="1"/>
    <w:rsid w:val="00587313"/>
    <w:rPr>
      <w:rFonts w:ascii="Calibri" w:eastAsia="Calibri" w:hAnsi="Calibri" w:cs="Calibri"/>
      <w:lang w:val="en-US"/>
    </w:rPr>
  </w:style>
  <w:style w:type="character" w:styleId="ae">
    <w:name w:val="Unresolved Mention"/>
    <w:basedOn w:val="a0"/>
    <w:uiPriority w:val="99"/>
    <w:semiHidden/>
    <w:unhideWhenUsed/>
    <w:rsid w:val="00587313"/>
    <w:rPr>
      <w:color w:val="605E5C"/>
      <w:shd w:val="clear" w:color="auto" w:fill="E1DFDD"/>
    </w:rPr>
  </w:style>
  <w:style w:type="character" w:styleId="af">
    <w:name w:val="FollowedHyperlink"/>
    <w:basedOn w:val="a0"/>
    <w:uiPriority w:val="99"/>
    <w:semiHidden/>
    <w:unhideWhenUsed/>
    <w:rsid w:val="00557DA0"/>
    <w:rPr>
      <w:color w:val="800080" w:themeColor="followedHyperlink"/>
      <w:u w:val="single"/>
    </w:rPr>
  </w:style>
  <w:style w:type="paragraph" w:customStyle="1" w:styleId="AuthorName">
    <w:name w:val="Author Name"/>
    <w:basedOn w:val="a"/>
    <w:next w:val="a"/>
    <w:rsid w:val="00F054F6"/>
    <w:pPr>
      <w:spacing w:before="360" w:after="360" w:line="240" w:lineRule="auto"/>
      <w:jc w:val="center"/>
    </w:pPr>
    <w:rPr>
      <w:rFonts w:ascii="Times New Roman" w:eastAsia="Times New Roman" w:hAnsi="Times New Roman" w:cs="Times New Roman"/>
      <w:sz w:val="28"/>
      <w:szCs w:val="20"/>
      <w:lang w:val="en-US"/>
    </w:rPr>
  </w:style>
  <w:style w:type="character" w:customStyle="1" w:styleId="10">
    <w:name w:val="Заголовок 1 Знак"/>
    <w:basedOn w:val="a0"/>
    <w:link w:val="1"/>
    <w:uiPriority w:val="9"/>
    <w:rsid w:val="007221C6"/>
    <w:rPr>
      <w:rFonts w:asciiTheme="majorHAnsi" w:eastAsiaTheme="majorEastAsia" w:hAnsiTheme="majorHAnsi" w:cstheme="majorBidi"/>
      <w:b/>
      <w:bCs/>
      <w:color w:val="365F91" w:themeColor="accent1" w:themeShade="BF"/>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54713">
      <w:bodyDiv w:val="1"/>
      <w:marLeft w:val="0"/>
      <w:marRight w:val="0"/>
      <w:marTop w:val="0"/>
      <w:marBottom w:val="0"/>
      <w:divBdr>
        <w:top w:val="none" w:sz="0" w:space="0" w:color="auto"/>
        <w:left w:val="none" w:sz="0" w:space="0" w:color="auto"/>
        <w:bottom w:val="none" w:sz="0" w:space="0" w:color="auto"/>
        <w:right w:val="none" w:sz="0" w:space="0" w:color="auto"/>
      </w:divBdr>
    </w:div>
    <w:div w:id="286202952">
      <w:bodyDiv w:val="1"/>
      <w:marLeft w:val="0"/>
      <w:marRight w:val="0"/>
      <w:marTop w:val="0"/>
      <w:marBottom w:val="0"/>
      <w:divBdr>
        <w:top w:val="none" w:sz="0" w:space="0" w:color="auto"/>
        <w:left w:val="none" w:sz="0" w:space="0" w:color="auto"/>
        <w:bottom w:val="none" w:sz="0" w:space="0" w:color="auto"/>
        <w:right w:val="none" w:sz="0" w:space="0" w:color="auto"/>
      </w:divBdr>
    </w:div>
    <w:div w:id="356850204">
      <w:bodyDiv w:val="1"/>
      <w:marLeft w:val="0"/>
      <w:marRight w:val="0"/>
      <w:marTop w:val="0"/>
      <w:marBottom w:val="0"/>
      <w:divBdr>
        <w:top w:val="none" w:sz="0" w:space="0" w:color="auto"/>
        <w:left w:val="none" w:sz="0" w:space="0" w:color="auto"/>
        <w:bottom w:val="none" w:sz="0" w:space="0" w:color="auto"/>
        <w:right w:val="none" w:sz="0" w:space="0" w:color="auto"/>
      </w:divBdr>
    </w:div>
    <w:div w:id="395469144">
      <w:bodyDiv w:val="1"/>
      <w:marLeft w:val="0"/>
      <w:marRight w:val="0"/>
      <w:marTop w:val="0"/>
      <w:marBottom w:val="0"/>
      <w:divBdr>
        <w:top w:val="none" w:sz="0" w:space="0" w:color="auto"/>
        <w:left w:val="none" w:sz="0" w:space="0" w:color="auto"/>
        <w:bottom w:val="none" w:sz="0" w:space="0" w:color="auto"/>
        <w:right w:val="none" w:sz="0" w:space="0" w:color="auto"/>
      </w:divBdr>
    </w:div>
    <w:div w:id="954674677">
      <w:bodyDiv w:val="1"/>
      <w:marLeft w:val="0"/>
      <w:marRight w:val="0"/>
      <w:marTop w:val="0"/>
      <w:marBottom w:val="0"/>
      <w:divBdr>
        <w:top w:val="none" w:sz="0" w:space="0" w:color="auto"/>
        <w:left w:val="none" w:sz="0" w:space="0" w:color="auto"/>
        <w:bottom w:val="none" w:sz="0" w:space="0" w:color="auto"/>
        <w:right w:val="none" w:sz="0" w:space="0" w:color="auto"/>
      </w:divBdr>
    </w:div>
    <w:div w:id="988943015">
      <w:bodyDiv w:val="1"/>
      <w:marLeft w:val="0"/>
      <w:marRight w:val="0"/>
      <w:marTop w:val="0"/>
      <w:marBottom w:val="0"/>
      <w:divBdr>
        <w:top w:val="none" w:sz="0" w:space="0" w:color="auto"/>
        <w:left w:val="none" w:sz="0" w:space="0" w:color="auto"/>
        <w:bottom w:val="none" w:sz="0" w:space="0" w:color="auto"/>
        <w:right w:val="none" w:sz="0" w:space="0" w:color="auto"/>
      </w:divBdr>
    </w:div>
    <w:div w:id="1029332525">
      <w:bodyDiv w:val="1"/>
      <w:marLeft w:val="0"/>
      <w:marRight w:val="0"/>
      <w:marTop w:val="0"/>
      <w:marBottom w:val="0"/>
      <w:divBdr>
        <w:top w:val="none" w:sz="0" w:space="0" w:color="auto"/>
        <w:left w:val="none" w:sz="0" w:space="0" w:color="auto"/>
        <w:bottom w:val="none" w:sz="0" w:space="0" w:color="auto"/>
        <w:right w:val="none" w:sz="0" w:space="0" w:color="auto"/>
      </w:divBdr>
    </w:div>
    <w:div w:id="1089084336">
      <w:bodyDiv w:val="1"/>
      <w:marLeft w:val="0"/>
      <w:marRight w:val="0"/>
      <w:marTop w:val="0"/>
      <w:marBottom w:val="0"/>
      <w:divBdr>
        <w:top w:val="none" w:sz="0" w:space="0" w:color="auto"/>
        <w:left w:val="none" w:sz="0" w:space="0" w:color="auto"/>
        <w:bottom w:val="none" w:sz="0" w:space="0" w:color="auto"/>
        <w:right w:val="none" w:sz="0" w:space="0" w:color="auto"/>
      </w:divBdr>
    </w:div>
    <w:div w:id="1162164616">
      <w:bodyDiv w:val="1"/>
      <w:marLeft w:val="0"/>
      <w:marRight w:val="0"/>
      <w:marTop w:val="0"/>
      <w:marBottom w:val="0"/>
      <w:divBdr>
        <w:top w:val="none" w:sz="0" w:space="0" w:color="auto"/>
        <w:left w:val="none" w:sz="0" w:space="0" w:color="auto"/>
        <w:bottom w:val="none" w:sz="0" w:space="0" w:color="auto"/>
        <w:right w:val="none" w:sz="0" w:space="0" w:color="auto"/>
      </w:divBdr>
    </w:div>
    <w:div w:id="1214777394">
      <w:bodyDiv w:val="1"/>
      <w:marLeft w:val="0"/>
      <w:marRight w:val="0"/>
      <w:marTop w:val="0"/>
      <w:marBottom w:val="0"/>
      <w:divBdr>
        <w:top w:val="none" w:sz="0" w:space="0" w:color="auto"/>
        <w:left w:val="none" w:sz="0" w:space="0" w:color="auto"/>
        <w:bottom w:val="none" w:sz="0" w:space="0" w:color="auto"/>
        <w:right w:val="none" w:sz="0" w:space="0" w:color="auto"/>
      </w:divBdr>
    </w:div>
    <w:div w:id="1241215368">
      <w:bodyDiv w:val="1"/>
      <w:marLeft w:val="0"/>
      <w:marRight w:val="0"/>
      <w:marTop w:val="0"/>
      <w:marBottom w:val="0"/>
      <w:divBdr>
        <w:top w:val="none" w:sz="0" w:space="0" w:color="auto"/>
        <w:left w:val="none" w:sz="0" w:space="0" w:color="auto"/>
        <w:bottom w:val="none" w:sz="0" w:space="0" w:color="auto"/>
        <w:right w:val="none" w:sz="0" w:space="0" w:color="auto"/>
      </w:divBdr>
    </w:div>
    <w:div w:id="1321036320">
      <w:bodyDiv w:val="1"/>
      <w:marLeft w:val="0"/>
      <w:marRight w:val="0"/>
      <w:marTop w:val="0"/>
      <w:marBottom w:val="0"/>
      <w:divBdr>
        <w:top w:val="none" w:sz="0" w:space="0" w:color="auto"/>
        <w:left w:val="none" w:sz="0" w:space="0" w:color="auto"/>
        <w:bottom w:val="none" w:sz="0" w:space="0" w:color="auto"/>
        <w:right w:val="none" w:sz="0" w:space="0" w:color="auto"/>
      </w:divBdr>
    </w:div>
    <w:div w:id="1479028104">
      <w:bodyDiv w:val="1"/>
      <w:marLeft w:val="0"/>
      <w:marRight w:val="0"/>
      <w:marTop w:val="0"/>
      <w:marBottom w:val="0"/>
      <w:divBdr>
        <w:top w:val="none" w:sz="0" w:space="0" w:color="auto"/>
        <w:left w:val="none" w:sz="0" w:space="0" w:color="auto"/>
        <w:bottom w:val="none" w:sz="0" w:space="0" w:color="auto"/>
        <w:right w:val="none" w:sz="0" w:space="0" w:color="auto"/>
      </w:divBdr>
    </w:div>
    <w:div w:id="1508447740">
      <w:bodyDiv w:val="1"/>
      <w:marLeft w:val="0"/>
      <w:marRight w:val="0"/>
      <w:marTop w:val="0"/>
      <w:marBottom w:val="0"/>
      <w:divBdr>
        <w:top w:val="none" w:sz="0" w:space="0" w:color="auto"/>
        <w:left w:val="none" w:sz="0" w:space="0" w:color="auto"/>
        <w:bottom w:val="none" w:sz="0" w:space="0" w:color="auto"/>
        <w:right w:val="none" w:sz="0" w:space="0" w:color="auto"/>
      </w:divBdr>
    </w:div>
    <w:div w:id="1644315295">
      <w:bodyDiv w:val="1"/>
      <w:marLeft w:val="0"/>
      <w:marRight w:val="0"/>
      <w:marTop w:val="0"/>
      <w:marBottom w:val="0"/>
      <w:divBdr>
        <w:top w:val="none" w:sz="0" w:space="0" w:color="auto"/>
        <w:left w:val="none" w:sz="0" w:space="0" w:color="auto"/>
        <w:bottom w:val="none" w:sz="0" w:space="0" w:color="auto"/>
        <w:right w:val="none" w:sz="0" w:space="0" w:color="auto"/>
      </w:divBdr>
      <w:divsChild>
        <w:div w:id="415633036">
          <w:marLeft w:val="0"/>
          <w:marRight w:val="0"/>
          <w:marTop w:val="0"/>
          <w:marBottom w:val="0"/>
          <w:divBdr>
            <w:top w:val="none" w:sz="0" w:space="0" w:color="auto"/>
            <w:left w:val="none" w:sz="0" w:space="0" w:color="auto"/>
            <w:bottom w:val="none" w:sz="0" w:space="0" w:color="auto"/>
            <w:right w:val="none" w:sz="0" w:space="0" w:color="auto"/>
          </w:divBdr>
        </w:div>
        <w:div w:id="183859458">
          <w:marLeft w:val="0"/>
          <w:marRight w:val="0"/>
          <w:marTop w:val="0"/>
          <w:marBottom w:val="0"/>
          <w:divBdr>
            <w:top w:val="none" w:sz="0" w:space="0" w:color="auto"/>
            <w:left w:val="none" w:sz="0" w:space="0" w:color="auto"/>
            <w:bottom w:val="none" w:sz="0" w:space="0" w:color="auto"/>
            <w:right w:val="none" w:sz="0" w:space="0" w:color="auto"/>
          </w:divBdr>
        </w:div>
      </w:divsChild>
    </w:div>
    <w:div w:id="1658263633">
      <w:bodyDiv w:val="1"/>
      <w:marLeft w:val="0"/>
      <w:marRight w:val="0"/>
      <w:marTop w:val="0"/>
      <w:marBottom w:val="0"/>
      <w:divBdr>
        <w:top w:val="none" w:sz="0" w:space="0" w:color="auto"/>
        <w:left w:val="none" w:sz="0" w:space="0" w:color="auto"/>
        <w:bottom w:val="none" w:sz="0" w:space="0" w:color="auto"/>
        <w:right w:val="none" w:sz="0" w:space="0" w:color="auto"/>
      </w:divBdr>
    </w:div>
    <w:div w:id="1780370499">
      <w:bodyDiv w:val="1"/>
      <w:marLeft w:val="0"/>
      <w:marRight w:val="0"/>
      <w:marTop w:val="0"/>
      <w:marBottom w:val="0"/>
      <w:divBdr>
        <w:top w:val="none" w:sz="0" w:space="0" w:color="auto"/>
        <w:left w:val="none" w:sz="0" w:space="0" w:color="auto"/>
        <w:bottom w:val="none" w:sz="0" w:space="0" w:color="auto"/>
        <w:right w:val="none" w:sz="0" w:space="0" w:color="auto"/>
      </w:divBdr>
    </w:div>
    <w:div w:id="1784302356">
      <w:bodyDiv w:val="1"/>
      <w:marLeft w:val="0"/>
      <w:marRight w:val="0"/>
      <w:marTop w:val="0"/>
      <w:marBottom w:val="0"/>
      <w:divBdr>
        <w:top w:val="none" w:sz="0" w:space="0" w:color="auto"/>
        <w:left w:val="none" w:sz="0" w:space="0" w:color="auto"/>
        <w:bottom w:val="none" w:sz="0" w:space="0" w:color="auto"/>
        <w:right w:val="none" w:sz="0" w:space="0" w:color="auto"/>
      </w:divBdr>
    </w:div>
    <w:div w:id="1813869331">
      <w:bodyDiv w:val="1"/>
      <w:marLeft w:val="0"/>
      <w:marRight w:val="0"/>
      <w:marTop w:val="0"/>
      <w:marBottom w:val="0"/>
      <w:divBdr>
        <w:top w:val="none" w:sz="0" w:space="0" w:color="auto"/>
        <w:left w:val="none" w:sz="0" w:space="0" w:color="auto"/>
        <w:bottom w:val="none" w:sz="0" w:space="0" w:color="auto"/>
        <w:right w:val="none" w:sz="0" w:space="0" w:color="auto"/>
      </w:divBdr>
    </w:div>
    <w:div w:id="189990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me/ndktu_rasmiy/16098" TargetMode="External"/><Relationship Id="rId18" Type="http://schemas.openxmlformats.org/officeDocument/2006/relationships/image" Target="media/image6.png"/><Relationship Id="rId26" Type="http://schemas.openxmlformats.org/officeDocument/2006/relationships/hyperlink" Target="https://www.researchgate.net/publication/379595911_Analysis_of_climate-meteorological_and_technological_factors_affecting_electricity_consumption_of_mining_enterprises"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t.me/uzdavgeolcom/18269" TargetMode="External"/><Relationship Id="rId17" Type="http://schemas.openxmlformats.org/officeDocument/2006/relationships/hyperlink" Target="https://t.me/ndktu_rasmiy/10281" TargetMode="External"/><Relationship Id="rId25" Type="http://schemas.openxmlformats.org/officeDocument/2006/relationships/hyperlink" Target="https://www.extrica.com/article/2404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s://doi.org/10.1051/e3sconf/2023417030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ugolinfo.ru/index.php?article=202110016"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rliament.gov.uz/articles/392" TargetMode="External"/><Relationship Id="rId23" Type="http://schemas.openxmlformats.org/officeDocument/2006/relationships/hyperlink" Target="https://greenmetric.nsumt.uz/impact.html" TargetMode="External"/><Relationship Id="rId28" Type="http://schemas.openxmlformats.org/officeDocument/2006/relationships/hyperlink" Target="https://doi.org/10.1051/e3sconf/202454803012" TargetMode="External"/><Relationship Id="rId10" Type="http://schemas.openxmlformats.org/officeDocument/2006/relationships/hyperlink" Target="https://drive.google.com/drive/folders/1_FxEKf-IDyFfWch3LLbL9NbwGNuho26y?usp=sharing" TargetMode="External"/><Relationship Id="rId19" Type="http://schemas.openxmlformats.org/officeDocument/2006/relationships/hyperlink" Target="https://greenmetric.nsumt.uz/impact.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idz.nsumt.uz/" TargetMode="External"/><Relationship Id="rId27" Type="http://schemas.openxmlformats.org/officeDocument/2006/relationships/hyperlink" Target="http://www.ijarset.com" TargetMode="External"/><Relationship Id="rId30" Type="http://schemas.openxmlformats.org/officeDocument/2006/relationships/hyperlink" Target="https://doi.org/10.1051/e3sconf/202341703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EFF1F-6710-4D0E-95C6-DE0912638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7</Pages>
  <Words>1507</Words>
  <Characters>8594</Characters>
  <Application>Microsoft Office Word</Application>
  <DocSecurity>0</DocSecurity>
  <Lines>71</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admin</cp:lastModifiedBy>
  <cp:revision>39</cp:revision>
  <dcterms:created xsi:type="dcterms:W3CDTF">2021-05-17T23:57:00Z</dcterms:created>
  <dcterms:modified xsi:type="dcterms:W3CDTF">2025-10-11T12:35:00Z</dcterms:modified>
</cp:coreProperties>
</file>