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sz w:val="80"/>
          <w:szCs w:val="80"/>
        </w:rPr>
      </w:pPr>
      <w:sdt>
        <w:sdtPr>
          <w:text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alias w:val="Title"/>
        </w:sdtPr>
        <w:sdtContent>
          <w:bookmarkStart w:id="0" w:name="_Hlk2344324"/>
          <w:r>
            <w:rPr>
              <w:rFonts w:eastAsia="" w:cs=""/>
              <w:caps/>
              <w:color w:val="4472C4" w:themeColor="accent1"/>
              <w:spacing w:val="-10"/>
              <w:kern w:val="2"/>
              <w:sz w:val="72"/>
              <w:szCs w:val="72"/>
            </w:rPr>
            <w:t>C</w:t>
          </w:r>
          <w:bookmarkEnd w:id="0"/>
          <w:r>
            <w:rPr>
              <w:rFonts w:eastAsia="" w:cs=""/>
              <w:caps/>
              <w:color w:val="4472C4" w:themeColor="accent1"/>
              <w:spacing w:val="-10"/>
              <w:kern w:val="2"/>
              <w:sz w:val="72"/>
              <w:szCs w:val="72"/>
            </w:rPr>
            <w:t>LECKHUDDERSFAX E-CONVENIENT STORE</w:t>
          </w:r>
        </w:sdtContent>
      </w:sdt>
    </w:p>
    <w:sdt>
      <w:sdtPr>
        <w:text/>
        <w:id w:val="1657022303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alias w:val="Subtitle"/>
      </w:sdtPr>
      <w:sdtContent>
        <w:p>
          <w:pPr>
            <w:pStyle w:val="NoSpacing"/>
            <w:jc w:val="center"/>
            <w:rPr>
              <w:color w:val="4472C4" w:themeColor="accent1"/>
              <w:sz w:val="40"/>
              <w:szCs w:val="40"/>
            </w:rPr>
          </w:pPr>
          <w:r>
            <w:rPr>
              <w:rFonts w:eastAsia="" w:cs="Times New Roman" w:ascii="Times New Roman" w:hAnsi="Times New Roman"/>
              <w:b/>
              <w:color w:val="4472C4" w:themeColor="accent1"/>
              <w:sz w:val="40"/>
              <w:szCs w:val="40"/>
            </w:rPr>
            <w:t>Group 3</w:t>
          </w:r>
        </w:p>
      </w:sdtContent>
    </w:sdt>
    <w:p>
      <w:pPr>
        <w:pStyle w:val="NoSpacing"/>
        <w:spacing w:before="480" w:after="0"/>
        <w:jc w:val="center"/>
        <w:rPr>
          <w:color w:val="4472C4" w:themeColor="accent1"/>
        </w:rPr>
      </w:pPr>
      <w:r>
        <w:rPr>
          <w:color w:val="4472C4" w:themeColor="accent1"/>
        </w:rPr>
      </w:r>
    </w:p>
    <w:p>
      <w:pPr>
        <w:pStyle w:val="Normal"/>
        <w:rPr/>
      </w:pPr>
      <w:r>
        <w:rPr/>
      </w:r>
    </w:p>
    <w:p>
      <w:pPr>
        <w:pStyle w:val="Normal"/>
        <w:ind w:left="6480" w:hanging="0"/>
        <w:jc w:val="center"/>
        <w:rPr>
          <w:rFonts w:ascii="Times New Roman" w:hAnsi="Times New Roman" w:cs="Times New Roman"/>
          <w:b/>
          <w:b/>
          <w:i/>
          <w:i/>
          <w:color w:val="4472C4" w:themeColor="accent1"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i/>
          <w:color w:val="4472C4" w:themeColor="accent1"/>
          <w:sz w:val="28"/>
          <w:szCs w:val="28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i/>
          <w:i/>
          <w:color w:val="4472C4" w:themeColor="accent1"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i/>
          <w:color w:val="4472C4" w:themeColor="accent1"/>
          <w:sz w:val="28"/>
          <w:szCs w:val="28"/>
          <w:u w:val="single"/>
        </w:rPr>
        <w:t>Team Members</w:t>
      </w:r>
    </w:p>
    <w:p>
      <w:pPr>
        <w:pStyle w:val="Normal"/>
        <w:jc w:val="center"/>
        <w:rPr/>
      </w:pPr>
      <w:r>
        <w:rPr/>
        <w:t>Utsav Sapkota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Style w:val="TableGrid"/>
        <w:tblW w:w="968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447"/>
        <w:gridCol w:w="1971"/>
        <w:gridCol w:w="4263"/>
      </w:tblGrid>
      <w:tr>
        <w:trPr>
          <w:trHeight w:val="710" w:hRule="atLeast"/>
        </w:trPr>
        <w:tc>
          <w:tcPr>
            <w:tcW w:w="9681" w:type="dxa"/>
            <w:gridSpan w:val="3"/>
            <w:tcBorders/>
          </w:tcPr>
          <w:p>
            <w:pPr>
              <w:pStyle w:val="Normal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GB"/>
              </w:rPr>
              <w:t xml:space="preserve">Version:1.0                     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en-GB"/>
              </w:rPr>
              <w:t xml:space="preserve">Belbin’s Analysis </w:t>
            </w:r>
            <w:r>
              <w:rPr>
                <w:rFonts w:cs="Times New Roman" w:ascii="Times New Roman" w:hAnsi="Times New Roman"/>
                <w:sz w:val="28"/>
                <w:szCs w:val="28"/>
                <w:lang w:val="en-GB"/>
              </w:rPr>
              <w:t>Date reviewed:</w:t>
            </w:r>
          </w:p>
        </w:tc>
      </w:tr>
      <w:tr>
        <w:trPr>
          <w:trHeight w:val="170" w:hRule="atLeast"/>
        </w:trPr>
        <w:tc>
          <w:tcPr>
            <w:tcW w:w="3447" w:type="dxa"/>
            <w:tcBorders>
              <w:right w:val="nil"/>
            </w:tcBorders>
          </w:tcPr>
          <w:p>
            <w:pPr>
              <w:pStyle w:val="Normal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GB"/>
              </w:rPr>
              <w:t>Primary role</w:t>
            </w:r>
          </w:p>
        </w:tc>
        <w:tc>
          <w:tcPr>
            <w:tcW w:w="1971" w:type="dxa"/>
            <w:tcBorders>
              <w:left w:val="nil"/>
              <w:right w:val="nil"/>
            </w:tcBorders>
          </w:tcPr>
          <w:p>
            <w:pPr>
              <w:pStyle w:val="Normal"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Utsav Sapkota</w:t>
            </w:r>
          </w:p>
        </w:tc>
        <w:tc>
          <w:tcPr>
            <w:tcW w:w="4263" w:type="dxa"/>
            <w:tcBorders>
              <w:left w:val="nil"/>
            </w:tcBorders>
          </w:tcPr>
          <w:p>
            <w:pPr>
              <w:pStyle w:val="Normal"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Plant</w:t>
            </w:r>
          </w:p>
        </w:tc>
      </w:tr>
      <w:tr>
        <w:trPr>
          <w:trHeight w:val="278" w:hRule="atLeast"/>
        </w:trPr>
        <w:tc>
          <w:tcPr>
            <w:tcW w:w="3447" w:type="dxa"/>
            <w:tcBorders>
              <w:right w:val="nil"/>
            </w:tcBorders>
          </w:tcPr>
          <w:p>
            <w:pPr>
              <w:pStyle w:val="Normal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GB"/>
              </w:rPr>
              <w:t>Secondary role</w:t>
            </w:r>
          </w:p>
        </w:tc>
        <w:tc>
          <w:tcPr>
            <w:tcW w:w="1971" w:type="dxa"/>
            <w:tcBorders>
              <w:left w:val="nil"/>
              <w:right w:val="nil"/>
            </w:tcBorders>
          </w:tcPr>
          <w:p>
            <w:pPr>
              <w:pStyle w:val="Normal"/>
              <w:spacing w:before="0" w:after="20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Utsav Sapkota</w:t>
            </w:r>
          </w:p>
        </w:tc>
        <w:tc>
          <w:tcPr>
            <w:tcW w:w="4263" w:type="dxa"/>
            <w:tcBorders>
              <w:left w:val="nil"/>
            </w:tcBorders>
          </w:tcPr>
          <w:p>
            <w:pPr>
              <w:pStyle w:val="Normal"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Team Worker</w:t>
            </w:r>
          </w:p>
        </w:tc>
      </w:tr>
      <w:tr>
        <w:trPr>
          <w:trHeight w:val="125" w:hRule="atLeast"/>
        </w:trPr>
        <w:tc>
          <w:tcPr>
            <w:tcW w:w="3447" w:type="dxa"/>
            <w:tcBorders>
              <w:right w:val="nil"/>
            </w:tcBorders>
          </w:tcPr>
          <w:p>
            <w:pPr>
              <w:pStyle w:val="Normal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GB"/>
              </w:rPr>
              <w:t>Least likely role</w:t>
            </w:r>
          </w:p>
        </w:tc>
        <w:tc>
          <w:tcPr>
            <w:tcW w:w="1971" w:type="dxa"/>
            <w:tcBorders>
              <w:left w:val="nil"/>
              <w:right w:val="nil"/>
            </w:tcBorders>
          </w:tcPr>
          <w:p>
            <w:pPr>
              <w:pStyle w:val="Normal"/>
              <w:spacing w:before="0" w:after="200"/>
              <w:rPr>
                <w:lang w:val="en-GB"/>
              </w:rPr>
            </w:pPr>
            <w:r>
              <w:rPr>
                <w:lang w:val="en-GB"/>
              </w:rPr>
              <w:t>Utsav Sapkota</w:t>
            </w:r>
          </w:p>
        </w:tc>
        <w:tc>
          <w:tcPr>
            <w:tcW w:w="4263" w:type="dxa"/>
            <w:tcBorders>
              <w:left w:val="nil"/>
            </w:tcBorders>
          </w:tcPr>
          <w:p>
            <w:pPr>
              <w:pStyle w:val="Normal"/>
              <w:spacing w:before="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Monitor Evaluator</w:t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Your Name: Utsav Sapkota</w:t>
      </w:r>
    </w:p>
    <w:tbl>
      <w:tblPr>
        <w:tblStyle w:val="TableGrid"/>
        <w:tblW w:w="968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421"/>
        <w:gridCol w:w="1381"/>
        <w:gridCol w:w="4879"/>
      </w:tblGrid>
      <w:tr>
        <w:trPr>
          <w:trHeight w:val="270" w:hRule="atLeast"/>
        </w:trPr>
        <w:tc>
          <w:tcPr>
            <w:tcW w:w="3421" w:type="dxa"/>
            <w:tcBorders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GB"/>
              </w:rPr>
            </w:r>
          </w:p>
          <w:p>
            <w:pPr>
              <w:pStyle w:val="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GB"/>
              </w:rPr>
            </w:r>
          </w:p>
          <w:p>
            <w:pPr>
              <w:pStyle w:val="Normal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GB"/>
              </w:rPr>
              <w:t>Do you think the descriptions of these roles are an accurate description of your behaviour in teams? How do you see yourself differently?</w:t>
            </w:r>
          </w:p>
        </w:tc>
        <w:tc>
          <w:tcPr>
            <w:tcW w:w="1381" w:type="dxa"/>
            <w:tcBorders/>
          </w:tcPr>
          <w:p>
            <w:pPr>
              <w:pStyle w:val="Normal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GB"/>
              </w:rPr>
            </w:r>
          </w:p>
        </w:tc>
        <w:tc>
          <w:tcPr>
            <w:tcW w:w="4879" w:type="dxa"/>
            <w:tcBorders/>
          </w:tcPr>
          <w:p>
            <w:pPr>
              <w:pStyle w:val="Normal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GB"/>
              </w:rPr>
              <w:t>Yes, I can reflect back on my actions on past projects and with fairly enough confidence, I can proclaim my roles as plant and team worker as primary and secondary roles respectively. I am quite creative in solving problems in unconventional ways and can put new ideas on desk, I am also a resourceful person and a free-thinker who also happens to think outside the box without letting mind wander away from project.</w:t>
            </w:r>
          </w:p>
        </w:tc>
      </w:tr>
      <w:tr>
        <w:trPr>
          <w:trHeight w:val="270" w:hRule="atLeast"/>
        </w:trPr>
        <w:tc>
          <w:tcPr>
            <w:tcW w:w="3421" w:type="dxa"/>
            <w:tcBorders/>
          </w:tcPr>
          <w:p>
            <w:pPr>
              <w:pStyle w:val="Normal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GB"/>
              </w:rPr>
              <w:t>Are there roles identified by Belbin that you might like to develop in yourself more? Which ones and why?</w:t>
            </w:r>
          </w:p>
        </w:tc>
        <w:tc>
          <w:tcPr>
            <w:tcW w:w="1381" w:type="dxa"/>
            <w:tcBorders/>
          </w:tcPr>
          <w:p>
            <w:pPr>
              <w:pStyle w:val="Normal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GB"/>
              </w:rPr>
            </w:r>
          </w:p>
        </w:tc>
        <w:tc>
          <w:tcPr>
            <w:tcW w:w="4879" w:type="dxa"/>
            <w:tcBorders/>
          </w:tcPr>
          <w:p>
            <w:pPr>
              <w:pStyle w:val="Normal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GB"/>
              </w:rPr>
              <w:t>Yes, There are two roles I would like to groom myself to perform better in. It is Monitor Evaluator, my least likely role which I wish to develop so that I can have impartial judgement, deliver critical analysis and can provide a logical eye to the team. Along with it, I also wish to develop in me a Team Worker role so that I can surround myself with team members and communicate for conflict resolution, omit out misinterpretations to maintain effective communication within the team which helps the team to achieve a targeted goal easily without much hurdles in an allocated timeframe.</w:t>
            </w:r>
          </w:p>
        </w:tc>
      </w:tr>
      <w:tr>
        <w:trPr>
          <w:trHeight w:val="521" w:hRule="atLeast"/>
        </w:trPr>
        <w:tc>
          <w:tcPr>
            <w:tcW w:w="3421" w:type="dxa"/>
            <w:tcBorders/>
          </w:tcPr>
          <w:p>
            <w:pPr>
              <w:pStyle w:val="Normal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GB"/>
              </w:rPr>
              <w:t>What possible situations in the coming months can you identify where you could work on developing these skills?</w:t>
            </w:r>
          </w:p>
        </w:tc>
        <w:tc>
          <w:tcPr>
            <w:tcW w:w="1381" w:type="dxa"/>
            <w:tcBorders/>
          </w:tcPr>
          <w:p>
            <w:pPr>
              <w:pStyle w:val="Normal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GB"/>
              </w:rPr>
            </w:r>
          </w:p>
        </w:tc>
        <w:tc>
          <w:tcPr>
            <w:tcW w:w="4879" w:type="dxa"/>
            <w:tcBorders/>
          </w:tcPr>
          <w:p>
            <w:pPr>
              <w:pStyle w:val="Normal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GB"/>
              </w:rPr>
              <w:t>One of the possible situations could be on the presenting days of the final project. I shall be more confident on my part of the presentation. I would also put in extra effort on project planning and project monitoring phases in coming days.</w:t>
            </w:r>
          </w:p>
        </w:tc>
      </w:tr>
      <w:tr>
        <w:trPr>
          <w:trHeight w:val="315" w:hRule="atLeast"/>
        </w:trPr>
        <w:tc>
          <w:tcPr>
            <w:tcW w:w="3421" w:type="dxa"/>
            <w:tcBorders/>
          </w:tcPr>
          <w:p>
            <w:pPr>
              <w:pStyle w:val="Normal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GB"/>
              </w:rPr>
            </w:r>
          </w:p>
          <w:p>
            <w:pPr>
              <w:pStyle w:val="Normal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GB"/>
              </w:rPr>
              <w:t>Considering your team working, how do you think you could improve your effectiveness in group work and in contributing to the success of teams that you work in?</w:t>
            </w:r>
          </w:p>
        </w:tc>
        <w:tc>
          <w:tcPr>
            <w:tcW w:w="1381" w:type="dxa"/>
            <w:tcBorders/>
          </w:tcPr>
          <w:p>
            <w:pPr>
              <w:pStyle w:val="Normal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GB"/>
              </w:rPr>
            </w:r>
          </w:p>
        </w:tc>
        <w:tc>
          <w:tcPr>
            <w:tcW w:w="4879" w:type="dxa"/>
            <w:tcBorders/>
          </w:tcPr>
          <w:p>
            <w:pPr>
              <w:pStyle w:val="Normal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GB"/>
              </w:rPr>
              <w:t>I could use innovative ideas other than to just follow the bandwagon and help the team in any way possible. I could also improve my communication skills to confront opposition parties in team. As stated earlier, I could maintain effective communication within the team which would eventually help the team to achieve a targeted goal easily without much hurdles in an allocated timeframe.</w:t>
            </w:r>
          </w:p>
        </w:tc>
      </w:tr>
      <w:tr>
        <w:trPr>
          <w:trHeight w:val="350" w:hRule="atLeast"/>
        </w:trPr>
        <w:tc>
          <w:tcPr>
            <w:tcW w:w="3421" w:type="dxa"/>
            <w:tcBorders/>
          </w:tcPr>
          <w:p>
            <w:pPr>
              <w:pStyle w:val="Normal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GB"/>
              </w:rPr>
              <w:t xml:space="preserve">Are the results of this inventory consistent with how you worked in the Foundation Project in your small groups for discussions and presentations? </w:t>
            </w:r>
          </w:p>
        </w:tc>
        <w:tc>
          <w:tcPr>
            <w:tcW w:w="1381" w:type="dxa"/>
            <w:tcBorders/>
          </w:tcPr>
          <w:p>
            <w:pPr>
              <w:pStyle w:val="Normal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GB"/>
              </w:rPr>
            </w:r>
          </w:p>
        </w:tc>
        <w:tc>
          <w:tcPr>
            <w:tcW w:w="4879" w:type="dxa"/>
            <w:tcBorders/>
          </w:tcPr>
          <w:p>
            <w:pPr>
              <w:pStyle w:val="Normal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GB"/>
              </w:rPr>
              <w:t xml:space="preserve">Yes, so far it has been consistent but there is always a place for improvement. We will </w:t>
            </w: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8"/>
                <w:szCs w:val="28"/>
                <w:lang w:val="en-GB" w:eastAsia="en-US" w:bidi="ar-SA"/>
              </w:rPr>
              <w:t>eliminate</w:t>
            </w:r>
            <w:r>
              <w:rPr>
                <w:rFonts w:cs="Times New Roman" w:ascii="Times New Roman" w:hAnsi="Times New Roman"/>
                <w:sz w:val="28"/>
                <w:szCs w:val="28"/>
                <w:lang w:val="en-GB"/>
              </w:rPr>
              <w:t xml:space="preserve"> our inconsistencies and by far, overcome our personality traits and preconceived notions to stick to our roles and goals in project.</w:t>
            </w:r>
          </w:p>
        </w:tc>
      </w:tr>
      <w:tr>
        <w:trPr>
          <w:trHeight w:val="485" w:hRule="atLeast"/>
        </w:trPr>
        <w:tc>
          <w:tcPr>
            <w:tcW w:w="3421" w:type="dxa"/>
            <w:tcBorders/>
          </w:tcPr>
          <w:p>
            <w:pPr>
              <w:pStyle w:val="Normal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GB"/>
              </w:rPr>
              <w:t>How well do you want to contribute to group presentations?</w:t>
            </w:r>
          </w:p>
        </w:tc>
        <w:tc>
          <w:tcPr>
            <w:tcW w:w="1381" w:type="dxa"/>
            <w:tcBorders/>
          </w:tcPr>
          <w:p>
            <w:pPr>
              <w:pStyle w:val="Normal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GB"/>
              </w:rPr>
            </w:r>
          </w:p>
        </w:tc>
        <w:tc>
          <w:tcPr>
            <w:tcW w:w="4879" w:type="dxa"/>
            <w:tcBorders/>
          </w:tcPr>
          <w:p>
            <w:pPr>
              <w:pStyle w:val="Normal"/>
              <w:spacing w:before="0" w:after="20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GB"/>
              </w:rPr>
              <w:t>I am fully dedicated to present our team project with variety of resources, proper attire, proper response to quistionnaires and confidence.</w:t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bookmarkStart w:id="1" w:name="_GoBack"/>
      <w:bookmarkStart w:id="2" w:name="_GoBack"/>
      <w:bookmarkEnd w:id="2"/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506284281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666ea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666e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666ea"/>
    <w:rPr/>
  </w:style>
  <w:style w:type="character" w:styleId="NoSpacingChar" w:customStyle="1">
    <w:name w:val="No Spacing Char"/>
    <w:basedOn w:val="DefaultParagraphFont"/>
    <w:link w:val="NoSpacing"/>
    <w:uiPriority w:val="1"/>
    <w:qFormat/>
    <w:rsid w:val="00f666ea"/>
    <w:rPr>
      <w:rFonts w:eastAsia="" w:eastAsiaTheme="minorEastAsia"/>
    </w:rPr>
  </w:style>
  <w:style w:type="character" w:styleId="TitleChar" w:customStyle="1">
    <w:name w:val="Title Char"/>
    <w:basedOn w:val="DefaultParagraphFont"/>
    <w:link w:val="Title"/>
    <w:uiPriority w:val="10"/>
    <w:qFormat/>
    <w:rsid w:val="00f666e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d1f8d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666ea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666ea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Spacing">
    <w:name w:val="No Spacing"/>
    <w:link w:val="NoSpacingChar"/>
    <w:uiPriority w:val="1"/>
    <w:qFormat/>
    <w:rsid w:val="00f666ea"/>
    <w:pPr>
      <w:widowControl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666e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d1f8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666ea"/>
    <w:pPr>
      <w:spacing w:after="0" w:line="240" w:lineRule="auto"/>
    </w:pPr>
    <w:rPr>
      <w:lang w:val="en-GB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Application>LibreOffice/6.4.0.3$Linux_X86_64 LibreOffice_project/40$Build-3</Application>
  <Pages>4</Pages>
  <Words>499</Words>
  <Characters>2499</Characters>
  <CharactersWithSpaces>2991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2020-02-24T05:39:00Z</dcterms:created>
  <dc:creator>Amardeep Moktan</dc:creator>
  <dc:description/>
  <dc:language>en-US</dc:language>
  <cp:lastModifiedBy/>
  <dcterms:modified xsi:type="dcterms:W3CDTF">2020-02-26T16:37:04Z</dcterms:modified>
  <cp:revision>18</cp:revision>
  <dc:subject>Team 1</dc:subject>
  <dc:title>Project Name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