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rPr>
          <w:sz w:val="52"/>
          <w:szCs w:val="52"/>
        </w:rPr>
      </w:pPr>
      <w:r w:rsidDel="00000000" w:rsidR="00000000" w:rsidRPr="00000000">
        <w:rPr>
          <w:sz w:val="52"/>
          <w:szCs w:val="52"/>
          <w:rtl w:val="0"/>
        </w:rPr>
        <w:t xml:space="preserve">2. Test Plan</w:t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Our testing strategy for the Unicode Programming Practice System encompasses multiple testing levels and techniques to ensure comprehensive coverage of the web-based coding practice platform.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1. Functional Testing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- Unit Testing: Individual backend service methods (ProblemService, SubmissionService, JudgeService)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- Integration Testing: API endpoint testing with database interactions</w:t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- End-to-End Testing: Complete user workflows from frontend to backend</w: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2. API Testing</w:t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- REST API Testing: All endpoints (/api/auth, /api/problems, /api/submissions)</w:t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- Authentication Testing: JWT token validation and security</w:t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- Input Validation Testing: Request payload validation and error handling</w:t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3. Frontend Testing</w:t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- User Interface Testing: React component functionality and user interactions</w:t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- Navigation Testing: Router-based page transitions and URL handling</w:t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- Form Validation Testing: Login, signup, and code submission forms</w:t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4. Security Testing</w:t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- Authentication &amp; Authorization: JWT implementation and role-based access</w:t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- Input Sanitization: Protection against injection attacks</w:t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- CORS Configuration: Cross-origin request handling</w:t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5. Performance Testing</w:t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- Code Execution Testing: Timeout and resource limit enforcement</w:t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- Database Query Performance: Pagination and filtering efficiency</w:t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- Concurrent User Testing: Multiple simultaneous submissions</w:t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1"/>
        <w:rPr/>
      </w:pPr>
      <w:r w:rsidDel="00000000" w:rsidR="00000000" w:rsidRPr="00000000">
        <w:rPr>
          <w:rtl w:val="0"/>
        </w:rPr>
        <w:t xml:space="preserve">3.1: Testing Objects / Components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368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98"/>
        <w:gridCol w:w="1787"/>
        <w:gridCol w:w="5388"/>
        <w:gridCol w:w="2495"/>
        <w:tblGridChange w:id="0">
          <w:tblGrid>
            <w:gridCol w:w="698"/>
            <w:gridCol w:w="1787"/>
            <w:gridCol w:w="5388"/>
            <w:gridCol w:w="2495"/>
          </w:tblGrid>
        </w:tblGridChange>
      </w:tblGrid>
      <w:tr>
        <w:trPr>
          <w:cantSplit w:val="0"/>
          <w:trHeight w:val="917" w:hRule="atLeast"/>
          <w:tblHeader w:val="0"/>
        </w:trPr>
        <w:tc>
          <w:tcPr>
            <w:shd w:fill="4f81bd" w:val="clear"/>
            <w:vAlign w:val="center"/>
          </w:tcPr>
          <w:p w:rsidR="00000000" w:rsidDel="00000000" w:rsidP="00000000" w:rsidRDefault="00000000" w:rsidRPr="00000000" w14:paraId="00000021">
            <w:pPr>
              <w:rPr>
                <w:color w:val="ffffff"/>
                <w:sz w:val="28"/>
                <w:szCs w:val="28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color w:val="ffffff"/>
                <w:sz w:val="28"/>
                <w:szCs w:val="28"/>
                <w:rtl w:val="0"/>
              </w:rPr>
              <w:t xml:space="preserve">Seq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4f81bd" w:val="clear"/>
            <w:vAlign w:val="center"/>
          </w:tcPr>
          <w:p w:rsidR="00000000" w:rsidDel="00000000" w:rsidP="00000000" w:rsidRDefault="00000000" w:rsidRPr="00000000" w14:paraId="00000022">
            <w:pPr>
              <w:rPr>
                <w:color w:val="ffffff"/>
                <w:sz w:val="28"/>
                <w:szCs w:val="28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color w:val="ffffff"/>
                <w:sz w:val="28"/>
                <w:szCs w:val="28"/>
                <w:rtl w:val="0"/>
              </w:rPr>
              <w:t xml:space="preserve">Test Case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4f81bd" w:val="clear"/>
            <w:vAlign w:val="center"/>
          </w:tcPr>
          <w:p w:rsidR="00000000" w:rsidDel="00000000" w:rsidP="00000000" w:rsidRDefault="00000000" w:rsidRPr="00000000" w14:paraId="00000023">
            <w:pPr>
              <w:rPr>
                <w:color w:val="ffffff"/>
                <w:sz w:val="28"/>
                <w:szCs w:val="28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color w:val="ffffff"/>
                <w:sz w:val="28"/>
                <w:szCs w:val="28"/>
                <w:rtl w:val="0"/>
              </w:rPr>
              <w:t xml:space="preserve">Target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4f81bd" w:val="clear"/>
            <w:vAlign w:val="center"/>
          </w:tcPr>
          <w:p w:rsidR="00000000" w:rsidDel="00000000" w:rsidP="00000000" w:rsidRDefault="00000000" w:rsidRPr="00000000" w14:paraId="00000024">
            <w:pPr>
              <w:rPr>
                <w:color w:val="ffffff"/>
                <w:sz w:val="28"/>
                <w:szCs w:val="28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color w:val="ffffff"/>
                <w:sz w:val="28"/>
                <w:szCs w:val="2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5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6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User Registration Valid Data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7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AuthController.register()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8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Test successful user registration with valid username, email, password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9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A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User Registration Duplicate Username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B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AuthController.register()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C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Test registration failure when username already exists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D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E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User Login Valid Credentials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F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AuthController.login()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0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Test successful login with correct username/password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2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User Login Invalid Credentials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3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AuthController.login()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4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Test login failure with incorrect password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5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JWT Token Validation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7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JwtAuthenticationFilter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Test JWT token validation for protected endpoints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Get Problems List with Pagination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ProblemController.getProblems()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Test problem listing with page/size parameters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D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E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Get Problems with Difficulty Filter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F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ProblemController.getProblems()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0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Test filtering problems by difficulty level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1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2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Get Problem Detail by Slug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3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ProblemController.getProblemDetailBySlug()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4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Test retrieving problem details for coding interface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5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9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6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Submit Code Valid Solution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7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SubmissionController.submit()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8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Test code submission with correct solution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9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A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Submit Code Invalid Solution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B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SubmissionController.submit()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C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Test code submission with wrong answer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D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E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Submit Code Compilation Error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F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CodeExecutionService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0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Test handling of code that fails to compile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1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2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Submit Code Timeout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3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JudgeService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4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Test code execution timeout handling</w:t>
            </w:r>
          </w:p>
        </w:tc>
      </w:tr>
      <w:tr>
        <w:trPr>
          <w:cantSplit w:val="0"/>
          <w:trHeight w:val="153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5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6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Frontend Login Form Validation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7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Login Page Component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8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Test form validation on empty/invalid inputs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9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A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Frontend Problem List Display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B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ListExercise Component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C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Test problem list rendering  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D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E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Frontend Code Editor Functionality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F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Language Selection Component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0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Test language selection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1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2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CORS Configuration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3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SecurityConfig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4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Test cross-origin requests from frontend to backend</w:t>
            </w:r>
          </w:p>
        </w:tc>
      </w:tr>
    </w:tbl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Times New Roman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44"/>
      <w:szCs w:val="44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442D11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44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6mUZfbLfKZ8UHcVGalE2BqeuAAg==">CgMxLjA4AHIhMXF3d3puREF6U0RFcXloejI4M2VReE4zWVFxOE9BX1It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