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8CF8F" w14:textId="62663901" w:rsidR="0021114F" w:rsidRPr="00564140" w:rsidRDefault="0021114F" w:rsidP="0021114F">
      <w:pPr>
        <w:rPr>
          <w:rFonts w:asciiTheme="minorBidi" w:hAnsiTheme="minorBidi"/>
          <w:b/>
          <w:bCs/>
          <w:sz w:val="28"/>
          <w:szCs w:val="28"/>
        </w:rPr>
      </w:pPr>
      <w:r w:rsidRPr="00564140">
        <w:rPr>
          <w:rFonts w:asciiTheme="minorBidi" w:hAnsiTheme="minorBidi"/>
          <w:b/>
          <w:bCs/>
          <w:sz w:val="28"/>
          <w:szCs w:val="28"/>
        </w:rPr>
        <w:t xml:space="preserve">INGB417 – Assignment 3 </w:t>
      </w:r>
      <w:r w:rsidRPr="00564140">
        <w:rPr>
          <w:rFonts w:asciiTheme="minorBidi" w:hAnsiTheme="minorBidi"/>
          <w:b/>
          <w:bCs/>
          <w:sz w:val="28"/>
          <w:szCs w:val="28"/>
        </w:rPr>
        <w:tab/>
        <w:t>18/02/2025</w:t>
      </w:r>
      <w:r w:rsidR="005613BB" w:rsidRPr="00564140">
        <w:rPr>
          <w:rFonts w:asciiTheme="minorBidi" w:hAnsiTheme="minorBidi"/>
          <w:b/>
          <w:bCs/>
          <w:sz w:val="28"/>
          <w:szCs w:val="28"/>
        </w:rPr>
        <w:tab/>
      </w:r>
      <w:r w:rsidR="005613BB" w:rsidRPr="00564140">
        <w:rPr>
          <w:rFonts w:asciiTheme="minorBidi" w:hAnsiTheme="minorBidi"/>
          <w:b/>
          <w:bCs/>
          <w:sz w:val="28"/>
          <w:szCs w:val="28"/>
        </w:rPr>
        <w:tab/>
        <w:t>Group 7</w:t>
      </w:r>
    </w:p>
    <w:p w14:paraId="00D76AB7" w14:textId="6C5A54B2" w:rsidR="0021114F" w:rsidRPr="00564140" w:rsidRDefault="0021114F" w:rsidP="0021114F">
      <w:pPr>
        <w:pBdr>
          <w:bottom w:val="single" w:sz="6" w:space="1" w:color="auto"/>
        </w:pBdr>
        <w:rPr>
          <w:rFonts w:asciiTheme="minorBidi" w:hAnsiTheme="minorBidi"/>
          <w:b/>
          <w:bCs/>
          <w:sz w:val="28"/>
          <w:szCs w:val="28"/>
        </w:rPr>
      </w:pPr>
      <w:r w:rsidRPr="00564140">
        <w:rPr>
          <w:rFonts w:asciiTheme="minorBidi" w:hAnsiTheme="minorBidi"/>
          <w:b/>
          <w:bCs/>
          <w:sz w:val="28"/>
          <w:szCs w:val="28"/>
        </w:rPr>
        <w:t>Karla van Dyk</w:t>
      </w:r>
      <w:r w:rsidRPr="00564140">
        <w:rPr>
          <w:rFonts w:asciiTheme="minorBidi" w:hAnsiTheme="minorBidi"/>
          <w:b/>
          <w:bCs/>
          <w:sz w:val="28"/>
          <w:szCs w:val="28"/>
        </w:rPr>
        <w:tab/>
        <w:t>37511459</w:t>
      </w:r>
      <w:r w:rsidRPr="00564140">
        <w:rPr>
          <w:rFonts w:asciiTheme="minorBidi" w:hAnsiTheme="minorBidi"/>
          <w:b/>
          <w:bCs/>
          <w:sz w:val="28"/>
          <w:szCs w:val="28"/>
        </w:rPr>
        <w:tab/>
      </w:r>
      <w:r w:rsidR="005613BB" w:rsidRPr="00564140">
        <w:rPr>
          <w:rFonts w:asciiTheme="minorBidi" w:hAnsiTheme="minorBidi"/>
          <w:b/>
          <w:bCs/>
          <w:sz w:val="28"/>
          <w:szCs w:val="28"/>
        </w:rPr>
        <w:tab/>
      </w:r>
      <w:r w:rsidRPr="00564140">
        <w:rPr>
          <w:rFonts w:asciiTheme="minorBidi" w:hAnsiTheme="minorBidi"/>
          <w:b/>
          <w:bCs/>
          <w:sz w:val="28"/>
          <w:szCs w:val="28"/>
        </w:rPr>
        <w:t>Henrico Joubert</w:t>
      </w:r>
      <w:r w:rsidRPr="00564140">
        <w:rPr>
          <w:rFonts w:asciiTheme="minorBidi" w:hAnsiTheme="minorBidi"/>
          <w:b/>
          <w:bCs/>
          <w:sz w:val="28"/>
          <w:szCs w:val="28"/>
        </w:rPr>
        <w:tab/>
        <w:t>38114100</w:t>
      </w:r>
    </w:p>
    <w:p w14:paraId="0397DB24" w14:textId="77777777" w:rsidR="00FA0627" w:rsidRPr="00564140" w:rsidRDefault="00FA0627" w:rsidP="0021114F">
      <w:pPr>
        <w:rPr>
          <w:rFonts w:asciiTheme="minorBidi" w:hAnsiTheme="minorBidi"/>
          <w:sz w:val="24"/>
          <w:szCs w:val="24"/>
        </w:rPr>
      </w:pPr>
    </w:p>
    <w:p w14:paraId="164F3874" w14:textId="12C751C0" w:rsidR="0021114F" w:rsidRPr="00564140" w:rsidRDefault="0021114F" w:rsidP="0021114F">
      <w:pPr>
        <w:rPr>
          <w:rFonts w:asciiTheme="minorBidi" w:hAnsiTheme="minorBidi"/>
          <w:sz w:val="24"/>
          <w:szCs w:val="24"/>
        </w:rPr>
      </w:pPr>
      <w:r w:rsidRPr="00564140">
        <w:rPr>
          <w:rFonts w:asciiTheme="minorBidi" w:hAnsiTheme="minorBidi"/>
          <w:sz w:val="24"/>
          <w:szCs w:val="24"/>
        </w:rPr>
        <w:t>Initial Workstation Layout:</w:t>
      </w:r>
    </w:p>
    <w:p w14:paraId="5F6A461A" w14:textId="6DD552A4" w:rsidR="0021114F" w:rsidRPr="00564140" w:rsidRDefault="0021114F" w:rsidP="0021114F">
      <w:pPr>
        <w:rPr>
          <w:rFonts w:asciiTheme="minorBidi" w:hAnsiTheme="minorBidi"/>
          <w:sz w:val="24"/>
          <w:szCs w:val="24"/>
        </w:rPr>
      </w:pPr>
      <w:r w:rsidRPr="00564140">
        <w:rPr>
          <w:rFonts w:asciiTheme="minorBidi" w:hAnsiTheme="minorBidi"/>
        </w:rPr>
        <w:drawing>
          <wp:inline distT="0" distB="0" distL="0" distR="0" wp14:anchorId="5CC6F938" wp14:editId="5ED386B5">
            <wp:extent cx="2759529" cy="3323745"/>
            <wp:effectExtent l="0" t="0" r="3175" b="0"/>
            <wp:docPr id="1490320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b="9668"/>
                    <a:stretch/>
                  </pic:blipFill>
                  <pic:spPr bwMode="auto">
                    <a:xfrm>
                      <a:off x="0" y="0"/>
                      <a:ext cx="2777533" cy="3345430"/>
                    </a:xfrm>
                    <a:prstGeom prst="rect">
                      <a:avLst/>
                    </a:prstGeom>
                    <a:noFill/>
                    <a:ln>
                      <a:noFill/>
                    </a:ln>
                    <a:extLst>
                      <a:ext uri="{53640926-AAD7-44D8-BBD7-CCE9431645EC}">
                        <a14:shadowObscured xmlns:a14="http://schemas.microsoft.com/office/drawing/2010/main"/>
                      </a:ext>
                    </a:extLst>
                  </pic:spPr>
                </pic:pic>
              </a:graphicData>
            </a:graphic>
          </wp:inline>
        </w:drawing>
      </w:r>
      <w:r w:rsidRPr="00564140">
        <w:rPr>
          <w:rFonts w:asciiTheme="minorBidi" w:hAnsiTheme="minorBidi"/>
          <w:sz w:val="24"/>
          <w:szCs w:val="24"/>
        </w:rPr>
        <w:t xml:space="preserve">     </w:t>
      </w:r>
      <w:r w:rsidRPr="00564140">
        <w:rPr>
          <w:rFonts w:asciiTheme="minorBidi" w:hAnsiTheme="minorBidi"/>
        </w:rPr>
        <w:drawing>
          <wp:inline distT="0" distB="0" distL="0" distR="0" wp14:anchorId="3BCF0B44" wp14:editId="736E0570">
            <wp:extent cx="2658051" cy="3324890"/>
            <wp:effectExtent l="0" t="0" r="9525" b="0"/>
            <wp:docPr id="1315757168" name="Picture 2" descr="A white board with a diagram of different colors and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57168" name="Picture 2" descr="A white board with a diagram of different colors and a box&#10;&#10;AI-generated content may be incorrect."/>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6187"/>
                    <a:stretch/>
                  </pic:blipFill>
                  <pic:spPr bwMode="auto">
                    <a:xfrm>
                      <a:off x="0" y="0"/>
                      <a:ext cx="2669082" cy="3338689"/>
                    </a:xfrm>
                    <a:prstGeom prst="rect">
                      <a:avLst/>
                    </a:prstGeom>
                    <a:noFill/>
                    <a:ln>
                      <a:noFill/>
                    </a:ln>
                    <a:extLst>
                      <a:ext uri="{53640926-AAD7-44D8-BBD7-CCE9431645EC}">
                        <a14:shadowObscured xmlns:a14="http://schemas.microsoft.com/office/drawing/2010/main"/>
                      </a:ext>
                    </a:extLst>
                  </pic:spPr>
                </pic:pic>
              </a:graphicData>
            </a:graphic>
          </wp:inline>
        </w:drawing>
      </w:r>
    </w:p>
    <w:p w14:paraId="71DEA818" w14:textId="6D297D99" w:rsidR="0021114F" w:rsidRPr="00564140" w:rsidRDefault="0021114F" w:rsidP="0021114F">
      <w:pPr>
        <w:rPr>
          <w:rFonts w:asciiTheme="minorBidi" w:hAnsiTheme="minorBidi"/>
          <w:sz w:val="24"/>
          <w:szCs w:val="24"/>
        </w:rPr>
      </w:pPr>
      <w:r w:rsidRPr="00564140">
        <w:rPr>
          <w:rFonts w:asciiTheme="minorBidi" w:hAnsiTheme="minorBidi"/>
          <w:sz w:val="24"/>
          <w:szCs w:val="24"/>
        </w:rPr>
        <w:t>The height of the workstation is 4*</w:t>
      </w:r>
      <w:r w:rsidR="00D10648" w:rsidRPr="00564140">
        <w:rPr>
          <w:rFonts w:asciiTheme="minorBidi" w:hAnsiTheme="minorBidi"/>
          <w:sz w:val="24"/>
          <w:szCs w:val="24"/>
        </w:rPr>
        <w:t xml:space="preserve">15.5 </w:t>
      </w:r>
      <w:r w:rsidRPr="00564140">
        <w:rPr>
          <w:rFonts w:asciiTheme="minorBidi" w:hAnsiTheme="minorBidi"/>
          <w:sz w:val="24"/>
          <w:szCs w:val="24"/>
        </w:rPr>
        <w:t>=</w:t>
      </w:r>
      <w:r w:rsidR="00D10648" w:rsidRPr="00564140">
        <w:rPr>
          <w:rFonts w:asciiTheme="minorBidi" w:hAnsiTheme="minorBidi"/>
          <w:sz w:val="24"/>
          <w:szCs w:val="24"/>
        </w:rPr>
        <w:t xml:space="preserve"> 62cm </w:t>
      </w:r>
    </w:p>
    <w:p w14:paraId="65787477" w14:textId="47E7BBE8" w:rsidR="00FA0627" w:rsidRPr="00564140" w:rsidRDefault="00D10648" w:rsidP="00FA0627">
      <w:pPr>
        <w:rPr>
          <w:rFonts w:asciiTheme="minorBidi" w:hAnsiTheme="minorBidi"/>
          <w:sz w:val="24"/>
          <w:szCs w:val="24"/>
        </w:rPr>
      </w:pPr>
      <w:r w:rsidRPr="00564140">
        <w:rPr>
          <w:rFonts w:asciiTheme="minorBidi" w:hAnsiTheme="minorBidi"/>
          <w:sz w:val="24"/>
          <w:szCs w:val="24"/>
        </w:rPr>
        <w:t xml:space="preserve">The whole workstation has the same max height. </w:t>
      </w:r>
      <w:r w:rsidR="00FA0627" w:rsidRPr="00564140">
        <w:rPr>
          <w:rFonts w:asciiTheme="minorBidi" w:hAnsiTheme="minorBidi"/>
          <w:sz w:val="24"/>
          <w:szCs w:val="24"/>
        </w:rPr>
        <w:t xml:space="preserve">The total cubic cm of the station is </w:t>
      </w:r>
      <w:r w:rsidRPr="00564140">
        <w:rPr>
          <w:rFonts w:asciiTheme="minorBidi" w:hAnsiTheme="minorBidi"/>
          <w:sz w:val="24"/>
          <w:szCs w:val="24"/>
        </w:rPr>
        <w:t>thus 619.75 cubic cm.</w:t>
      </w:r>
    </w:p>
    <w:p w14:paraId="70856B2A" w14:textId="77777777" w:rsidR="00FA0627" w:rsidRPr="00564140" w:rsidRDefault="00FA0627" w:rsidP="00FA0627">
      <w:pPr>
        <w:rPr>
          <w:rFonts w:asciiTheme="minorBidi" w:hAnsiTheme="minorBidi"/>
          <w:b/>
          <w:bCs/>
          <w:sz w:val="24"/>
          <w:szCs w:val="24"/>
        </w:rPr>
      </w:pPr>
    </w:p>
    <w:p w14:paraId="244FBF1A" w14:textId="12876DA1" w:rsidR="00FA0627" w:rsidRPr="00564140" w:rsidRDefault="00FA0627" w:rsidP="00FA0627">
      <w:pPr>
        <w:rPr>
          <w:rFonts w:asciiTheme="minorBidi" w:hAnsiTheme="minorBidi"/>
          <w:b/>
          <w:bCs/>
          <w:sz w:val="24"/>
          <w:szCs w:val="24"/>
        </w:rPr>
      </w:pPr>
      <w:r w:rsidRPr="00564140">
        <w:rPr>
          <w:rFonts w:asciiTheme="minorBidi" w:hAnsiTheme="minorBidi"/>
          <w:b/>
          <w:bCs/>
          <w:sz w:val="24"/>
          <w:szCs w:val="24"/>
        </w:rPr>
        <w:t>Calculations:</w:t>
      </w:r>
    </w:p>
    <w:p w14:paraId="73A1EA98" w14:textId="0361C5EC" w:rsidR="00FA0627" w:rsidRPr="00564140" w:rsidRDefault="00FA0627" w:rsidP="00FA0627">
      <w:pPr>
        <w:rPr>
          <w:rFonts w:asciiTheme="minorBidi" w:hAnsiTheme="minorBidi"/>
          <w:sz w:val="24"/>
          <w:szCs w:val="24"/>
        </w:rPr>
      </w:pPr>
      <w:r w:rsidRPr="00564140">
        <w:rPr>
          <w:rFonts w:asciiTheme="minorBidi" w:hAnsiTheme="minorBidi"/>
          <w:sz w:val="24"/>
          <w:szCs w:val="24"/>
        </w:rPr>
        <w:t xml:space="preserve">1) Estimate cycle time per product </w:t>
      </w:r>
      <w:r w:rsidRPr="00564140">
        <w:rPr>
          <w:rFonts w:asciiTheme="minorBidi" w:hAnsiTheme="minorBidi"/>
          <w:sz w:val="24"/>
          <w:szCs w:val="24"/>
        </w:rPr>
        <w:t>= 65 seconds</w:t>
      </w:r>
    </w:p>
    <w:p w14:paraId="2C3EF763" w14:textId="77DE82D4" w:rsidR="00FA0627" w:rsidRPr="00564140" w:rsidRDefault="00FA0627" w:rsidP="00FA0627">
      <w:pPr>
        <w:rPr>
          <w:rFonts w:asciiTheme="minorBidi" w:hAnsiTheme="minorBidi"/>
          <w:sz w:val="24"/>
          <w:szCs w:val="24"/>
        </w:rPr>
      </w:pPr>
      <w:r w:rsidRPr="00564140">
        <w:rPr>
          <w:rFonts w:asciiTheme="minorBidi" w:hAnsiTheme="minorBidi"/>
          <w:sz w:val="24"/>
          <w:szCs w:val="24"/>
        </w:rPr>
        <w:t xml:space="preserve">2) Calculated output in 30 minutes </w:t>
      </w:r>
      <w:r w:rsidRPr="00564140">
        <w:rPr>
          <w:rFonts w:asciiTheme="minorBidi" w:hAnsiTheme="minorBidi"/>
          <w:sz w:val="24"/>
          <w:szCs w:val="24"/>
        </w:rPr>
        <w:t>= 1800/65 = 27 products</w:t>
      </w:r>
    </w:p>
    <w:p w14:paraId="0E6D4726" w14:textId="6579F3B6" w:rsidR="00FA0627" w:rsidRPr="00564140" w:rsidRDefault="00FA0627" w:rsidP="00FA0627">
      <w:pPr>
        <w:rPr>
          <w:rFonts w:asciiTheme="minorBidi" w:hAnsiTheme="minorBidi"/>
          <w:sz w:val="24"/>
          <w:szCs w:val="24"/>
        </w:rPr>
      </w:pPr>
      <w:r w:rsidRPr="00564140">
        <w:rPr>
          <w:rFonts w:asciiTheme="minorBidi" w:hAnsiTheme="minorBidi"/>
          <w:sz w:val="24"/>
          <w:szCs w:val="24"/>
        </w:rPr>
        <w:t xml:space="preserve">3) Actual cycle time of assembly </w:t>
      </w:r>
      <w:r w:rsidRPr="00564140">
        <w:rPr>
          <w:rFonts w:asciiTheme="minorBidi" w:hAnsiTheme="minorBidi"/>
          <w:sz w:val="24"/>
          <w:szCs w:val="24"/>
        </w:rPr>
        <w:t>= 9 min 24 secs for 15 products = 37.6 seconds per product</w:t>
      </w:r>
    </w:p>
    <w:p w14:paraId="4515B192" w14:textId="77777777" w:rsidR="005613BB" w:rsidRPr="00564140" w:rsidRDefault="00FA0627" w:rsidP="00FA0627">
      <w:pPr>
        <w:rPr>
          <w:rFonts w:asciiTheme="minorBidi" w:hAnsiTheme="minorBidi"/>
          <w:sz w:val="24"/>
          <w:szCs w:val="24"/>
        </w:rPr>
      </w:pPr>
      <w:r w:rsidRPr="00564140">
        <w:rPr>
          <w:rFonts w:asciiTheme="minorBidi" w:hAnsiTheme="minorBidi"/>
          <w:sz w:val="24"/>
          <w:szCs w:val="24"/>
        </w:rPr>
        <w:t>4) Scaling calculations</w:t>
      </w:r>
      <w:r w:rsidRPr="00564140">
        <w:rPr>
          <w:rFonts w:asciiTheme="minorBidi" w:hAnsiTheme="minorBidi"/>
          <w:sz w:val="24"/>
          <w:szCs w:val="24"/>
        </w:rPr>
        <w:t xml:space="preserve"> = 37.6*60*60*8 = 765 products in 8hr day</w:t>
      </w:r>
      <w:r w:rsidR="005613BB" w:rsidRPr="00564140">
        <w:rPr>
          <w:rFonts w:asciiTheme="minorBidi" w:hAnsiTheme="minorBidi"/>
          <w:sz w:val="24"/>
          <w:szCs w:val="24"/>
        </w:rPr>
        <w:t xml:space="preserve"> </w:t>
      </w:r>
    </w:p>
    <w:p w14:paraId="62E30043" w14:textId="25B5A8B3" w:rsidR="00FA0627" w:rsidRPr="00564140" w:rsidRDefault="005613BB" w:rsidP="005613BB">
      <w:pPr>
        <w:ind w:firstLine="720"/>
        <w:rPr>
          <w:rFonts w:asciiTheme="minorBidi" w:hAnsiTheme="minorBidi"/>
          <w:sz w:val="24"/>
          <w:szCs w:val="24"/>
        </w:rPr>
      </w:pPr>
      <w:r w:rsidRPr="00564140">
        <w:rPr>
          <w:rFonts w:asciiTheme="minorBidi" w:hAnsiTheme="minorBidi"/>
          <w:sz w:val="24"/>
          <w:szCs w:val="24"/>
        </w:rPr>
        <w:t>OR 60*60*8/1000 = 28.8 seconds per product</w:t>
      </w:r>
    </w:p>
    <w:p w14:paraId="7DBA2BBF" w14:textId="05B594C2" w:rsidR="005613BB" w:rsidRPr="00564140" w:rsidRDefault="005613BB" w:rsidP="005613BB">
      <w:pPr>
        <w:ind w:firstLine="720"/>
        <w:rPr>
          <w:rFonts w:asciiTheme="minorBidi" w:hAnsiTheme="minorBidi"/>
          <w:sz w:val="24"/>
          <w:szCs w:val="24"/>
        </w:rPr>
      </w:pPr>
      <w:r w:rsidRPr="00564140">
        <w:rPr>
          <w:rFonts w:asciiTheme="minorBidi" w:hAnsiTheme="minorBidi"/>
          <w:sz w:val="24"/>
          <w:szCs w:val="24"/>
        </w:rPr>
        <w:t>1800/37.6 = 47 products in 30 min</w:t>
      </w:r>
    </w:p>
    <w:p w14:paraId="78B88894" w14:textId="6C4A0002" w:rsidR="005613BB" w:rsidRPr="00564140" w:rsidRDefault="005613BB">
      <w:pPr>
        <w:rPr>
          <w:rFonts w:asciiTheme="minorBidi" w:hAnsiTheme="minorBidi"/>
          <w:sz w:val="24"/>
          <w:szCs w:val="24"/>
        </w:rPr>
      </w:pPr>
      <w:r w:rsidRPr="00564140">
        <w:rPr>
          <w:rFonts w:asciiTheme="minorBidi" w:hAnsiTheme="minorBidi"/>
          <w:sz w:val="24"/>
          <w:szCs w:val="24"/>
        </w:rPr>
        <w:br w:type="page"/>
      </w:r>
    </w:p>
    <w:p w14:paraId="2BF2486D" w14:textId="15DBA2D4" w:rsidR="00FA0627" w:rsidRPr="00564140" w:rsidRDefault="00FA0627" w:rsidP="00FA0627">
      <w:pPr>
        <w:rPr>
          <w:rFonts w:asciiTheme="minorBidi" w:hAnsiTheme="minorBidi"/>
          <w:b/>
          <w:bCs/>
          <w:sz w:val="24"/>
          <w:szCs w:val="24"/>
        </w:rPr>
      </w:pPr>
      <w:r w:rsidRPr="00564140">
        <w:rPr>
          <w:rFonts w:asciiTheme="minorBidi" w:hAnsiTheme="minorBidi"/>
          <w:b/>
          <w:bCs/>
          <w:sz w:val="24"/>
          <w:szCs w:val="24"/>
        </w:rPr>
        <w:lastRenderedPageBreak/>
        <w:t>Improved workstation layout</w:t>
      </w:r>
      <w:r w:rsidR="005613BB" w:rsidRPr="00564140">
        <w:rPr>
          <w:rFonts w:asciiTheme="minorBidi" w:hAnsiTheme="minorBidi"/>
          <w:b/>
          <w:bCs/>
          <w:sz w:val="24"/>
          <w:szCs w:val="24"/>
        </w:rPr>
        <w:t xml:space="preserve">: </w:t>
      </w:r>
    </w:p>
    <w:p w14:paraId="44A7607A" w14:textId="4566B7E9" w:rsidR="005613BB" w:rsidRPr="00564140" w:rsidRDefault="005613BB" w:rsidP="005613BB">
      <w:pPr>
        <w:jc w:val="both"/>
        <w:rPr>
          <w:rFonts w:asciiTheme="minorBidi" w:hAnsiTheme="minorBidi"/>
          <w:sz w:val="24"/>
          <w:szCs w:val="24"/>
        </w:rPr>
      </w:pPr>
      <w:r w:rsidRPr="00564140">
        <w:rPr>
          <w:rFonts w:asciiTheme="minorBidi" w:hAnsiTheme="minorBidi"/>
          <w:sz w:val="24"/>
          <w:szCs w:val="24"/>
        </w:rPr>
        <w:t>Minimal changes were made from the initial. The unpacked box storage is made smaller as boxes are stored upright. This gave us more space in the finished goods storage ang other work areas. The workers are also able to work faster as they get used to the tangram pattern and box folding, eventually boosting the output.</w:t>
      </w:r>
    </w:p>
    <w:p w14:paraId="6F5ABDD1" w14:textId="460A88A1" w:rsidR="005613BB" w:rsidRPr="00564140" w:rsidRDefault="005613BB" w:rsidP="005613BB">
      <w:pPr>
        <w:jc w:val="center"/>
        <w:rPr>
          <w:rFonts w:asciiTheme="minorBidi" w:hAnsiTheme="minorBidi"/>
          <w:sz w:val="24"/>
          <w:szCs w:val="24"/>
        </w:rPr>
      </w:pPr>
      <w:r w:rsidRPr="00564140">
        <w:rPr>
          <w:rFonts w:asciiTheme="minorBidi" w:hAnsiTheme="minorBidi"/>
          <w:noProof/>
        </w:rPr>
        <w:drawing>
          <wp:inline distT="0" distB="0" distL="0" distR="0" wp14:anchorId="62E8C61A" wp14:editId="6326A09B">
            <wp:extent cx="4804549" cy="6406243"/>
            <wp:effectExtent l="0" t="0" r="0" b="0"/>
            <wp:docPr id="18148132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08865" cy="6411997"/>
                    </a:xfrm>
                    <a:prstGeom prst="rect">
                      <a:avLst/>
                    </a:prstGeom>
                    <a:noFill/>
                    <a:ln>
                      <a:noFill/>
                    </a:ln>
                  </pic:spPr>
                </pic:pic>
              </a:graphicData>
            </a:graphic>
          </wp:inline>
        </w:drawing>
      </w:r>
    </w:p>
    <w:p w14:paraId="145F1084" w14:textId="1E09583E" w:rsidR="005613BB" w:rsidRPr="00564140" w:rsidRDefault="005613BB">
      <w:pPr>
        <w:rPr>
          <w:rFonts w:asciiTheme="minorBidi" w:hAnsiTheme="minorBidi"/>
          <w:sz w:val="24"/>
          <w:szCs w:val="24"/>
        </w:rPr>
      </w:pPr>
      <w:r w:rsidRPr="00564140">
        <w:rPr>
          <w:rFonts w:asciiTheme="minorBidi" w:hAnsiTheme="minorBidi"/>
          <w:sz w:val="24"/>
          <w:szCs w:val="24"/>
        </w:rPr>
        <w:br w:type="page"/>
      </w:r>
    </w:p>
    <w:p w14:paraId="678B1684" w14:textId="6AABE8B3" w:rsidR="005613BB" w:rsidRPr="00564140" w:rsidRDefault="005613BB" w:rsidP="005613BB">
      <w:pPr>
        <w:rPr>
          <w:rFonts w:asciiTheme="minorBidi" w:hAnsiTheme="minorBidi"/>
          <w:b/>
          <w:bCs/>
          <w:sz w:val="24"/>
          <w:szCs w:val="24"/>
        </w:rPr>
      </w:pPr>
      <w:r w:rsidRPr="00564140">
        <w:rPr>
          <w:rFonts w:asciiTheme="minorBidi" w:hAnsiTheme="minorBidi"/>
          <w:b/>
          <w:bCs/>
          <w:sz w:val="24"/>
          <w:szCs w:val="24"/>
        </w:rPr>
        <w:lastRenderedPageBreak/>
        <w:t>Total Facility Block Layout:</w:t>
      </w:r>
    </w:p>
    <w:p w14:paraId="7ED7391D" w14:textId="7D5C7AC3" w:rsidR="005613BB" w:rsidRPr="00564140" w:rsidRDefault="005613BB" w:rsidP="005613BB">
      <w:pPr>
        <w:rPr>
          <w:rFonts w:asciiTheme="minorBidi" w:hAnsiTheme="minorBidi"/>
          <w:sz w:val="24"/>
          <w:szCs w:val="24"/>
        </w:rPr>
      </w:pPr>
      <w:r w:rsidRPr="00564140">
        <w:rPr>
          <w:rFonts w:asciiTheme="minorBidi" w:hAnsiTheme="minorBidi"/>
          <w:sz w:val="24"/>
          <w:szCs w:val="24"/>
        </w:rPr>
        <w:t xml:space="preserve">For this layout, a total of </w:t>
      </w:r>
      <w:r w:rsidR="001F4460" w:rsidRPr="00564140">
        <w:rPr>
          <w:rFonts w:asciiTheme="minorBidi" w:hAnsiTheme="minorBidi"/>
          <w:sz w:val="24"/>
          <w:szCs w:val="24"/>
        </w:rPr>
        <w:t xml:space="preserve">20 workstations </w:t>
      </w:r>
      <w:proofErr w:type="gramStart"/>
      <w:r w:rsidR="001F4460" w:rsidRPr="00564140">
        <w:rPr>
          <w:rFonts w:asciiTheme="minorBidi" w:hAnsiTheme="minorBidi"/>
          <w:sz w:val="24"/>
          <w:szCs w:val="24"/>
        </w:rPr>
        <w:t>need</w:t>
      </w:r>
      <w:proofErr w:type="gramEnd"/>
      <w:r w:rsidR="001F4460" w:rsidRPr="00564140">
        <w:rPr>
          <w:rFonts w:asciiTheme="minorBidi" w:hAnsiTheme="minorBidi"/>
          <w:sz w:val="24"/>
          <w:szCs w:val="24"/>
        </w:rPr>
        <w:t xml:space="preserve"> to be placed at each of the three main work areas (Tangram Assembly, Fold &amp; Tape Bottom of Box + tangram packaging and Quality Control + Close Box + Tape Top). The whole process almost works as an assembly line with 20 different “lines”.</w:t>
      </w:r>
    </w:p>
    <w:p w14:paraId="20B3EB10" w14:textId="0D0CA43F" w:rsidR="005613BB" w:rsidRPr="00564140" w:rsidRDefault="005613BB" w:rsidP="005613BB">
      <w:pPr>
        <w:jc w:val="center"/>
        <w:rPr>
          <w:rFonts w:asciiTheme="minorBidi" w:hAnsiTheme="minorBidi"/>
          <w:b/>
          <w:bCs/>
          <w:sz w:val="24"/>
          <w:szCs w:val="24"/>
        </w:rPr>
      </w:pPr>
      <w:r w:rsidRPr="00564140">
        <w:rPr>
          <w:rFonts w:asciiTheme="minorBidi" w:hAnsiTheme="minorBidi"/>
          <w:noProof/>
        </w:rPr>
        <w:drawing>
          <wp:inline distT="0" distB="0" distL="0" distR="0" wp14:anchorId="7F5A857C" wp14:editId="1B669771">
            <wp:extent cx="4943338" cy="6591300"/>
            <wp:effectExtent l="0" t="0" r="0" b="0"/>
            <wp:docPr id="325926923" name="Picture 4"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26923" name="Picture 4" descr="A piece of paper with writing on i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46855" cy="6595990"/>
                    </a:xfrm>
                    <a:prstGeom prst="rect">
                      <a:avLst/>
                    </a:prstGeom>
                    <a:noFill/>
                    <a:ln>
                      <a:noFill/>
                    </a:ln>
                  </pic:spPr>
                </pic:pic>
              </a:graphicData>
            </a:graphic>
          </wp:inline>
        </w:drawing>
      </w:r>
    </w:p>
    <w:p w14:paraId="47BB95E7" w14:textId="77777777" w:rsidR="005613BB" w:rsidRPr="00564140" w:rsidRDefault="005613BB" w:rsidP="005613BB">
      <w:pPr>
        <w:rPr>
          <w:rFonts w:asciiTheme="minorBidi" w:hAnsiTheme="minorBidi"/>
          <w:b/>
          <w:bCs/>
          <w:sz w:val="24"/>
          <w:szCs w:val="24"/>
        </w:rPr>
      </w:pPr>
    </w:p>
    <w:sectPr w:rsidR="005613BB" w:rsidRPr="005641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14F"/>
    <w:rsid w:val="000131ED"/>
    <w:rsid w:val="001F4460"/>
    <w:rsid w:val="0021114F"/>
    <w:rsid w:val="005613BB"/>
    <w:rsid w:val="00564140"/>
    <w:rsid w:val="00884A21"/>
    <w:rsid w:val="00D10648"/>
    <w:rsid w:val="00E17E86"/>
    <w:rsid w:val="00FA0627"/>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13DD3"/>
  <w15:chartTrackingRefBased/>
  <w15:docId w15:val="{D386DE7C-2888-4C98-9C9D-F395AD664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2111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11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11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11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11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11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1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1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1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1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11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11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11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11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11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1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1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14F"/>
    <w:rPr>
      <w:rFonts w:eastAsiaTheme="majorEastAsia" w:cstheme="majorBidi"/>
      <w:color w:val="272727" w:themeColor="text1" w:themeTint="D8"/>
    </w:rPr>
  </w:style>
  <w:style w:type="paragraph" w:styleId="Title">
    <w:name w:val="Title"/>
    <w:basedOn w:val="Normal"/>
    <w:next w:val="Normal"/>
    <w:link w:val="TitleChar"/>
    <w:uiPriority w:val="10"/>
    <w:qFormat/>
    <w:rsid w:val="002111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1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1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1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14F"/>
    <w:pPr>
      <w:spacing w:before="160"/>
      <w:jc w:val="center"/>
    </w:pPr>
    <w:rPr>
      <w:i/>
      <w:iCs/>
      <w:color w:val="404040" w:themeColor="text1" w:themeTint="BF"/>
    </w:rPr>
  </w:style>
  <w:style w:type="character" w:customStyle="1" w:styleId="QuoteChar">
    <w:name w:val="Quote Char"/>
    <w:basedOn w:val="DefaultParagraphFont"/>
    <w:link w:val="Quote"/>
    <w:uiPriority w:val="29"/>
    <w:rsid w:val="0021114F"/>
    <w:rPr>
      <w:i/>
      <w:iCs/>
      <w:color w:val="404040" w:themeColor="text1" w:themeTint="BF"/>
    </w:rPr>
  </w:style>
  <w:style w:type="paragraph" w:styleId="ListParagraph">
    <w:name w:val="List Paragraph"/>
    <w:basedOn w:val="Normal"/>
    <w:uiPriority w:val="34"/>
    <w:qFormat/>
    <w:rsid w:val="0021114F"/>
    <w:pPr>
      <w:ind w:left="720"/>
      <w:contextualSpacing/>
    </w:pPr>
  </w:style>
  <w:style w:type="character" w:styleId="IntenseEmphasis">
    <w:name w:val="Intense Emphasis"/>
    <w:basedOn w:val="DefaultParagraphFont"/>
    <w:uiPriority w:val="21"/>
    <w:qFormat/>
    <w:rsid w:val="0021114F"/>
    <w:rPr>
      <w:i/>
      <w:iCs/>
      <w:color w:val="0F4761" w:themeColor="accent1" w:themeShade="BF"/>
    </w:rPr>
  </w:style>
  <w:style w:type="paragraph" w:styleId="IntenseQuote">
    <w:name w:val="Intense Quote"/>
    <w:basedOn w:val="Normal"/>
    <w:next w:val="Normal"/>
    <w:link w:val="IntenseQuoteChar"/>
    <w:uiPriority w:val="30"/>
    <w:qFormat/>
    <w:rsid w:val="002111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114F"/>
    <w:rPr>
      <w:i/>
      <w:iCs/>
      <w:color w:val="0F4761" w:themeColor="accent1" w:themeShade="BF"/>
    </w:rPr>
  </w:style>
  <w:style w:type="character" w:styleId="IntenseReference">
    <w:name w:val="Intense Reference"/>
    <w:basedOn w:val="DefaultParagraphFont"/>
    <w:uiPriority w:val="32"/>
    <w:qFormat/>
    <w:rsid w:val="002111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3</Pages>
  <Words>196</Words>
  <Characters>1120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 van Dyk</dc:creator>
  <cp:keywords/>
  <dc:description/>
  <cp:lastModifiedBy>Karla van Dyk</cp:lastModifiedBy>
  <cp:revision>4</cp:revision>
  <dcterms:created xsi:type="dcterms:W3CDTF">2025-02-18T09:42:00Z</dcterms:created>
  <dcterms:modified xsi:type="dcterms:W3CDTF">2025-02-18T10:38:00Z</dcterms:modified>
</cp:coreProperties>
</file>